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4"/>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0"/>
      </w:tblGrid>
      <w:tr w:rsidR="00D43808" w:rsidRPr="00C65DD2" w:rsidTr="00D43808">
        <w:tc>
          <w:tcPr>
            <w:tcW w:w="14760" w:type="dxa"/>
            <w:shd w:val="clear" w:color="auto" w:fill="auto"/>
          </w:tcPr>
          <w:p w:rsidR="00D43808" w:rsidRDefault="00D43808" w:rsidP="00D43808">
            <w:pPr>
              <w:rPr>
                <w:rFonts w:ascii="Comic Sans MS" w:hAnsi="Comic Sans MS"/>
                <w:b/>
                <w:sz w:val="20"/>
                <w:szCs w:val="20"/>
              </w:rPr>
            </w:pPr>
            <w:bookmarkStart w:id="0" w:name="_GoBack"/>
            <w:bookmarkEnd w:id="0"/>
          </w:p>
          <w:p w:rsidR="00D43808" w:rsidRDefault="00D43808" w:rsidP="00D43808">
            <w:pPr>
              <w:jc w:val="center"/>
              <w:rPr>
                <w:rFonts w:ascii="Comic Sans MS" w:hAnsi="Comic Sans MS"/>
                <w:b/>
                <w:sz w:val="20"/>
                <w:szCs w:val="20"/>
              </w:rPr>
            </w:pPr>
            <w:r>
              <w:rPr>
                <w:noProof/>
                <w:lang w:eastAsia="en-GB"/>
              </w:rPr>
              <w:drawing>
                <wp:inline distT="0" distB="0" distL="0" distR="0">
                  <wp:extent cx="838200" cy="942975"/>
                  <wp:effectExtent l="0" t="0" r="0" b="9525"/>
                  <wp:docPr id="3" name="Picture 3"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w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p w:rsidR="00C5226C" w:rsidRDefault="00C5226C" w:rsidP="00D43808">
            <w:pPr>
              <w:jc w:val="center"/>
              <w:rPr>
                <w:rFonts w:ascii="Comic Sans MS" w:hAnsi="Comic Sans MS"/>
                <w:b/>
                <w:sz w:val="20"/>
                <w:szCs w:val="20"/>
              </w:rPr>
            </w:pPr>
          </w:p>
          <w:p w:rsidR="00D43808" w:rsidRPr="00E942EC" w:rsidRDefault="00D43808" w:rsidP="00D43808">
            <w:pPr>
              <w:jc w:val="center"/>
              <w:rPr>
                <w:rFonts w:ascii="Comic Sans MS" w:hAnsi="Comic Sans MS"/>
                <w:b/>
                <w:sz w:val="20"/>
                <w:szCs w:val="20"/>
              </w:rPr>
            </w:pPr>
            <w:r w:rsidRPr="00D43808">
              <w:rPr>
                <w:rFonts w:ascii="Comic Sans MS" w:hAnsi="Comic Sans MS"/>
                <w:b/>
                <w:sz w:val="20"/>
                <w:szCs w:val="20"/>
              </w:rPr>
              <w:t>Learning and friendship go hand in hand</w:t>
            </w:r>
          </w:p>
        </w:tc>
      </w:tr>
      <w:tr w:rsidR="00D43808" w:rsidRPr="00C65DD2" w:rsidTr="00D43808">
        <w:tc>
          <w:tcPr>
            <w:tcW w:w="14760" w:type="dxa"/>
            <w:shd w:val="clear" w:color="auto" w:fill="auto"/>
          </w:tcPr>
          <w:p w:rsidR="00D43808" w:rsidRPr="00C65DD2" w:rsidRDefault="00D43808" w:rsidP="00D43808">
            <w:pPr>
              <w:rPr>
                <w:rFonts w:ascii="Comic Sans MS" w:hAnsi="Comic Sans MS"/>
                <w:b/>
                <w:sz w:val="20"/>
                <w:szCs w:val="20"/>
              </w:rPr>
            </w:pPr>
            <w:r w:rsidRPr="00E942EC">
              <w:rPr>
                <w:rFonts w:ascii="Comic Sans MS" w:hAnsi="Comic Sans MS"/>
                <w:b/>
                <w:sz w:val="20"/>
                <w:szCs w:val="20"/>
              </w:rPr>
              <w:t>Job Title:</w:t>
            </w:r>
            <w:r w:rsidRPr="00E942EC">
              <w:rPr>
                <w:rFonts w:ascii="Comic Sans MS" w:hAnsi="Comic Sans MS"/>
                <w:b/>
                <w:sz w:val="20"/>
                <w:szCs w:val="20"/>
              </w:rPr>
              <w:tab/>
              <w:t xml:space="preserve"> </w:t>
            </w:r>
            <w:r w:rsidRPr="00E942EC">
              <w:rPr>
                <w:rFonts w:ascii="Comic Sans MS" w:hAnsi="Comic Sans MS"/>
                <w:sz w:val="20"/>
                <w:szCs w:val="20"/>
              </w:rPr>
              <w:t>Class Teacher</w:t>
            </w:r>
          </w:p>
        </w:tc>
      </w:tr>
      <w:tr w:rsidR="00D43808" w:rsidRPr="00E942EC" w:rsidTr="00D43808">
        <w:tc>
          <w:tcPr>
            <w:tcW w:w="14760" w:type="dxa"/>
            <w:shd w:val="clear" w:color="auto" w:fill="auto"/>
          </w:tcPr>
          <w:p w:rsidR="00D43808" w:rsidRPr="00E942EC" w:rsidRDefault="00D43808" w:rsidP="00D43808">
            <w:pPr>
              <w:rPr>
                <w:rFonts w:ascii="Comic Sans MS" w:hAnsi="Comic Sans MS"/>
                <w:b/>
                <w:sz w:val="20"/>
                <w:szCs w:val="20"/>
              </w:rPr>
            </w:pPr>
            <w:r w:rsidRPr="00E942EC">
              <w:rPr>
                <w:rFonts w:ascii="Comic Sans MS" w:hAnsi="Comic Sans MS"/>
                <w:b/>
                <w:sz w:val="20"/>
                <w:szCs w:val="20"/>
              </w:rPr>
              <w:t xml:space="preserve">Responsible to: </w:t>
            </w:r>
            <w:r w:rsidRPr="00E942EC">
              <w:rPr>
                <w:rFonts w:ascii="Comic Sans MS" w:hAnsi="Comic Sans MS"/>
                <w:sz w:val="20"/>
                <w:szCs w:val="20"/>
              </w:rPr>
              <w:t>Headteacher</w:t>
            </w:r>
          </w:p>
        </w:tc>
      </w:tr>
      <w:tr w:rsidR="00D43808" w:rsidRPr="00C65DD2" w:rsidTr="00D43808">
        <w:tc>
          <w:tcPr>
            <w:tcW w:w="14760" w:type="dxa"/>
            <w:shd w:val="clear" w:color="auto" w:fill="auto"/>
          </w:tcPr>
          <w:p w:rsidR="00D43808" w:rsidRPr="00C46912" w:rsidRDefault="00D43808" w:rsidP="00D43808">
            <w:pPr>
              <w:rPr>
                <w:rFonts w:ascii="Comic Sans MS" w:eastAsia="MS Mincho" w:hAnsi="Comic Sans MS"/>
                <w:b/>
                <w:iCs/>
                <w:sz w:val="20"/>
                <w:szCs w:val="20"/>
              </w:rPr>
            </w:pPr>
            <w:r w:rsidRPr="00C46912">
              <w:rPr>
                <w:rFonts w:ascii="Comic Sans MS" w:eastAsia="MS Mincho" w:hAnsi="Comic Sans MS"/>
                <w:b/>
                <w:iCs/>
                <w:sz w:val="20"/>
                <w:szCs w:val="20"/>
              </w:rPr>
              <w:t>Purpose of Job:</w:t>
            </w:r>
          </w:p>
          <w:p w:rsidR="00D43808" w:rsidRPr="00C46912" w:rsidRDefault="00D43808" w:rsidP="00D43808">
            <w:pPr>
              <w:spacing w:after="120"/>
              <w:rPr>
                <w:rFonts w:ascii="Comic Sans MS" w:hAnsi="Comic Sans MS" w:cs="Arial"/>
                <w:iCs/>
                <w:sz w:val="20"/>
                <w:szCs w:val="20"/>
              </w:rPr>
            </w:pPr>
          </w:p>
          <w:p w:rsidR="00D43808" w:rsidRPr="00C46912" w:rsidRDefault="00D43808" w:rsidP="00D43808">
            <w:pPr>
              <w:rPr>
                <w:rFonts w:ascii="Comic Sans MS" w:eastAsia="MS Mincho" w:hAnsi="Comic Sans MS"/>
                <w:b/>
                <w:iCs/>
                <w:sz w:val="20"/>
                <w:szCs w:val="20"/>
                <w:u w:val="single"/>
              </w:rPr>
            </w:pPr>
            <w:r w:rsidRPr="00C46912">
              <w:rPr>
                <w:rFonts w:ascii="Comic Sans MS" w:eastAsia="MS Mincho" w:hAnsi="Comic Sans MS"/>
                <w:b/>
                <w:iCs/>
                <w:sz w:val="20"/>
                <w:szCs w:val="20"/>
                <w:u w:val="single"/>
              </w:rPr>
              <w:t>Principle Responsibilities</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plan and deliver engaging and motivating lessons and an appropriate, broad, balanced, relevant, differentiated and challenging curriculum to all pupils appropriate to their needs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Designing and refining approaches to teaching that are effective and consistently well matched to learning objectives, integrating recent developments, including those relating to pedagogy.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assess, record and report on all aspects of pupils’ progress and development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Contribute to raising standards of pupil attainment</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provide or contribute to oral and written assessments relating to individual pupils or groups of pupils, internally, with parents and outside agencies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ensure high standards of behaviour so effective learning can take place, and good relationships can be formed within the school community</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To contribute to whole school planning activities</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lastRenderedPageBreak/>
              <w:t>To give advice on the development and well-being of children</w:t>
            </w:r>
          </w:p>
          <w:p w:rsidR="00D43808" w:rsidRPr="00C46912" w:rsidRDefault="00D43808" w:rsidP="00D43808">
            <w:pPr>
              <w:numPr>
                <w:ilvl w:val="0"/>
                <w:numId w:val="1"/>
              </w:numPr>
              <w:tabs>
                <w:tab w:val="num" w:pos="360"/>
              </w:tabs>
              <w:spacing w:after="200" w:line="276" w:lineRule="auto"/>
              <w:rPr>
                <w:rFonts w:ascii="Comic Sans MS" w:hAnsi="Comic Sans MS"/>
                <w:sz w:val="20"/>
                <w:szCs w:val="20"/>
              </w:rPr>
            </w:pPr>
            <w:r w:rsidRPr="00C46912">
              <w:rPr>
                <w:rFonts w:ascii="Comic Sans MS" w:hAnsi="Comic Sans MS"/>
                <w:sz w:val="20"/>
                <w:szCs w:val="20"/>
              </w:rPr>
              <w:t>Applying teaching skills which lead to learners achieving well relative to their prior attainment, making progress as good as, or better than, similar learners nationally.</w:t>
            </w:r>
          </w:p>
          <w:p w:rsidR="00D43808" w:rsidRPr="00C46912" w:rsidRDefault="00D43808" w:rsidP="00D43808">
            <w:pPr>
              <w:numPr>
                <w:ilvl w:val="0"/>
                <w:numId w:val="1"/>
              </w:numPr>
              <w:rPr>
                <w:rFonts w:ascii="Comic Sans MS" w:eastAsia="MS Mincho" w:hAnsi="Comic Sans MS" w:cs="Arial"/>
                <w:sz w:val="20"/>
                <w:szCs w:val="20"/>
                <w:lang w:val="fr-FR"/>
              </w:rPr>
            </w:pPr>
            <w:r w:rsidRPr="00C46912">
              <w:rPr>
                <w:rFonts w:ascii="Comic Sans MS" w:eastAsia="MS Mincho" w:hAnsi="Comic Sans MS" w:cs="Arial"/>
                <w:sz w:val="20"/>
                <w:szCs w:val="20"/>
                <w:lang w:val="fr-FR"/>
              </w:rPr>
              <w:t>The post holder must act in compliance with data protection principles in respecting the privacy of personal information held by the Council.</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comply with the principles of the Freedom of Information Act 2000 in relation to the management of Council records and information.</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The post holder must carry out their duties with full regard to the Council’s Equal Opportunities Policy, Code of Conduct, Child Protection Policy and all other Council Policies.</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eastAsia="MS Mincho" w:hAnsi="Comic Sans MS"/>
                <w:sz w:val="20"/>
                <w:szCs w:val="20"/>
              </w:rPr>
            </w:pPr>
            <w:r w:rsidRPr="00C46912">
              <w:rPr>
                <w:rFonts w:ascii="Comic Sans MS" w:eastAsia="MS Mincho" w:hAnsi="Comic Sans MS" w:cs="Arial"/>
                <w:sz w:val="20"/>
                <w:szCs w:val="20"/>
                <w:lang w:val="fr-FR"/>
              </w:rPr>
              <w:t>The postholder must comply with the Councils Health and safety rules and regulations and with Health and Safety legislation.</w:t>
            </w:r>
          </w:p>
          <w:p w:rsidR="00D43808" w:rsidRPr="00C46912" w:rsidRDefault="00D43808" w:rsidP="00D43808">
            <w:pPr>
              <w:rPr>
                <w:rFonts w:ascii="Comic Sans MS" w:eastAsia="MS Mincho" w:hAnsi="Comic Sans MS"/>
                <w:bCs/>
                <w:iC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napToGrid w:val="0"/>
                <w:sz w:val="20"/>
                <w:szCs w:val="20"/>
              </w:rPr>
              <w:t>The work of schools changes and develops continuously which in turn requires staff to adapt and adjust.  The duties and responsibilities above should not therefore be regarded as immutable but may change in line with national prescription on teachers’ terms and conditions of employment and/or any relevant school improvement priorities set from time to time.  Any major changes will involve discussion and consultation with you.</w:t>
            </w:r>
          </w:p>
          <w:p w:rsidR="00D43808" w:rsidRPr="00C46912" w:rsidRDefault="00D43808" w:rsidP="00D43808">
            <w:pPr>
              <w:rPr>
                <w:rFonts w:ascii="Comic Sans MS" w:hAnsi="Comic Sans MS"/>
                <w:sz w:val="20"/>
                <w:szCs w:val="20"/>
              </w:rPr>
            </w:pPr>
          </w:p>
          <w:p w:rsidR="00D43808" w:rsidRPr="00C46912" w:rsidRDefault="00D43808" w:rsidP="00D43808">
            <w:pPr>
              <w:numPr>
                <w:ilvl w:val="0"/>
                <w:numId w:val="1"/>
              </w:numPr>
              <w:rPr>
                <w:rFonts w:ascii="Comic Sans MS" w:hAnsi="Comic Sans MS"/>
                <w:sz w:val="20"/>
                <w:szCs w:val="20"/>
              </w:rPr>
            </w:pPr>
            <w:r w:rsidRPr="00C46912">
              <w:rPr>
                <w:rFonts w:ascii="Comic Sans MS" w:hAnsi="Comic Sans MS"/>
                <w:sz w:val="20"/>
                <w:szCs w:val="20"/>
              </w:rPr>
              <w:t>Whilst the main duties and responsibilities of the post are set out above, each individual task to be undertaken has not been identified. Teachers will be expected to comply with any reasonable request from their line manager to undertake work related to teaching and learning that is not specified within this job description and which is commensurate with the level of the post.</w:t>
            </w:r>
          </w:p>
          <w:p w:rsidR="00D43808" w:rsidRPr="00C46912" w:rsidRDefault="00D43808" w:rsidP="00D43808">
            <w:pPr>
              <w:rPr>
                <w:rFonts w:ascii="Comic Sans MS" w:eastAsia="MS Mincho" w:hAnsi="Comic Sans MS"/>
                <w:bCs/>
                <w:iCs/>
                <w:sz w:val="20"/>
                <w:szCs w:val="20"/>
              </w:rPr>
            </w:pPr>
          </w:p>
          <w:p w:rsidR="00D43808" w:rsidRPr="00C65DD2" w:rsidRDefault="00D43808" w:rsidP="00D43808">
            <w:pPr>
              <w:rPr>
                <w:rFonts w:ascii="Comic Sans MS" w:hAnsi="Comic Sans MS"/>
                <w:b/>
                <w:sz w:val="20"/>
                <w:szCs w:val="20"/>
              </w:rPr>
            </w:pPr>
          </w:p>
        </w:tc>
      </w:tr>
    </w:tbl>
    <w:p w:rsidR="00D43808" w:rsidRDefault="00D43808"/>
    <w:p w:rsidR="00D43808" w:rsidRDefault="00D43808"/>
    <w:p w:rsidR="00D43808" w:rsidRDefault="00D43808"/>
    <w:p w:rsidR="00D43808" w:rsidRDefault="00D43808"/>
    <w:p w:rsidR="00D43808" w:rsidRDefault="00D43808"/>
    <w:p w:rsidR="00D43808" w:rsidRDefault="00D43808"/>
    <w:p w:rsidR="00D43808" w:rsidRDefault="00D43808"/>
    <w:tbl>
      <w:tblPr>
        <w:tblpPr w:leftFromText="180" w:rightFromText="180" w:vertAnchor="text" w:horzAnchor="margin" w:tblpXSpec="center" w:tblpY="-689"/>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912"/>
        <w:gridCol w:w="5889"/>
      </w:tblGrid>
      <w:tr w:rsidR="00C5226C" w:rsidRPr="00D43808" w:rsidTr="00C5226C">
        <w:tc>
          <w:tcPr>
            <w:tcW w:w="14709" w:type="dxa"/>
            <w:gridSpan w:val="3"/>
            <w:shd w:val="clear" w:color="auto" w:fill="auto"/>
          </w:tcPr>
          <w:p w:rsidR="00C5226C" w:rsidRDefault="00C5226C" w:rsidP="00C5226C">
            <w:pPr>
              <w:jc w:val="center"/>
            </w:pPr>
          </w:p>
          <w:p w:rsidR="00C5226C" w:rsidRDefault="00C5226C" w:rsidP="00C5226C">
            <w:pPr>
              <w:jc w:val="center"/>
            </w:pPr>
            <w:r>
              <w:rPr>
                <w:noProof/>
                <w:lang w:eastAsia="en-GB"/>
              </w:rPr>
              <w:drawing>
                <wp:inline distT="0" distB="0" distL="0" distR="0" wp14:anchorId="3E64C1EE" wp14:editId="3A70ADE3">
                  <wp:extent cx="770466" cy="828675"/>
                  <wp:effectExtent l="0" t="0" r="0" b="0"/>
                  <wp:docPr id="4" name="Picture 4" descr="ring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gw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29814"/>
                          </a:xfrm>
                          <a:prstGeom prst="rect">
                            <a:avLst/>
                          </a:prstGeom>
                          <a:noFill/>
                          <a:ln>
                            <a:noFill/>
                          </a:ln>
                        </pic:spPr>
                      </pic:pic>
                    </a:graphicData>
                  </a:graphic>
                </wp:inline>
              </w:drawing>
            </w:r>
          </w:p>
          <w:p w:rsidR="00C5226C" w:rsidRDefault="00C5226C" w:rsidP="00C5226C">
            <w:pPr>
              <w:jc w:val="center"/>
            </w:pPr>
          </w:p>
          <w:p w:rsidR="007C5CE5" w:rsidRDefault="00C5226C" w:rsidP="00C5226C">
            <w:pPr>
              <w:rPr>
                <w:rFonts w:ascii="Comic Sans MS" w:hAnsi="Comic Sans MS"/>
                <w:b/>
                <w:sz w:val="20"/>
                <w:szCs w:val="20"/>
              </w:rPr>
            </w:pPr>
            <w:r>
              <w:t xml:space="preserve">                                                                                        </w:t>
            </w:r>
            <w:r w:rsidRPr="00D43808">
              <w:rPr>
                <w:rFonts w:ascii="Comic Sans MS" w:hAnsi="Comic Sans MS"/>
                <w:b/>
                <w:sz w:val="20"/>
                <w:szCs w:val="20"/>
              </w:rPr>
              <w:t>Learnin</w:t>
            </w:r>
            <w:r w:rsidR="007C5CE5">
              <w:rPr>
                <w:rFonts w:ascii="Comic Sans MS" w:hAnsi="Comic Sans MS"/>
                <w:b/>
                <w:sz w:val="20"/>
                <w:szCs w:val="20"/>
              </w:rPr>
              <w:t>g and friendship go hand in hand</w:t>
            </w:r>
          </w:p>
          <w:p w:rsidR="00C5226C" w:rsidRPr="00D43808" w:rsidRDefault="00C5226C" w:rsidP="00C5226C">
            <w:pPr>
              <w:rPr>
                <w:rFonts w:ascii="Comic Sans MS" w:hAnsi="Comic Sans MS"/>
                <w:b/>
                <w:sz w:val="20"/>
                <w:szCs w:val="20"/>
              </w:rPr>
            </w:pPr>
          </w:p>
        </w:tc>
      </w:tr>
      <w:tr w:rsidR="00C5226C" w:rsidRPr="00D43808" w:rsidTr="00C5226C">
        <w:tc>
          <w:tcPr>
            <w:tcW w:w="14709" w:type="dxa"/>
            <w:gridSpan w:val="3"/>
            <w:shd w:val="clear" w:color="auto" w:fill="auto"/>
          </w:tcPr>
          <w:p w:rsidR="00C5226C" w:rsidRPr="00D43808" w:rsidRDefault="00C5226C" w:rsidP="00C5226C">
            <w:pPr>
              <w:jc w:val="center"/>
              <w:rPr>
                <w:rFonts w:ascii="Comic Sans MS" w:hAnsi="Comic Sans MS"/>
                <w:b/>
                <w:sz w:val="20"/>
                <w:szCs w:val="20"/>
              </w:rPr>
            </w:pPr>
            <w:r w:rsidRPr="00D43808">
              <w:rPr>
                <w:rFonts w:ascii="Comic Sans MS" w:hAnsi="Comic Sans MS"/>
                <w:b/>
                <w:sz w:val="20"/>
                <w:szCs w:val="20"/>
              </w:rPr>
              <w:t>Person Specification Class Teacher</w:t>
            </w:r>
          </w:p>
        </w:tc>
      </w:tr>
      <w:tr w:rsidR="00C5226C" w:rsidRPr="00D43808" w:rsidTr="00C5226C">
        <w:tc>
          <w:tcPr>
            <w:tcW w:w="1908" w:type="dxa"/>
            <w:shd w:val="clear" w:color="auto" w:fill="auto"/>
          </w:tcPr>
          <w:p w:rsidR="00C5226C" w:rsidRPr="00D43808" w:rsidRDefault="00C5226C" w:rsidP="00C5226C">
            <w:pPr>
              <w:jc w:val="center"/>
              <w:rPr>
                <w:rFonts w:ascii="Comic Sans MS" w:hAnsi="Comic Sans MS"/>
                <w:b/>
                <w:sz w:val="20"/>
                <w:szCs w:val="20"/>
              </w:rPr>
            </w:pPr>
          </w:p>
        </w:tc>
        <w:tc>
          <w:tcPr>
            <w:tcW w:w="6912"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Essential</w:t>
            </w:r>
          </w:p>
        </w:tc>
        <w:tc>
          <w:tcPr>
            <w:tcW w:w="5889" w:type="dxa"/>
            <w:shd w:val="clear" w:color="auto" w:fill="auto"/>
          </w:tcPr>
          <w:p w:rsidR="00C5226C" w:rsidRPr="00D43808" w:rsidRDefault="00C5226C" w:rsidP="00C5226C">
            <w:pPr>
              <w:jc w:val="center"/>
              <w:rPr>
                <w:rFonts w:ascii="Comic Sans MS" w:hAnsi="Comic Sans MS"/>
                <w:b/>
                <w:color w:val="FF0000"/>
                <w:sz w:val="20"/>
                <w:szCs w:val="20"/>
              </w:rPr>
            </w:pPr>
            <w:r w:rsidRPr="00D43808">
              <w:rPr>
                <w:rFonts w:ascii="Comic Sans MS" w:hAnsi="Comic Sans MS"/>
                <w:b/>
                <w:color w:val="FF0000"/>
                <w:sz w:val="20"/>
                <w:szCs w:val="20"/>
              </w:rPr>
              <w:t>Desirable</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Qualifications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 xml:space="preserve">-Teaching qualification recognised by the </w:t>
            </w:r>
            <w:proofErr w:type="spellStart"/>
            <w:r w:rsidRPr="007C5CE5">
              <w:rPr>
                <w:rFonts w:ascii="Comic Sans MS" w:hAnsi="Comic Sans MS"/>
                <w:sz w:val="18"/>
                <w:szCs w:val="18"/>
              </w:rPr>
              <w:t>DfE</w:t>
            </w:r>
            <w:proofErr w:type="spellEnd"/>
          </w:p>
          <w:p w:rsidR="00C5226C" w:rsidRPr="007C5CE5" w:rsidRDefault="00C5226C" w:rsidP="00C5226C">
            <w:pPr>
              <w:rPr>
                <w:rFonts w:ascii="Comic Sans MS" w:hAnsi="Comic Sans MS"/>
                <w:sz w:val="18"/>
                <w:szCs w:val="18"/>
              </w:rPr>
            </w:pPr>
            <w:r w:rsidRPr="007C5CE5">
              <w:rPr>
                <w:rFonts w:ascii="Comic Sans MS" w:hAnsi="Comic Sans MS"/>
                <w:sz w:val="18"/>
                <w:szCs w:val="18"/>
              </w:rPr>
              <w:t>- Primary phase qualification</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-Education to degree level</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Experience</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-Successful experience of using a variety of approaches to enhance teaching and learning;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-Evidence of planning and delivering high quality learning opportunities for children in the areas of physical development, health and well-being.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-Successful experience of managing challenging behaviours</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-Successful involvement in a whole school initiative;</w:t>
            </w:r>
          </w:p>
          <w:p w:rsidR="00C5226C" w:rsidRPr="00D43808" w:rsidRDefault="00C5226C" w:rsidP="00C5226C">
            <w:pPr>
              <w:rPr>
                <w:rFonts w:ascii="Comic Sans MS" w:hAnsi="Comic Sans MS"/>
                <w:sz w:val="20"/>
                <w:szCs w:val="20"/>
              </w:rPr>
            </w:pPr>
            <w:r w:rsidRPr="00D43808">
              <w:rPr>
                <w:rFonts w:ascii="Comic Sans MS" w:hAnsi="Comic Sans MS"/>
                <w:sz w:val="20"/>
                <w:szCs w:val="20"/>
              </w:rPr>
              <w:t>-Teaching in more than one year group;</w:t>
            </w:r>
          </w:p>
          <w:p w:rsidR="00C5226C" w:rsidRPr="00D43808" w:rsidRDefault="00C5226C" w:rsidP="00C5226C">
            <w:pPr>
              <w:rPr>
                <w:rFonts w:ascii="Comic Sans MS" w:hAnsi="Comic Sans MS"/>
                <w:sz w:val="20"/>
                <w:szCs w:val="20"/>
              </w:rPr>
            </w:pPr>
            <w:r w:rsidRPr="00D43808">
              <w:rPr>
                <w:rFonts w:ascii="Comic Sans MS" w:hAnsi="Comic Sans MS"/>
                <w:sz w:val="20"/>
                <w:szCs w:val="20"/>
              </w:rPr>
              <w:t>- Leadership of a curriculum area.</w:t>
            </w:r>
          </w:p>
          <w:p w:rsidR="00C5226C" w:rsidRPr="00D43808" w:rsidRDefault="00C5226C" w:rsidP="00C5226C">
            <w:pPr>
              <w:ind w:right="-694"/>
              <w:rPr>
                <w:rFonts w:ascii="Comic Sans MS" w:hAnsi="Comic Sans MS"/>
                <w:sz w:val="20"/>
                <w:szCs w:val="20"/>
              </w:rPr>
            </w:pPr>
            <w:r w:rsidRPr="00D43808">
              <w:rPr>
                <w:rFonts w:ascii="Comic Sans MS" w:hAnsi="Comic Sans MS"/>
                <w:sz w:val="20"/>
                <w:szCs w:val="20"/>
              </w:rPr>
              <w:t xml:space="preserve">-Teaching experience within </w:t>
            </w:r>
          </w:p>
          <w:p w:rsidR="00C5226C" w:rsidRPr="00D43808" w:rsidRDefault="00C5226C" w:rsidP="00C5226C">
            <w:pPr>
              <w:rPr>
                <w:rFonts w:ascii="Comic Sans MS" w:hAnsi="Comic Sans MS"/>
                <w:sz w:val="20"/>
                <w:szCs w:val="20"/>
              </w:rPr>
            </w:pPr>
            <w:r w:rsidRPr="00D43808">
              <w:rPr>
                <w:rFonts w:ascii="Comic Sans MS" w:hAnsi="Comic Sans MS"/>
                <w:sz w:val="20"/>
                <w:szCs w:val="20"/>
              </w:rPr>
              <w:t xml:space="preserve"> Key Stage 1 or Key Stage 2</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Knowledge and skills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-Commitment to high standards of teaching and learning;</w:t>
            </w:r>
          </w:p>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plan effectively in both short and medium term;</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classroom management skills;</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communication skills (written and verbal) with children and adults;</w:t>
            </w:r>
          </w:p>
          <w:p w:rsidR="00C5226C" w:rsidRPr="007C5CE5" w:rsidRDefault="00C5226C" w:rsidP="00C5226C">
            <w:pPr>
              <w:rPr>
                <w:rFonts w:ascii="Comic Sans MS" w:hAnsi="Comic Sans MS"/>
                <w:sz w:val="18"/>
                <w:szCs w:val="18"/>
              </w:rPr>
            </w:pPr>
            <w:r w:rsidRPr="007C5CE5">
              <w:rPr>
                <w:rFonts w:ascii="Comic Sans MS" w:hAnsi="Comic Sans MS"/>
                <w:sz w:val="18"/>
                <w:szCs w:val="18"/>
              </w:rPr>
              <w:t>-Clear evidence of knowledge and understanding of education, particularly the development of reading, writing and maths.</w:t>
            </w:r>
          </w:p>
          <w:p w:rsidR="00C5226C" w:rsidRPr="007C5CE5" w:rsidRDefault="00C5226C" w:rsidP="00C5226C">
            <w:pPr>
              <w:rPr>
                <w:rFonts w:ascii="Comic Sans MS" w:hAnsi="Comic Sans MS"/>
                <w:sz w:val="18"/>
                <w:szCs w:val="18"/>
              </w:rPr>
            </w:pPr>
            <w:r w:rsidRPr="007C5CE5">
              <w:rPr>
                <w:rFonts w:ascii="Comic Sans MS" w:hAnsi="Comic Sans MS"/>
                <w:sz w:val="18"/>
                <w:szCs w:val="18"/>
              </w:rPr>
              <w:t>-Effective use of assessment strategies and evidence of using this information to impact on the progress and attainment of ALL children;</w:t>
            </w:r>
          </w:p>
          <w:p w:rsidR="00C5226C" w:rsidRPr="007C5CE5" w:rsidRDefault="00C5226C" w:rsidP="00C5226C">
            <w:pPr>
              <w:rPr>
                <w:rFonts w:ascii="Comic Sans MS" w:hAnsi="Comic Sans MS"/>
                <w:sz w:val="18"/>
                <w:szCs w:val="18"/>
              </w:rPr>
            </w:pPr>
            <w:r w:rsidRPr="007C5CE5">
              <w:rPr>
                <w:rFonts w:ascii="Comic Sans MS" w:hAnsi="Comic Sans MS"/>
                <w:sz w:val="18"/>
                <w:szCs w:val="18"/>
              </w:rPr>
              <w:t>-The ability and desire to set challenges in lessons</w:t>
            </w:r>
          </w:p>
          <w:p w:rsidR="00C5226C" w:rsidRPr="007C5CE5" w:rsidRDefault="00C5226C" w:rsidP="00C5226C">
            <w:pPr>
              <w:rPr>
                <w:rFonts w:ascii="Comic Sans MS" w:hAnsi="Comic Sans MS"/>
                <w:sz w:val="18"/>
                <w:szCs w:val="18"/>
              </w:rPr>
            </w:pPr>
            <w:r w:rsidRPr="007C5CE5">
              <w:rPr>
                <w:rFonts w:ascii="Comic Sans MS" w:hAnsi="Comic Sans MS"/>
                <w:sz w:val="18"/>
                <w:szCs w:val="18"/>
              </w:rPr>
              <w:t>-Evidence of a stimulating learning environment.</w:t>
            </w:r>
          </w:p>
        </w:tc>
        <w:tc>
          <w:tcPr>
            <w:tcW w:w="5889" w:type="dxa"/>
            <w:shd w:val="clear" w:color="auto" w:fill="auto"/>
          </w:tcPr>
          <w:p w:rsidR="00C5226C" w:rsidRPr="00D43808" w:rsidRDefault="00C5226C" w:rsidP="00C5226C">
            <w:pPr>
              <w:rPr>
                <w:rFonts w:ascii="Comic Sans MS" w:hAnsi="Comic Sans MS"/>
                <w:sz w:val="20"/>
                <w:szCs w:val="20"/>
              </w:rPr>
            </w:pPr>
            <w:r w:rsidRPr="00D43808">
              <w:rPr>
                <w:rFonts w:ascii="Comic Sans MS" w:hAnsi="Comic Sans MS"/>
                <w:sz w:val="20"/>
                <w:szCs w:val="20"/>
              </w:rPr>
              <w:t>-Knowledge and understanding of the characteristics of high quality teaching and learning;</w:t>
            </w:r>
          </w:p>
          <w:p w:rsidR="00C5226C" w:rsidRPr="00D43808" w:rsidRDefault="00C5226C" w:rsidP="00C5226C">
            <w:pPr>
              <w:rPr>
                <w:rFonts w:ascii="Comic Sans MS" w:hAnsi="Comic Sans MS"/>
                <w:sz w:val="20"/>
                <w:szCs w:val="20"/>
              </w:rPr>
            </w:pPr>
            <w:r w:rsidRPr="00D43808">
              <w:rPr>
                <w:rFonts w:ascii="Comic Sans MS" w:hAnsi="Comic Sans MS"/>
                <w:sz w:val="20"/>
                <w:szCs w:val="20"/>
              </w:rPr>
              <w:t>-Knowledge and understanding of monitoring and evaluating teaching and learning;</w:t>
            </w:r>
          </w:p>
          <w:p w:rsidR="00C5226C" w:rsidRPr="00D43808" w:rsidRDefault="00C5226C" w:rsidP="00C5226C">
            <w:pPr>
              <w:rPr>
                <w:rFonts w:ascii="Comic Sans MS" w:hAnsi="Comic Sans MS"/>
                <w:sz w:val="20"/>
                <w:szCs w:val="20"/>
              </w:rPr>
            </w:pPr>
            <w:r w:rsidRPr="00D43808">
              <w:rPr>
                <w:rFonts w:ascii="Comic Sans MS" w:hAnsi="Comic Sans MS"/>
                <w:sz w:val="20"/>
                <w:szCs w:val="20"/>
              </w:rPr>
              <w:t>- Knowledge and understanding of using pupil tracking data to raise standards.</w:t>
            </w:r>
          </w:p>
          <w:p w:rsidR="00C5226C" w:rsidRPr="00D43808" w:rsidRDefault="00C5226C" w:rsidP="00C5226C">
            <w:pPr>
              <w:rPr>
                <w:rFonts w:ascii="Comic Sans MS" w:hAnsi="Comic Sans MS"/>
                <w:b/>
                <w:sz w:val="20"/>
                <w:szCs w:val="20"/>
              </w:rPr>
            </w:pPr>
            <w:r w:rsidRPr="00D43808">
              <w:rPr>
                <w:rFonts w:ascii="Comic Sans MS" w:hAnsi="Comic Sans MS"/>
                <w:sz w:val="20"/>
                <w:szCs w:val="20"/>
              </w:rPr>
              <w:t>-An understanding of some the reasons that underpin challenging behaviour</w:t>
            </w:r>
          </w:p>
        </w:tc>
      </w:tr>
      <w:tr w:rsidR="00C5226C" w:rsidRPr="00D43808" w:rsidTr="00C5226C">
        <w:tc>
          <w:tcPr>
            <w:tcW w:w="1908"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b/>
                <w:sz w:val="20"/>
                <w:szCs w:val="20"/>
              </w:rPr>
              <w:t>Personal attributes</w:t>
            </w:r>
          </w:p>
        </w:tc>
        <w:tc>
          <w:tcPr>
            <w:tcW w:w="6912" w:type="dxa"/>
            <w:shd w:val="clear" w:color="auto" w:fill="auto"/>
          </w:tcPr>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form effective working relationships with colleagues and parents;</w:t>
            </w:r>
          </w:p>
          <w:p w:rsidR="00C5226C" w:rsidRPr="007C5CE5" w:rsidRDefault="00C5226C" w:rsidP="00C5226C">
            <w:pPr>
              <w:rPr>
                <w:rFonts w:ascii="Comic Sans MS" w:hAnsi="Comic Sans MS"/>
                <w:sz w:val="18"/>
                <w:szCs w:val="18"/>
              </w:rPr>
            </w:pPr>
            <w:r w:rsidRPr="007C5CE5">
              <w:rPr>
                <w:rFonts w:ascii="Comic Sans MS" w:hAnsi="Comic Sans MS"/>
                <w:sz w:val="18"/>
                <w:szCs w:val="18"/>
              </w:rPr>
              <w:t>-Ability to relate sensitively to the needs of children;</w:t>
            </w:r>
          </w:p>
          <w:p w:rsidR="00C5226C" w:rsidRPr="007C5CE5" w:rsidRDefault="00C5226C" w:rsidP="00C5226C">
            <w:pPr>
              <w:rPr>
                <w:rFonts w:ascii="Comic Sans MS" w:hAnsi="Comic Sans MS"/>
                <w:sz w:val="18"/>
                <w:szCs w:val="18"/>
              </w:rPr>
            </w:pPr>
            <w:r w:rsidRPr="007C5CE5">
              <w:rPr>
                <w:rFonts w:ascii="Comic Sans MS" w:hAnsi="Comic Sans MS"/>
                <w:sz w:val="18"/>
                <w:szCs w:val="18"/>
              </w:rPr>
              <w:t>-Willingness to work as part of a team and to use initiative;</w:t>
            </w:r>
          </w:p>
          <w:p w:rsidR="00C5226C" w:rsidRPr="007C5CE5" w:rsidRDefault="00C5226C" w:rsidP="00C5226C">
            <w:pPr>
              <w:rPr>
                <w:rFonts w:ascii="Comic Sans MS" w:hAnsi="Comic Sans MS"/>
                <w:sz w:val="18"/>
                <w:szCs w:val="18"/>
              </w:rPr>
            </w:pPr>
            <w:r w:rsidRPr="007C5CE5">
              <w:rPr>
                <w:rFonts w:ascii="Comic Sans MS" w:hAnsi="Comic Sans MS"/>
                <w:sz w:val="18"/>
                <w:szCs w:val="18"/>
              </w:rPr>
              <w:t>-A “can do” approach.</w:t>
            </w:r>
          </w:p>
        </w:tc>
        <w:tc>
          <w:tcPr>
            <w:tcW w:w="5889" w:type="dxa"/>
            <w:shd w:val="clear" w:color="auto" w:fill="auto"/>
          </w:tcPr>
          <w:p w:rsidR="00C5226C" w:rsidRPr="00D43808" w:rsidRDefault="00C5226C" w:rsidP="00C5226C">
            <w:pPr>
              <w:rPr>
                <w:rFonts w:ascii="Comic Sans MS" w:hAnsi="Comic Sans MS"/>
                <w:b/>
                <w:sz w:val="20"/>
                <w:szCs w:val="20"/>
              </w:rPr>
            </w:pPr>
            <w:r w:rsidRPr="00D43808">
              <w:rPr>
                <w:rFonts w:ascii="Comic Sans MS" w:hAnsi="Comic Sans MS"/>
                <w:sz w:val="20"/>
                <w:szCs w:val="20"/>
              </w:rPr>
              <w:t>-Willingness to take on extra-curricular activities to enhance the school’s current provision.</w:t>
            </w:r>
          </w:p>
        </w:tc>
      </w:tr>
    </w:tbl>
    <w:p w:rsidR="00D43808" w:rsidRDefault="00D43808" w:rsidP="00D43808">
      <w:pPr>
        <w:tabs>
          <w:tab w:val="num" w:pos="360"/>
        </w:tabs>
      </w:pPr>
      <w:r>
        <w:rPr>
          <w:rFonts w:ascii="Comic Sans MS" w:hAnsi="Comic Sans MS"/>
          <w:b/>
          <w:noProof/>
          <w:sz w:val="20"/>
          <w:szCs w:val="20"/>
          <w:lang w:eastAsia="en-GB"/>
        </w:rPr>
        <mc:AlternateContent>
          <mc:Choice Requires="wps">
            <w:drawing>
              <wp:anchor distT="0" distB="0" distL="114300" distR="114300" simplePos="0" relativeHeight="251659264" behindDoc="0" locked="0" layoutInCell="1" allowOverlap="1" wp14:anchorId="2FBCFC4A" wp14:editId="002762CD">
                <wp:simplePos x="0" y="0"/>
                <wp:positionH relativeFrom="column">
                  <wp:posOffset>10323830</wp:posOffset>
                </wp:positionH>
                <wp:positionV relativeFrom="paragraph">
                  <wp:posOffset>677545</wp:posOffset>
                </wp:positionV>
                <wp:extent cx="835660" cy="254000"/>
                <wp:effectExtent l="0" t="0" r="2159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5660" cy="254000"/>
                        </a:xfrm>
                        <a:prstGeom prst="rect">
                          <a:avLst/>
                        </a:prstGeom>
                        <a:solidFill>
                          <a:srgbClr val="FFFFFF"/>
                        </a:solidFill>
                        <a:ln w="9525">
                          <a:solidFill>
                            <a:srgbClr val="FF0000"/>
                          </a:solidFill>
                          <a:miter lim="800000"/>
                          <a:headEnd/>
                          <a:tailEnd/>
                        </a:ln>
                      </wps:spPr>
                      <wps:txbx>
                        <w:txbxContent>
                          <w:p w:rsidR="00D43808" w:rsidRPr="001D046F" w:rsidRDefault="00D43808" w:rsidP="00D43808">
                            <w:pPr>
                              <w:jc w:val="center"/>
                              <w:rPr>
                                <w:sz w:val="18"/>
                                <w:szCs w:val="18"/>
                              </w:rPr>
                            </w:pPr>
                            <w:r w:rsidRPr="001D046F">
                              <w:rPr>
                                <w:sz w:val="18"/>
                                <w:szCs w:val="18"/>
                              </w:rPr>
                              <w:t>Annex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2.9pt;margin-top:53.35pt;width:65.8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" strokecolor="red">
                <v:textbox>
                  <w:txbxContent>
                    <w:p w:rsidR="00D43808" w:rsidRPr="001D046F" w:rsidRDefault="00D43808" w:rsidP="00D43808">
                      <w:pPr>
                        <w:jc w:val="center"/>
                        <w:rPr>
                          <w:sz w:val="18"/>
                          <w:szCs w:val="18"/>
                        </w:rPr>
                      </w:pPr>
                      <w:r w:rsidRPr="001D046F">
                        <w:rPr>
                          <w:sz w:val="18"/>
                          <w:szCs w:val="18"/>
                        </w:rPr>
                        <w:t>Annex C</w:t>
                      </w:r>
                    </w:p>
                  </w:txbxContent>
                </v:textbox>
              </v:rect>
            </w:pict>
          </mc:Fallback>
        </mc:AlternateContent>
      </w:r>
    </w:p>
    <w:sectPr w:rsidR="00D43808" w:rsidSect="00D438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4E7"/>
    <w:multiLevelType w:val="singleLevel"/>
    <w:tmpl w:val="08090001"/>
    <w:lvl w:ilvl="0">
      <w:start w:val="1"/>
      <w:numFmt w:val="bullet"/>
      <w:lvlText w:val=""/>
      <w:lvlJc w:val="left"/>
      <w:pPr>
        <w:ind w:left="720" w:hanging="360"/>
      </w:pPr>
      <w:rPr>
        <w:rFonts w:ascii="Symbol" w:hAnsi="Symbol" w:hint="default"/>
      </w:rPr>
    </w:lvl>
  </w:abstractNum>
  <w:abstractNum w:abstractNumId="1">
    <w:nsid w:val="54A61BBF"/>
    <w:multiLevelType w:val="hybridMultilevel"/>
    <w:tmpl w:val="6698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08"/>
    <w:rsid w:val="000C5AB6"/>
    <w:rsid w:val="001F34BE"/>
    <w:rsid w:val="00204200"/>
    <w:rsid w:val="004A02BD"/>
    <w:rsid w:val="00670902"/>
    <w:rsid w:val="007C5CE5"/>
    <w:rsid w:val="008D5108"/>
    <w:rsid w:val="00BB61F5"/>
    <w:rsid w:val="00C02B57"/>
    <w:rsid w:val="00C5226C"/>
    <w:rsid w:val="00D43808"/>
    <w:rsid w:val="00E20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808"/>
    <w:rPr>
      <w:rFonts w:ascii="Tahoma" w:hAnsi="Tahoma" w:cs="Tahoma"/>
      <w:sz w:val="16"/>
      <w:szCs w:val="16"/>
    </w:rPr>
  </w:style>
  <w:style w:type="character" w:customStyle="1" w:styleId="BalloonTextChar">
    <w:name w:val="Balloon Text Char"/>
    <w:basedOn w:val="DefaultParagraphFont"/>
    <w:link w:val="BalloonText"/>
    <w:uiPriority w:val="99"/>
    <w:semiHidden/>
    <w:rsid w:val="00D43808"/>
    <w:rPr>
      <w:rFonts w:ascii="Tahoma" w:eastAsia="Times New Roman" w:hAnsi="Tahoma" w:cs="Tahoma"/>
      <w:sz w:val="16"/>
      <w:szCs w:val="16"/>
    </w:rPr>
  </w:style>
  <w:style w:type="paragraph" w:styleId="ListParagraph">
    <w:name w:val="List Paragraph"/>
    <w:basedOn w:val="Normal"/>
    <w:uiPriority w:val="34"/>
    <w:qFormat/>
    <w:rsid w:val="00D43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808"/>
    <w:rPr>
      <w:rFonts w:ascii="Tahoma" w:hAnsi="Tahoma" w:cs="Tahoma"/>
      <w:sz w:val="16"/>
      <w:szCs w:val="16"/>
    </w:rPr>
  </w:style>
  <w:style w:type="character" w:customStyle="1" w:styleId="BalloonTextChar">
    <w:name w:val="Balloon Text Char"/>
    <w:basedOn w:val="DefaultParagraphFont"/>
    <w:link w:val="BalloonText"/>
    <w:uiPriority w:val="99"/>
    <w:semiHidden/>
    <w:rsid w:val="00D43808"/>
    <w:rPr>
      <w:rFonts w:ascii="Tahoma" w:eastAsia="Times New Roman" w:hAnsi="Tahoma" w:cs="Tahoma"/>
      <w:sz w:val="16"/>
      <w:szCs w:val="16"/>
    </w:rPr>
  </w:style>
  <w:style w:type="paragraph" w:styleId="ListParagraph">
    <w:name w:val="List Paragraph"/>
    <w:basedOn w:val="Normal"/>
    <w:uiPriority w:val="34"/>
    <w:qFormat/>
    <w:rsid w:val="00D4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Hazel</dc:creator>
  <cp:lastModifiedBy>Pringle, Michelle</cp:lastModifiedBy>
  <cp:revision>2</cp:revision>
  <cp:lastPrinted>2015-01-16T12:08:00Z</cp:lastPrinted>
  <dcterms:created xsi:type="dcterms:W3CDTF">2018-09-27T10:34:00Z</dcterms:created>
  <dcterms:modified xsi:type="dcterms:W3CDTF">2018-09-27T10:34:00Z</dcterms:modified>
</cp:coreProperties>
</file>