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18" w:type="dxa"/>
        <w:tblLook w:val="04A0" w:firstRow="1" w:lastRow="0" w:firstColumn="1" w:lastColumn="0" w:noHBand="0" w:noVBand="1"/>
      </w:tblPr>
      <w:tblGrid>
        <w:gridCol w:w="6321"/>
        <w:gridCol w:w="3602"/>
      </w:tblGrid>
      <w:tr w:rsidR="00AF4A5D" w:rsidTr="00D851A5">
        <w:tc>
          <w:tcPr>
            <w:tcW w:w="6321" w:type="dxa"/>
            <w:shd w:val="clear" w:color="auto" w:fill="auto"/>
          </w:tcPr>
          <w:p w:rsidR="00AF4A5D" w:rsidRPr="00244533" w:rsidRDefault="00AF4A5D" w:rsidP="00D851A5">
            <w:pPr>
              <w:rPr>
                <w:rFonts w:ascii="Arial" w:hAnsi="Arial" w:cs="Arial"/>
                <w:sz w:val="40"/>
                <w:szCs w:val="40"/>
              </w:rPr>
            </w:pPr>
            <w:bookmarkStart w:id="0" w:name="_GoBack"/>
            <w:bookmarkEnd w:id="0"/>
            <w:r w:rsidRPr="00244533">
              <w:rPr>
                <w:rFonts w:ascii="Arial" w:hAnsi="Arial" w:cs="Arial"/>
                <w:sz w:val="40"/>
                <w:szCs w:val="40"/>
              </w:rPr>
              <w:t xml:space="preserve">Job Description and </w:t>
            </w:r>
          </w:p>
          <w:p w:rsidR="00AF4A5D" w:rsidRPr="00244533" w:rsidRDefault="00AF4A5D" w:rsidP="00D851A5">
            <w:pPr>
              <w:rPr>
                <w:rFonts w:ascii="Arial" w:hAnsi="Arial" w:cs="Arial"/>
                <w:sz w:val="40"/>
                <w:szCs w:val="40"/>
              </w:rPr>
            </w:pPr>
            <w:r w:rsidRPr="00244533">
              <w:rPr>
                <w:rFonts w:ascii="Arial" w:hAnsi="Arial" w:cs="Arial"/>
                <w:sz w:val="40"/>
                <w:szCs w:val="40"/>
              </w:rPr>
              <w:t>Person Specification</w:t>
            </w:r>
          </w:p>
        </w:tc>
        <w:tc>
          <w:tcPr>
            <w:tcW w:w="3602" w:type="dxa"/>
            <w:shd w:val="clear" w:color="auto" w:fill="auto"/>
          </w:tcPr>
          <w:p w:rsidR="00AF4A5D" w:rsidRDefault="00AF4A5D" w:rsidP="00D851A5">
            <w:r w:rsidRPr="00244533">
              <w:rPr>
                <w:rFonts w:ascii="Arial" w:hAnsi="Arial" w:cs="Arial"/>
                <w:noProof/>
              </w:rPr>
              <w:drawing>
                <wp:inline distT="0" distB="0" distL="0" distR="0">
                  <wp:extent cx="2029460" cy="884555"/>
                  <wp:effectExtent l="0" t="0" r="8890" b="0"/>
                  <wp:docPr id="1" name="Picture 1" descr=" DCC Logo 09 Out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DCC Logo 09 Outl B&amp;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9460" cy="884555"/>
                          </a:xfrm>
                          <a:prstGeom prst="rect">
                            <a:avLst/>
                          </a:prstGeom>
                          <a:noFill/>
                          <a:ln>
                            <a:noFill/>
                          </a:ln>
                        </pic:spPr>
                      </pic:pic>
                    </a:graphicData>
                  </a:graphic>
                </wp:inline>
              </w:drawing>
            </w:r>
          </w:p>
        </w:tc>
      </w:tr>
    </w:tbl>
    <w:p w:rsidR="00AF4A5D" w:rsidRDefault="00AF4A5D" w:rsidP="00AF4A5D"/>
    <w:tbl>
      <w:tblPr>
        <w:tblW w:w="99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3543"/>
        <w:gridCol w:w="1673"/>
        <w:gridCol w:w="3401"/>
      </w:tblGrid>
      <w:tr w:rsidR="00AF4A5D" w:rsidTr="00D851A5">
        <w:tc>
          <w:tcPr>
            <w:tcW w:w="1306" w:type="dxa"/>
            <w:shd w:val="clear" w:color="auto" w:fill="A6A6A6"/>
            <w:vAlign w:val="center"/>
          </w:tcPr>
          <w:p w:rsidR="00AF4A5D" w:rsidRPr="00244533" w:rsidRDefault="00AF4A5D" w:rsidP="00D851A5">
            <w:pPr>
              <w:jc w:val="center"/>
              <w:rPr>
                <w:rFonts w:ascii="Arial" w:hAnsi="Arial" w:cs="Arial"/>
                <w:b/>
              </w:rPr>
            </w:pPr>
            <w:r w:rsidRPr="00244533">
              <w:rPr>
                <w:rFonts w:ascii="Arial" w:hAnsi="Arial" w:cs="Arial"/>
                <w:b/>
              </w:rPr>
              <w:t>Job Title</w:t>
            </w:r>
          </w:p>
        </w:tc>
        <w:tc>
          <w:tcPr>
            <w:tcW w:w="3543" w:type="dxa"/>
            <w:shd w:val="clear" w:color="auto" w:fill="auto"/>
            <w:vAlign w:val="center"/>
          </w:tcPr>
          <w:p w:rsidR="00AF4A5D" w:rsidRPr="00244533" w:rsidRDefault="00AF4A5D" w:rsidP="00D851A5">
            <w:pPr>
              <w:jc w:val="center"/>
              <w:rPr>
                <w:rFonts w:ascii="Arial" w:hAnsi="Arial" w:cs="Arial"/>
              </w:rPr>
            </w:pPr>
            <w:r w:rsidRPr="00244533">
              <w:rPr>
                <w:rFonts w:ascii="Arial" w:hAnsi="Arial" w:cs="Arial"/>
              </w:rPr>
              <w:t>Project Support</w:t>
            </w:r>
          </w:p>
        </w:tc>
        <w:tc>
          <w:tcPr>
            <w:tcW w:w="1673" w:type="dxa"/>
            <w:shd w:val="clear" w:color="auto" w:fill="A6A6A6"/>
            <w:vAlign w:val="center"/>
          </w:tcPr>
          <w:p w:rsidR="00AF4A5D" w:rsidRPr="00244533" w:rsidRDefault="00AF4A5D" w:rsidP="00D851A5">
            <w:pPr>
              <w:jc w:val="center"/>
              <w:rPr>
                <w:rFonts w:ascii="Arial" w:hAnsi="Arial" w:cs="Arial"/>
                <w:b/>
                <w:noProof/>
              </w:rPr>
            </w:pPr>
            <w:r w:rsidRPr="00244533">
              <w:rPr>
                <w:rFonts w:ascii="Arial" w:hAnsi="Arial" w:cs="Arial"/>
                <w:b/>
                <w:noProof/>
              </w:rPr>
              <w:t>Service</w:t>
            </w:r>
          </w:p>
        </w:tc>
        <w:tc>
          <w:tcPr>
            <w:tcW w:w="3401" w:type="dxa"/>
            <w:shd w:val="clear" w:color="auto" w:fill="auto"/>
            <w:vAlign w:val="center"/>
          </w:tcPr>
          <w:p w:rsidR="00AF4A5D" w:rsidRPr="00244533" w:rsidRDefault="00AF4A5D" w:rsidP="00D851A5">
            <w:pPr>
              <w:jc w:val="center"/>
              <w:rPr>
                <w:rFonts w:ascii="Arial" w:hAnsi="Arial" w:cs="Arial"/>
                <w:noProof/>
              </w:rPr>
            </w:pPr>
            <w:r w:rsidRPr="00244533">
              <w:rPr>
                <w:rFonts w:ascii="Arial" w:hAnsi="Arial" w:cs="Arial"/>
                <w:noProof/>
              </w:rPr>
              <w:t>Transformation and Partnership</w:t>
            </w:r>
          </w:p>
        </w:tc>
      </w:tr>
      <w:tr w:rsidR="00AF4A5D" w:rsidTr="00D851A5">
        <w:tc>
          <w:tcPr>
            <w:tcW w:w="1306" w:type="dxa"/>
            <w:shd w:val="clear" w:color="auto" w:fill="A6A6A6"/>
            <w:vAlign w:val="center"/>
          </w:tcPr>
          <w:p w:rsidR="00AF4A5D" w:rsidRPr="00244533" w:rsidRDefault="00AF4A5D" w:rsidP="00D851A5">
            <w:pPr>
              <w:jc w:val="center"/>
              <w:rPr>
                <w:rFonts w:ascii="Arial" w:hAnsi="Arial" w:cs="Arial"/>
                <w:b/>
              </w:rPr>
            </w:pPr>
            <w:r w:rsidRPr="00244533">
              <w:rPr>
                <w:rFonts w:ascii="Arial" w:hAnsi="Arial" w:cs="Arial"/>
                <w:b/>
                <w:noProof/>
              </w:rPr>
              <w:t>Grade</w:t>
            </w:r>
            <w:r w:rsidRPr="00244533">
              <w:rPr>
                <w:rFonts w:ascii="Arial" w:hAnsi="Arial" w:cs="Arial"/>
                <w:b/>
              </w:rPr>
              <w:t xml:space="preserve"> </w:t>
            </w:r>
          </w:p>
        </w:tc>
        <w:tc>
          <w:tcPr>
            <w:tcW w:w="3543" w:type="dxa"/>
            <w:shd w:val="clear" w:color="auto" w:fill="auto"/>
            <w:vAlign w:val="center"/>
          </w:tcPr>
          <w:p w:rsidR="00AF4A5D" w:rsidRPr="00244533" w:rsidRDefault="00AF4A5D" w:rsidP="00D851A5">
            <w:pPr>
              <w:jc w:val="center"/>
              <w:rPr>
                <w:rFonts w:ascii="Arial" w:hAnsi="Arial" w:cs="Arial"/>
                <w:noProof/>
              </w:rPr>
            </w:pPr>
            <w:r>
              <w:rPr>
                <w:rFonts w:ascii="Arial" w:hAnsi="Arial" w:cs="Arial"/>
                <w:noProof/>
              </w:rPr>
              <w:t>Grade 9 (</w:t>
            </w:r>
            <w:r>
              <w:t>JE Ref N9878)</w:t>
            </w:r>
          </w:p>
        </w:tc>
        <w:tc>
          <w:tcPr>
            <w:tcW w:w="1673" w:type="dxa"/>
            <w:shd w:val="clear" w:color="auto" w:fill="A6A6A6"/>
            <w:vAlign w:val="center"/>
          </w:tcPr>
          <w:p w:rsidR="00AF4A5D" w:rsidRPr="00244533" w:rsidRDefault="00AF4A5D" w:rsidP="00D851A5">
            <w:pPr>
              <w:jc w:val="center"/>
              <w:rPr>
                <w:rFonts w:ascii="Arial" w:hAnsi="Arial" w:cs="Arial"/>
                <w:b/>
                <w:noProof/>
              </w:rPr>
            </w:pPr>
            <w:r w:rsidRPr="00244533">
              <w:rPr>
                <w:rFonts w:ascii="Arial" w:hAnsi="Arial" w:cs="Arial"/>
                <w:b/>
              </w:rPr>
              <w:t>Service Area</w:t>
            </w:r>
          </w:p>
        </w:tc>
        <w:tc>
          <w:tcPr>
            <w:tcW w:w="3401" w:type="dxa"/>
            <w:shd w:val="clear" w:color="auto" w:fill="auto"/>
            <w:vAlign w:val="center"/>
          </w:tcPr>
          <w:p w:rsidR="00AF4A5D" w:rsidRPr="00244533" w:rsidRDefault="00AF4A5D" w:rsidP="00D851A5">
            <w:pPr>
              <w:jc w:val="center"/>
              <w:rPr>
                <w:rFonts w:ascii="Arial" w:hAnsi="Arial" w:cs="Arial"/>
                <w:noProof/>
              </w:rPr>
            </w:pPr>
            <w:r w:rsidRPr="00244533">
              <w:rPr>
                <w:rFonts w:ascii="Arial" w:hAnsi="Arial" w:cs="Arial"/>
                <w:noProof/>
              </w:rPr>
              <w:t>Transformation Programme Office</w:t>
            </w:r>
          </w:p>
        </w:tc>
      </w:tr>
      <w:tr w:rsidR="002D3190" w:rsidTr="00D851A5">
        <w:trPr>
          <w:trHeight w:val="511"/>
        </w:trPr>
        <w:tc>
          <w:tcPr>
            <w:tcW w:w="9923" w:type="dxa"/>
            <w:gridSpan w:val="4"/>
            <w:shd w:val="clear" w:color="auto" w:fill="auto"/>
            <w:vAlign w:val="center"/>
          </w:tcPr>
          <w:p w:rsidR="002D3190" w:rsidRPr="002D3190" w:rsidRDefault="002D3190" w:rsidP="00D851A5">
            <w:pPr>
              <w:rPr>
                <w:rFonts w:ascii="Arial" w:hAnsi="Arial" w:cs="Arial"/>
              </w:rPr>
            </w:pPr>
            <w:r>
              <w:rPr>
                <w:rFonts w:ascii="Arial" w:hAnsi="Arial" w:cs="Arial"/>
                <w:b/>
              </w:rPr>
              <w:t xml:space="preserve">Location:  </w:t>
            </w:r>
            <w:r>
              <w:rPr>
                <w:rFonts w:ascii="Arial" w:hAnsi="Arial" w:cs="Arial"/>
              </w:rPr>
              <w:t>Your normal place of work will be County Hall.  However</w:t>
            </w:r>
            <w:r w:rsidR="009F5114">
              <w:rPr>
                <w:rFonts w:ascii="Arial" w:hAnsi="Arial" w:cs="Arial"/>
              </w:rPr>
              <w:t>,</w:t>
            </w:r>
            <w:r>
              <w:rPr>
                <w:rFonts w:ascii="Arial" w:hAnsi="Arial" w:cs="Arial"/>
              </w:rPr>
              <w:t xml:space="preserve"> you may be required to work at any council workplace within County Durham.</w:t>
            </w:r>
          </w:p>
        </w:tc>
      </w:tr>
      <w:tr w:rsidR="002D3190" w:rsidTr="00D851A5">
        <w:trPr>
          <w:trHeight w:val="511"/>
        </w:trPr>
        <w:tc>
          <w:tcPr>
            <w:tcW w:w="9923" w:type="dxa"/>
            <w:gridSpan w:val="4"/>
            <w:shd w:val="clear" w:color="auto" w:fill="auto"/>
            <w:vAlign w:val="center"/>
          </w:tcPr>
          <w:p w:rsidR="002D3190" w:rsidRPr="00244533" w:rsidRDefault="009F5114" w:rsidP="00D851A5">
            <w:pPr>
              <w:rPr>
                <w:rFonts w:ascii="Arial" w:hAnsi="Arial" w:cs="Arial"/>
                <w:b/>
              </w:rPr>
            </w:pPr>
            <w:r>
              <w:rPr>
                <w:rFonts w:ascii="Arial" w:hAnsi="Arial" w:cs="Arial"/>
                <w:b/>
              </w:rPr>
              <w:t>Flexible working:</w:t>
            </w:r>
            <w:r w:rsidR="002D3190">
              <w:rPr>
                <w:rFonts w:ascii="Arial" w:hAnsi="Arial" w:cs="Arial"/>
                <w:b/>
              </w:rPr>
              <w:t xml:space="preserve">  </w:t>
            </w:r>
            <w:r w:rsidR="002D3190" w:rsidRPr="00E71C67">
              <w:rPr>
                <w:rFonts w:ascii="Arial" w:hAnsi="Arial"/>
                <w:sz w:val="22"/>
                <w:szCs w:val="22"/>
              </w:rPr>
              <w:t>Subject to service needs the council’s flexible working policy is applicable to this post</w:t>
            </w:r>
            <w:r w:rsidR="002D3190">
              <w:rPr>
                <w:rFonts w:ascii="Arial" w:hAnsi="Arial"/>
                <w:sz w:val="22"/>
                <w:szCs w:val="22"/>
              </w:rPr>
              <w:t>.</w:t>
            </w:r>
          </w:p>
        </w:tc>
      </w:tr>
      <w:tr w:rsidR="002D3190" w:rsidTr="00D851A5">
        <w:trPr>
          <w:trHeight w:val="511"/>
        </w:trPr>
        <w:tc>
          <w:tcPr>
            <w:tcW w:w="9923" w:type="dxa"/>
            <w:gridSpan w:val="4"/>
            <w:shd w:val="clear" w:color="auto" w:fill="auto"/>
            <w:vAlign w:val="center"/>
          </w:tcPr>
          <w:p w:rsidR="002D3190" w:rsidRPr="002D3190" w:rsidRDefault="002D3190" w:rsidP="00D851A5">
            <w:pPr>
              <w:rPr>
                <w:rFonts w:ascii="Arial" w:hAnsi="Arial" w:cs="Arial"/>
              </w:rPr>
            </w:pPr>
            <w:r>
              <w:rPr>
                <w:rFonts w:ascii="Arial" w:hAnsi="Arial" w:cs="Arial"/>
                <w:b/>
              </w:rPr>
              <w:t xml:space="preserve">Disclosure &amp; Barring Service:  </w:t>
            </w:r>
            <w:r>
              <w:rPr>
                <w:rFonts w:ascii="Arial" w:hAnsi="Arial" w:cs="Arial"/>
              </w:rPr>
              <w:t>Not applicable</w:t>
            </w:r>
          </w:p>
        </w:tc>
      </w:tr>
      <w:tr w:rsidR="00AF4A5D" w:rsidTr="00D851A5">
        <w:trPr>
          <w:trHeight w:val="511"/>
        </w:trPr>
        <w:tc>
          <w:tcPr>
            <w:tcW w:w="9923" w:type="dxa"/>
            <w:gridSpan w:val="4"/>
            <w:shd w:val="clear" w:color="auto" w:fill="auto"/>
            <w:vAlign w:val="center"/>
          </w:tcPr>
          <w:p w:rsidR="00AF4A5D" w:rsidRPr="00244533" w:rsidRDefault="00AF4A5D" w:rsidP="00D851A5">
            <w:pPr>
              <w:rPr>
                <w:rFonts w:ascii="Arial" w:hAnsi="Arial" w:cs="Arial"/>
                <w:noProof/>
              </w:rPr>
            </w:pPr>
            <w:r w:rsidRPr="00244533">
              <w:rPr>
                <w:rFonts w:ascii="Arial" w:hAnsi="Arial" w:cs="Arial"/>
                <w:b/>
              </w:rPr>
              <w:t>Reporting to</w:t>
            </w:r>
            <w:r w:rsidRPr="00244533">
              <w:rPr>
                <w:rFonts w:ascii="Arial" w:hAnsi="Arial" w:cs="Arial"/>
              </w:rPr>
              <w:t>:  Team Leader, Senior Project Manager</w:t>
            </w:r>
          </w:p>
        </w:tc>
      </w:tr>
      <w:tr w:rsidR="00AF4A5D" w:rsidTr="00D851A5">
        <w:trPr>
          <w:trHeight w:val="511"/>
        </w:trPr>
        <w:tc>
          <w:tcPr>
            <w:tcW w:w="9923" w:type="dxa"/>
            <w:gridSpan w:val="4"/>
            <w:shd w:val="clear" w:color="auto" w:fill="auto"/>
            <w:vAlign w:val="center"/>
          </w:tcPr>
          <w:p w:rsidR="00AF4A5D" w:rsidRPr="00244533" w:rsidRDefault="00AF4A5D" w:rsidP="00D851A5">
            <w:pPr>
              <w:autoSpaceDE w:val="0"/>
              <w:autoSpaceDN w:val="0"/>
              <w:adjustRightInd w:val="0"/>
              <w:rPr>
                <w:rFonts w:ascii="Arial" w:hAnsi="Arial" w:cs="Arial"/>
                <w:b/>
              </w:rPr>
            </w:pPr>
            <w:r w:rsidRPr="00244533">
              <w:rPr>
                <w:rFonts w:ascii="Arial" w:hAnsi="Arial" w:cs="Arial"/>
                <w:b/>
              </w:rPr>
              <w:t xml:space="preserve">Purpose of the Job: </w:t>
            </w:r>
          </w:p>
          <w:p w:rsidR="00AF4A5D" w:rsidRPr="00B949FD" w:rsidRDefault="00AF4A5D" w:rsidP="00D851A5">
            <w:pPr>
              <w:ind w:left="720"/>
              <w:jc w:val="both"/>
              <w:rPr>
                <w:rFonts w:ascii="Arial" w:hAnsi="Arial" w:cs="Arial"/>
              </w:rPr>
            </w:pPr>
            <w:r w:rsidRPr="00B949FD">
              <w:rPr>
                <w:rFonts w:ascii="Arial" w:hAnsi="Arial" w:cs="Arial"/>
              </w:rPr>
              <w:t xml:space="preserve">The post holder will be responsible for assisting the Team Leader, Senior Project Manager/Project Manager in project managing complex projects and programmes of work including supporting the development of the plans, monitoring and implementation. </w:t>
            </w:r>
          </w:p>
          <w:p w:rsidR="00AF4A5D" w:rsidRPr="00B949FD" w:rsidRDefault="00AF4A5D" w:rsidP="00D851A5">
            <w:pPr>
              <w:ind w:left="720"/>
              <w:jc w:val="both"/>
              <w:rPr>
                <w:rFonts w:ascii="Arial" w:hAnsi="Arial" w:cs="Arial"/>
              </w:rPr>
            </w:pPr>
          </w:p>
          <w:p w:rsidR="00AF4A5D" w:rsidRPr="00B949FD" w:rsidRDefault="00AF4A5D" w:rsidP="00D851A5">
            <w:pPr>
              <w:ind w:left="720"/>
              <w:jc w:val="both"/>
              <w:rPr>
                <w:rFonts w:ascii="Arial" w:hAnsi="Arial" w:cs="Arial"/>
              </w:rPr>
            </w:pPr>
            <w:r w:rsidRPr="00B949FD">
              <w:rPr>
                <w:rFonts w:ascii="Arial" w:hAnsi="Arial" w:cs="Arial"/>
              </w:rPr>
              <w:t>The post will provide advice and guidance on: project management and systems thinking (including Lean Six Sigma). Also assisting services to develop and manage projects so that only projects that contribute to achieving the Transformation objectives are prioritised. The post will support the Project Manager in providing assurance and monitoring of these priority and MTFP projects ensuring that the approach is embedded across the Council.</w:t>
            </w:r>
          </w:p>
          <w:p w:rsidR="00AF4A5D" w:rsidRPr="00244533" w:rsidRDefault="00AF4A5D" w:rsidP="00D851A5">
            <w:pPr>
              <w:ind w:left="720"/>
              <w:jc w:val="both"/>
              <w:rPr>
                <w:rFonts w:ascii="Arial" w:hAnsi="Arial" w:cs="Arial"/>
                <w:b/>
              </w:rPr>
            </w:pPr>
          </w:p>
        </w:tc>
      </w:tr>
    </w:tbl>
    <w:p w:rsidR="00AF4A5D" w:rsidRPr="00C709A6" w:rsidRDefault="00AF4A5D" w:rsidP="00AF4A5D">
      <w:pPr>
        <w:rPr>
          <w:rFonts w:ascii="Arial" w:hAnsi="Arial" w:cs="Arial"/>
          <w:sz w:val="20"/>
          <w:szCs w:val="20"/>
        </w:rPr>
      </w:pPr>
    </w:p>
    <w:tbl>
      <w:tblPr>
        <w:tblW w:w="99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F4A5D" w:rsidTr="00D851A5">
        <w:trPr>
          <w:trHeight w:val="511"/>
        </w:trPr>
        <w:tc>
          <w:tcPr>
            <w:tcW w:w="9923" w:type="dxa"/>
            <w:shd w:val="clear" w:color="auto" w:fill="auto"/>
            <w:vAlign w:val="center"/>
          </w:tcPr>
          <w:p w:rsidR="00AF4A5D" w:rsidRPr="00244533" w:rsidRDefault="00AF4A5D" w:rsidP="00D851A5">
            <w:pPr>
              <w:autoSpaceDE w:val="0"/>
              <w:autoSpaceDN w:val="0"/>
              <w:adjustRightInd w:val="0"/>
              <w:rPr>
                <w:rFonts w:ascii="Arial" w:hAnsi="Arial" w:cs="Arial"/>
                <w:b/>
              </w:rPr>
            </w:pPr>
            <w:r w:rsidRPr="00244533">
              <w:rPr>
                <w:rFonts w:ascii="Arial" w:hAnsi="Arial" w:cs="Arial"/>
                <w:b/>
              </w:rPr>
              <w:t>Key Result Area - Corporate</w:t>
            </w:r>
          </w:p>
          <w:p w:rsidR="00AF4A5D" w:rsidRPr="00244533" w:rsidRDefault="00AF4A5D" w:rsidP="00AF4A5D">
            <w:pPr>
              <w:pStyle w:val="ListParagraph"/>
              <w:numPr>
                <w:ilvl w:val="0"/>
                <w:numId w:val="1"/>
              </w:numPr>
              <w:autoSpaceDE w:val="0"/>
              <w:autoSpaceDN w:val="0"/>
              <w:adjustRightInd w:val="0"/>
              <w:spacing w:before="120" w:after="60"/>
              <w:rPr>
                <w:rFonts w:ascii="Arial" w:hAnsi="Arial" w:cs="Arial"/>
              </w:rPr>
            </w:pPr>
            <w:r w:rsidRPr="00244533">
              <w:rPr>
                <w:rFonts w:ascii="Arial" w:hAnsi="Arial" w:cs="Arial"/>
              </w:rPr>
              <w:t>To support in culture change for transformation by championing the organisational benefits and seeking to embed the application of the council’s core values of People Focussed, Outcome Focussed, Innovation and Empowerment.</w:t>
            </w:r>
          </w:p>
          <w:p w:rsidR="00AF4A5D" w:rsidRPr="00244533" w:rsidRDefault="00AF4A5D" w:rsidP="00AF4A5D">
            <w:pPr>
              <w:pStyle w:val="ListParagraph"/>
              <w:numPr>
                <w:ilvl w:val="0"/>
                <w:numId w:val="1"/>
              </w:numPr>
              <w:autoSpaceDE w:val="0"/>
              <w:autoSpaceDN w:val="0"/>
              <w:adjustRightInd w:val="0"/>
              <w:spacing w:before="120" w:after="60"/>
              <w:rPr>
                <w:rFonts w:ascii="Arial" w:hAnsi="Arial" w:cs="Arial"/>
              </w:rPr>
            </w:pPr>
            <w:r w:rsidRPr="00244533">
              <w:rPr>
                <w:rFonts w:ascii="Arial" w:hAnsi="Arial" w:cs="Arial"/>
              </w:rPr>
              <w:t>To promote the implementation of a ‘One Council’ approach and to support and seek out collaborative opportunities across the service, within the wider council and with appropriate partners;</w:t>
            </w:r>
          </w:p>
          <w:p w:rsidR="00AF4A5D" w:rsidRPr="00244533" w:rsidRDefault="00AF4A5D" w:rsidP="00AF4A5D">
            <w:pPr>
              <w:pStyle w:val="ListParagraph"/>
              <w:numPr>
                <w:ilvl w:val="0"/>
                <w:numId w:val="1"/>
              </w:numPr>
              <w:autoSpaceDE w:val="0"/>
              <w:autoSpaceDN w:val="0"/>
              <w:adjustRightInd w:val="0"/>
              <w:spacing w:before="120" w:after="60"/>
              <w:rPr>
                <w:rFonts w:ascii="Arial" w:hAnsi="Arial" w:cs="Arial"/>
              </w:rPr>
            </w:pPr>
            <w:r w:rsidRPr="00244533">
              <w:rPr>
                <w:rFonts w:ascii="Arial" w:hAnsi="Arial" w:cs="Arial"/>
              </w:rPr>
              <w:t>To promote customer centric service design and an ethos of digital by default wherever practicable, and to promote smarter ways of working to support flexible and productive working patterns and increase productivity.</w:t>
            </w:r>
          </w:p>
          <w:p w:rsidR="00AF4A5D" w:rsidRPr="00244533" w:rsidRDefault="00AF4A5D" w:rsidP="00D851A5">
            <w:pPr>
              <w:pStyle w:val="ListParagraph"/>
              <w:autoSpaceDE w:val="0"/>
              <w:autoSpaceDN w:val="0"/>
              <w:adjustRightInd w:val="0"/>
              <w:ind w:left="777"/>
              <w:rPr>
                <w:rFonts w:ascii="Arial" w:hAnsi="Arial" w:cs="Arial"/>
                <w:sz w:val="12"/>
                <w:szCs w:val="12"/>
              </w:rPr>
            </w:pPr>
          </w:p>
          <w:p w:rsidR="00AF4A5D" w:rsidRPr="00244533" w:rsidRDefault="00AF4A5D" w:rsidP="00D851A5">
            <w:pPr>
              <w:autoSpaceDE w:val="0"/>
              <w:autoSpaceDN w:val="0"/>
              <w:adjustRightInd w:val="0"/>
              <w:spacing w:after="120"/>
              <w:rPr>
                <w:rFonts w:ascii="Arial" w:hAnsi="Arial" w:cs="Arial"/>
                <w:b/>
              </w:rPr>
            </w:pPr>
            <w:r w:rsidRPr="00244533">
              <w:rPr>
                <w:rFonts w:ascii="Arial" w:hAnsi="Arial" w:cs="Arial"/>
                <w:b/>
              </w:rPr>
              <w:t>Key Result Area – Service Delivery</w:t>
            </w:r>
          </w:p>
          <w:p w:rsidR="00AF4A5D" w:rsidRPr="00244533" w:rsidRDefault="00AF4A5D" w:rsidP="00AF4A5D">
            <w:pPr>
              <w:pStyle w:val="ListParagraph"/>
              <w:numPr>
                <w:ilvl w:val="0"/>
                <w:numId w:val="1"/>
              </w:numPr>
              <w:autoSpaceDE w:val="0"/>
              <w:autoSpaceDN w:val="0"/>
              <w:adjustRightInd w:val="0"/>
              <w:spacing w:before="120" w:after="60"/>
              <w:rPr>
                <w:rFonts w:ascii="Arial" w:hAnsi="Arial" w:cs="Arial"/>
              </w:rPr>
            </w:pPr>
            <w:r w:rsidRPr="00244533">
              <w:rPr>
                <w:rFonts w:ascii="Arial" w:hAnsi="Arial" w:cs="Arial"/>
              </w:rPr>
              <w:t>Ensure service delivery is maintained in line with the corporate service design principles and establish the most effective level of service delivery attainable within the resources available;</w:t>
            </w:r>
          </w:p>
          <w:p w:rsidR="00AF4A5D" w:rsidRPr="00244533" w:rsidRDefault="00AF4A5D" w:rsidP="00AF4A5D">
            <w:pPr>
              <w:pStyle w:val="ListParagraph"/>
              <w:numPr>
                <w:ilvl w:val="0"/>
                <w:numId w:val="1"/>
              </w:numPr>
              <w:autoSpaceDE w:val="0"/>
              <w:autoSpaceDN w:val="0"/>
              <w:adjustRightInd w:val="0"/>
              <w:spacing w:before="120" w:after="60"/>
              <w:rPr>
                <w:rFonts w:ascii="Arial" w:hAnsi="Arial" w:cs="Arial"/>
              </w:rPr>
            </w:pPr>
            <w:r w:rsidRPr="00244533">
              <w:rPr>
                <w:rFonts w:ascii="Arial" w:hAnsi="Arial" w:cs="Arial"/>
              </w:rPr>
              <w:t>Support the Team Leader, Senior Project Manager / Project Manager to embed demand-side customer driven service design (‘outside-in’);</w:t>
            </w:r>
          </w:p>
          <w:p w:rsidR="00AF4A5D" w:rsidRPr="00244533" w:rsidRDefault="00AF4A5D" w:rsidP="00AF4A5D">
            <w:pPr>
              <w:pStyle w:val="ListParagraph"/>
              <w:numPr>
                <w:ilvl w:val="0"/>
                <w:numId w:val="1"/>
              </w:numPr>
              <w:autoSpaceDE w:val="0"/>
              <w:autoSpaceDN w:val="0"/>
              <w:adjustRightInd w:val="0"/>
              <w:spacing w:before="120" w:after="60"/>
              <w:rPr>
                <w:rFonts w:ascii="Arial" w:hAnsi="Arial" w:cs="Arial"/>
              </w:rPr>
            </w:pPr>
            <w:r w:rsidRPr="00244533">
              <w:rPr>
                <w:rFonts w:ascii="Arial" w:hAnsi="Arial" w:cs="Arial"/>
              </w:rPr>
              <w:lastRenderedPageBreak/>
              <w:t>Support the effective workforce planning arrangements which support medium to long term service delivery;</w:t>
            </w:r>
          </w:p>
          <w:p w:rsidR="00AF4A5D" w:rsidRPr="00244533" w:rsidRDefault="00AF4A5D" w:rsidP="00AF4A5D">
            <w:pPr>
              <w:pStyle w:val="ListParagraph"/>
              <w:numPr>
                <w:ilvl w:val="0"/>
                <w:numId w:val="1"/>
              </w:numPr>
              <w:autoSpaceDE w:val="0"/>
              <w:autoSpaceDN w:val="0"/>
              <w:adjustRightInd w:val="0"/>
              <w:spacing w:before="120" w:after="60"/>
              <w:rPr>
                <w:rFonts w:ascii="Arial" w:hAnsi="Arial" w:cs="Arial"/>
              </w:rPr>
            </w:pPr>
            <w:r w:rsidRPr="00244533">
              <w:rPr>
                <w:rFonts w:ascii="Arial" w:hAnsi="Arial" w:cs="Arial"/>
              </w:rPr>
              <w:t>Participate in the identification of commercial opportunities that can modernise service provision, improve service delivery and deliver MTFP savings options;</w:t>
            </w:r>
          </w:p>
          <w:p w:rsidR="00AF4A5D" w:rsidRPr="00244533" w:rsidRDefault="00AF4A5D" w:rsidP="00D851A5">
            <w:pPr>
              <w:autoSpaceDE w:val="0"/>
              <w:autoSpaceDN w:val="0"/>
              <w:adjustRightInd w:val="0"/>
              <w:rPr>
                <w:rFonts w:ascii="Arial" w:hAnsi="Arial" w:cs="Arial"/>
                <w:sz w:val="12"/>
                <w:szCs w:val="12"/>
              </w:rPr>
            </w:pPr>
          </w:p>
          <w:p w:rsidR="00AF4A5D" w:rsidRPr="00244533" w:rsidRDefault="00AF4A5D" w:rsidP="00D851A5">
            <w:pPr>
              <w:autoSpaceDE w:val="0"/>
              <w:autoSpaceDN w:val="0"/>
              <w:adjustRightInd w:val="0"/>
              <w:rPr>
                <w:rFonts w:ascii="Arial" w:hAnsi="Arial" w:cs="Arial"/>
                <w:sz w:val="12"/>
                <w:szCs w:val="12"/>
              </w:rPr>
            </w:pPr>
          </w:p>
          <w:p w:rsidR="00AF4A5D" w:rsidRPr="00244533" w:rsidRDefault="00AF4A5D" w:rsidP="00D851A5">
            <w:pPr>
              <w:autoSpaceDE w:val="0"/>
              <w:autoSpaceDN w:val="0"/>
              <w:adjustRightInd w:val="0"/>
              <w:rPr>
                <w:rFonts w:ascii="Arial" w:hAnsi="Arial" w:cs="Arial"/>
                <w:sz w:val="12"/>
                <w:szCs w:val="12"/>
              </w:rPr>
            </w:pPr>
          </w:p>
          <w:p w:rsidR="00AF4A5D" w:rsidRPr="00244533" w:rsidRDefault="00AF4A5D" w:rsidP="00D851A5">
            <w:pPr>
              <w:autoSpaceDE w:val="0"/>
              <w:autoSpaceDN w:val="0"/>
              <w:adjustRightInd w:val="0"/>
              <w:rPr>
                <w:rFonts w:ascii="Arial" w:hAnsi="Arial" w:cs="Arial"/>
                <w:b/>
              </w:rPr>
            </w:pPr>
            <w:r w:rsidRPr="00244533">
              <w:rPr>
                <w:rFonts w:ascii="Arial" w:hAnsi="Arial" w:cs="Arial"/>
                <w:b/>
              </w:rPr>
              <w:t>Key Result Area – Generic Management</w:t>
            </w:r>
          </w:p>
          <w:p w:rsidR="00AF4A5D" w:rsidRPr="00244533" w:rsidRDefault="00AF4A5D" w:rsidP="00D851A5">
            <w:pPr>
              <w:pStyle w:val="ListParagraph"/>
              <w:rPr>
                <w:rFonts w:ascii="Arial" w:hAnsi="Arial" w:cs="Arial"/>
                <w:sz w:val="12"/>
                <w:szCs w:val="12"/>
              </w:rPr>
            </w:pPr>
          </w:p>
          <w:p w:rsidR="00AF4A5D" w:rsidRPr="00244533" w:rsidRDefault="00AF4A5D" w:rsidP="00AF4A5D">
            <w:pPr>
              <w:pStyle w:val="ListParagraph"/>
              <w:numPr>
                <w:ilvl w:val="0"/>
                <w:numId w:val="1"/>
              </w:numPr>
              <w:autoSpaceDE w:val="0"/>
              <w:autoSpaceDN w:val="0"/>
              <w:adjustRightInd w:val="0"/>
              <w:spacing w:before="120" w:after="60"/>
              <w:rPr>
                <w:rFonts w:ascii="Arial" w:hAnsi="Arial" w:cs="Arial"/>
              </w:rPr>
            </w:pPr>
            <w:r w:rsidRPr="00244533">
              <w:rPr>
                <w:rFonts w:ascii="Arial" w:hAnsi="Arial" w:cs="Arial"/>
              </w:rPr>
              <w:t>Establish working relationships within the relevant project teams based;</w:t>
            </w:r>
          </w:p>
          <w:p w:rsidR="00AF4A5D" w:rsidRPr="00244533" w:rsidRDefault="00AF4A5D" w:rsidP="00AF4A5D">
            <w:pPr>
              <w:pStyle w:val="ListParagraph"/>
              <w:numPr>
                <w:ilvl w:val="0"/>
                <w:numId w:val="1"/>
              </w:numPr>
              <w:autoSpaceDE w:val="0"/>
              <w:autoSpaceDN w:val="0"/>
              <w:adjustRightInd w:val="0"/>
              <w:spacing w:before="120" w:after="60"/>
              <w:rPr>
                <w:rFonts w:ascii="Arial" w:hAnsi="Arial" w:cs="Arial"/>
              </w:rPr>
            </w:pPr>
            <w:r w:rsidRPr="00244533">
              <w:rPr>
                <w:rFonts w:ascii="Arial" w:hAnsi="Arial" w:cs="Arial"/>
              </w:rPr>
              <w:t>Seek continuous professional development;</w:t>
            </w:r>
          </w:p>
          <w:p w:rsidR="00AF4A5D" w:rsidRPr="00244533" w:rsidRDefault="00AF4A5D" w:rsidP="00AF4A5D">
            <w:pPr>
              <w:pStyle w:val="ListParagraph"/>
              <w:numPr>
                <w:ilvl w:val="0"/>
                <w:numId w:val="1"/>
              </w:numPr>
              <w:autoSpaceDE w:val="0"/>
              <w:autoSpaceDN w:val="0"/>
              <w:adjustRightInd w:val="0"/>
              <w:spacing w:before="120" w:after="60"/>
              <w:rPr>
                <w:rFonts w:ascii="Arial" w:hAnsi="Arial" w:cs="Arial"/>
              </w:rPr>
            </w:pPr>
            <w:r w:rsidRPr="00244533">
              <w:rPr>
                <w:rFonts w:ascii="Arial" w:hAnsi="Arial" w:cs="Arial"/>
              </w:rPr>
              <w:t>Actively encourage and lead by example in terms of smarter working initiatives and promote the use of technology to maximise productivity and service delivery;</w:t>
            </w:r>
          </w:p>
          <w:p w:rsidR="00AF4A5D" w:rsidRPr="00244533" w:rsidRDefault="00AF4A5D" w:rsidP="00AF4A5D">
            <w:pPr>
              <w:pStyle w:val="ListParagraph"/>
              <w:numPr>
                <w:ilvl w:val="0"/>
                <w:numId w:val="1"/>
              </w:numPr>
              <w:autoSpaceDE w:val="0"/>
              <w:autoSpaceDN w:val="0"/>
              <w:adjustRightInd w:val="0"/>
              <w:spacing w:before="120" w:after="60"/>
              <w:rPr>
                <w:rFonts w:ascii="Arial" w:hAnsi="Arial" w:cs="Arial"/>
              </w:rPr>
            </w:pPr>
            <w:r w:rsidRPr="00244533">
              <w:rPr>
                <w:rFonts w:ascii="Arial" w:hAnsi="Arial" w:cs="Arial"/>
              </w:rPr>
              <w:t>Ensure principles of equality and diversity are embraced and underpin all work for employees and service users;</w:t>
            </w:r>
          </w:p>
          <w:p w:rsidR="00AF4A5D" w:rsidRPr="00244533" w:rsidRDefault="00AF4A5D" w:rsidP="00D851A5">
            <w:pPr>
              <w:autoSpaceDE w:val="0"/>
              <w:autoSpaceDN w:val="0"/>
              <w:adjustRightInd w:val="0"/>
              <w:rPr>
                <w:rFonts w:ascii="Arial" w:hAnsi="Arial" w:cs="Arial"/>
                <w:b/>
              </w:rPr>
            </w:pPr>
          </w:p>
          <w:p w:rsidR="00AF4A5D" w:rsidRPr="00244533" w:rsidRDefault="00AF4A5D" w:rsidP="00D851A5">
            <w:pPr>
              <w:autoSpaceDE w:val="0"/>
              <w:autoSpaceDN w:val="0"/>
              <w:adjustRightInd w:val="0"/>
              <w:rPr>
                <w:rFonts w:ascii="Arial" w:hAnsi="Arial" w:cs="Arial"/>
                <w:b/>
              </w:rPr>
            </w:pPr>
            <w:r w:rsidRPr="00244533">
              <w:rPr>
                <w:rFonts w:ascii="Arial" w:hAnsi="Arial" w:cs="Arial"/>
                <w:b/>
              </w:rPr>
              <w:t>Key Result Area – Job Specific</w:t>
            </w:r>
          </w:p>
          <w:p w:rsidR="00AF4A5D" w:rsidRPr="00244533" w:rsidRDefault="00AF4A5D" w:rsidP="00D851A5">
            <w:pPr>
              <w:rPr>
                <w:rFonts w:ascii="Arial" w:hAnsi="Arial"/>
                <w:b/>
                <w:bCs/>
              </w:rPr>
            </w:pPr>
          </w:p>
          <w:p w:rsidR="00AF4A5D" w:rsidRPr="00244533" w:rsidRDefault="00AF4A5D" w:rsidP="00AF4A5D">
            <w:pPr>
              <w:pStyle w:val="ListParagraph"/>
              <w:numPr>
                <w:ilvl w:val="0"/>
                <w:numId w:val="3"/>
              </w:numPr>
              <w:rPr>
                <w:rFonts w:ascii="Arial" w:hAnsi="Arial" w:cs="Arial"/>
                <w:bCs/>
              </w:rPr>
            </w:pPr>
            <w:r w:rsidRPr="00244533">
              <w:rPr>
                <w:rFonts w:ascii="Arial" w:hAnsi="Arial" w:cs="Arial"/>
                <w:bCs/>
              </w:rPr>
              <w:t>Reports to the Team Leader, Senior Project Manager supporting the development and management of projects. Note that all Project Support posts are interchangeable across the three transformation teams.</w:t>
            </w:r>
          </w:p>
          <w:p w:rsidR="00AF4A5D" w:rsidRPr="00244533" w:rsidRDefault="00AF4A5D" w:rsidP="00D851A5">
            <w:pPr>
              <w:pStyle w:val="ListParagraph"/>
              <w:rPr>
                <w:rFonts w:ascii="Arial" w:hAnsi="Arial" w:cs="Arial"/>
                <w:bCs/>
              </w:rPr>
            </w:pPr>
          </w:p>
          <w:p w:rsidR="00AF4A5D" w:rsidRPr="00244533" w:rsidRDefault="00AF4A5D" w:rsidP="00AF4A5D">
            <w:pPr>
              <w:pStyle w:val="ListParagraph"/>
              <w:numPr>
                <w:ilvl w:val="0"/>
                <w:numId w:val="3"/>
              </w:numPr>
              <w:rPr>
                <w:rFonts w:ascii="Arial" w:hAnsi="Arial" w:cs="Arial"/>
                <w:bCs/>
              </w:rPr>
            </w:pPr>
            <w:r w:rsidRPr="00244533">
              <w:rPr>
                <w:rFonts w:ascii="Arial" w:hAnsi="Arial" w:cs="Arial"/>
                <w:bCs/>
              </w:rPr>
              <w:t>Will be expected to provide project management advice on non-complex projects to others within and outside the service in relation to methodologies, best practice or other specialist initiatives.</w:t>
            </w:r>
          </w:p>
          <w:p w:rsidR="00AF4A5D" w:rsidRPr="00244533" w:rsidRDefault="00AF4A5D" w:rsidP="00D851A5">
            <w:pPr>
              <w:pStyle w:val="ListParagraph"/>
              <w:rPr>
                <w:rFonts w:ascii="Arial" w:hAnsi="Arial" w:cs="Arial"/>
                <w:bCs/>
              </w:rPr>
            </w:pPr>
          </w:p>
          <w:p w:rsidR="00AF4A5D" w:rsidRPr="00244533" w:rsidRDefault="00AF4A5D" w:rsidP="00AF4A5D">
            <w:pPr>
              <w:pStyle w:val="ListParagraph"/>
              <w:numPr>
                <w:ilvl w:val="0"/>
                <w:numId w:val="3"/>
              </w:numPr>
              <w:rPr>
                <w:rFonts w:ascii="Arial" w:hAnsi="Arial" w:cs="Arial"/>
                <w:bCs/>
              </w:rPr>
            </w:pPr>
            <w:r w:rsidRPr="00244533">
              <w:rPr>
                <w:rFonts w:ascii="Arial" w:hAnsi="Arial"/>
              </w:rPr>
              <w:t>Assist in the embedding of service/process review recommendations.</w:t>
            </w:r>
          </w:p>
          <w:p w:rsidR="00AF4A5D" w:rsidRPr="00244533" w:rsidRDefault="00AF4A5D" w:rsidP="00D851A5">
            <w:pPr>
              <w:pStyle w:val="ListParagraph"/>
              <w:rPr>
                <w:rFonts w:ascii="Arial" w:hAnsi="Arial" w:cs="Arial"/>
                <w:bCs/>
              </w:rPr>
            </w:pPr>
          </w:p>
          <w:p w:rsidR="00AF4A5D" w:rsidRPr="00244533" w:rsidRDefault="00AF4A5D" w:rsidP="00AF4A5D">
            <w:pPr>
              <w:pStyle w:val="ListParagraph"/>
              <w:numPr>
                <w:ilvl w:val="0"/>
                <w:numId w:val="3"/>
              </w:numPr>
              <w:rPr>
                <w:rFonts w:ascii="Arial" w:hAnsi="Arial" w:cs="Arial"/>
                <w:bCs/>
              </w:rPr>
            </w:pPr>
            <w:r w:rsidRPr="00F61CF1">
              <w:rPr>
                <w:rFonts w:ascii="Arial" w:hAnsi="Arial" w:cs="Arial"/>
                <w:bCs/>
              </w:rPr>
              <w:t xml:space="preserve">Will </w:t>
            </w:r>
            <w:r w:rsidRPr="00244533">
              <w:rPr>
                <w:rFonts w:ascii="Arial" w:hAnsi="Arial" w:cs="Arial"/>
                <w:bCs/>
              </w:rPr>
              <w:t>lead small teams in project management for non-complex projects to ensure the application of best practice on behalf of the Council.</w:t>
            </w:r>
          </w:p>
          <w:p w:rsidR="00AF4A5D" w:rsidRPr="00244533" w:rsidRDefault="00AF4A5D" w:rsidP="00D851A5">
            <w:pPr>
              <w:pStyle w:val="ListParagraph"/>
              <w:rPr>
                <w:rFonts w:ascii="Arial" w:hAnsi="Arial" w:cs="Arial"/>
                <w:bCs/>
              </w:rPr>
            </w:pPr>
          </w:p>
          <w:p w:rsidR="00AF4A5D" w:rsidRPr="00244533" w:rsidRDefault="00AF4A5D" w:rsidP="00AF4A5D">
            <w:pPr>
              <w:pStyle w:val="ListParagraph"/>
              <w:numPr>
                <w:ilvl w:val="0"/>
                <w:numId w:val="3"/>
              </w:numPr>
              <w:rPr>
                <w:rFonts w:ascii="Arial" w:hAnsi="Arial" w:cs="Arial"/>
                <w:bCs/>
              </w:rPr>
            </w:pPr>
            <w:r w:rsidRPr="00244533">
              <w:rPr>
                <w:rFonts w:ascii="Arial" w:hAnsi="Arial" w:cs="Arial"/>
                <w:bCs/>
              </w:rPr>
              <w:t>Support the delivery and monitoring of the transformational programme including producing project plans considering priorities and resources, highlight reports for relevant boards/management team meetings, communication plans and project closure reports including lessons learned reports.</w:t>
            </w:r>
          </w:p>
          <w:p w:rsidR="00AF4A5D" w:rsidRPr="00244533" w:rsidRDefault="00AF4A5D" w:rsidP="00D851A5">
            <w:pPr>
              <w:pStyle w:val="ListParagraph"/>
              <w:ind w:left="0"/>
              <w:rPr>
                <w:rFonts w:cs="Arial"/>
                <w:b/>
                <w:bCs/>
              </w:rPr>
            </w:pPr>
          </w:p>
          <w:p w:rsidR="00AF4A5D" w:rsidRPr="00244533" w:rsidRDefault="00AF4A5D" w:rsidP="00AF4A5D">
            <w:pPr>
              <w:pStyle w:val="ListParagraph"/>
              <w:numPr>
                <w:ilvl w:val="0"/>
                <w:numId w:val="4"/>
              </w:numPr>
              <w:rPr>
                <w:rFonts w:cs="Arial"/>
                <w:b/>
                <w:bCs/>
              </w:rPr>
            </w:pPr>
            <w:r w:rsidRPr="00244533">
              <w:rPr>
                <w:rFonts w:ascii="Arial" w:hAnsi="Arial" w:cs="Arial"/>
                <w:bCs/>
              </w:rPr>
              <w:t>Follows systems thinking (including Lean Six Sigma) methodologies to review non-complex services/processes to re-design them in order to achieve strategic objectives.</w:t>
            </w:r>
          </w:p>
          <w:p w:rsidR="00AF4A5D" w:rsidRPr="00244533" w:rsidRDefault="00AF4A5D" w:rsidP="00D851A5">
            <w:pPr>
              <w:pStyle w:val="ListParagraph"/>
              <w:rPr>
                <w:rFonts w:cs="Arial"/>
                <w:b/>
                <w:bCs/>
              </w:rPr>
            </w:pPr>
          </w:p>
          <w:p w:rsidR="00AF4A5D" w:rsidRPr="00244533" w:rsidRDefault="00AF4A5D" w:rsidP="00AF4A5D">
            <w:pPr>
              <w:pStyle w:val="ListParagraph"/>
              <w:numPr>
                <w:ilvl w:val="0"/>
                <w:numId w:val="4"/>
              </w:numPr>
              <w:rPr>
                <w:rFonts w:cs="Arial"/>
                <w:b/>
                <w:bCs/>
              </w:rPr>
            </w:pPr>
            <w:r w:rsidRPr="00244533">
              <w:rPr>
                <w:rFonts w:ascii="Arial" w:hAnsi="Arial" w:cs="Arial"/>
                <w:bCs/>
              </w:rPr>
              <w:t>Develop and maintain an electronic storage system in order to facilitate the efficient use of electronic documents.</w:t>
            </w:r>
          </w:p>
          <w:p w:rsidR="00AF4A5D" w:rsidRPr="00244533" w:rsidRDefault="00AF4A5D" w:rsidP="00D851A5">
            <w:pPr>
              <w:rPr>
                <w:b/>
                <w:bCs/>
              </w:rPr>
            </w:pPr>
          </w:p>
          <w:p w:rsidR="00AF4A5D" w:rsidRPr="00244533" w:rsidRDefault="00AF4A5D" w:rsidP="00AF4A5D">
            <w:pPr>
              <w:pStyle w:val="ListParagraph"/>
              <w:numPr>
                <w:ilvl w:val="0"/>
                <w:numId w:val="3"/>
              </w:numPr>
              <w:rPr>
                <w:rFonts w:cs="Arial"/>
                <w:b/>
                <w:bCs/>
              </w:rPr>
            </w:pPr>
            <w:r w:rsidRPr="00244533">
              <w:rPr>
                <w:rFonts w:ascii="Arial" w:hAnsi="Arial" w:cs="Arial"/>
                <w:bCs/>
              </w:rPr>
              <w:t>Contributes to the achievement of strategic, Council wide initiatives.</w:t>
            </w:r>
          </w:p>
          <w:p w:rsidR="00AF4A5D" w:rsidRPr="00244533" w:rsidRDefault="00AF4A5D" w:rsidP="00D851A5">
            <w:pPr>
              <w:pStyle w:val="ListParagraph"/>
              <w:rPr>
                <w:rFonts w:cs="Arial"/>
                <w:b/>
                <w:bCs/>
                <w:highlight w:val="yellow"/>
              </w:rPr>
            </w:pPr>
          </w:p>
          <w:p w:rsidR="00AF4A5D" w:rsidRPr="00244533" w:rsidRDefault="00AF4A5D" w:rsidP="00AF4A5D">
            <w:pPr>
              <w:pStyle w:val="ListParagraph"/>
              <w:numPr>
                <w:ilvl w:val="0"/>
                <w:numId w:val="3"/>
              </w:numPr>
              <w:rPr>
                <w:rFonts w:cs="Arial"/>
                <w:b/>
                <w:bCs/>
              </w:rPr>
            </w:pPr>
            <w:r w:rsidRPr="00244533">
              <w:rPr>
                <w:rFonts w:ascii="Arial" w:hAnsi="Arial" w:cs="Arial"/>
                <w:bCs/>
              </w:rPr>
              <w:t>Communicates and negotiates with a wide range of stakeholders in the application of the role.</w:t>
            </w:r>
          </w:p>
          <w:p w:rsidR="00AF4A5D" w:rsidRPr="00244533" w:rsidRDefault="00AF4A5D" w:rsidP="00D851A5">
            <w:pPr>
              <w:pStyle w:val="ListParagraph"/>
              <w:rPr>
                <w:rFonts w:cs="Arial"/>
                <w:b/>
                <w:bCs/>
              </w:rPr>
            </w:pPr>
          </w:p>
          <w:p w:rsidR="00AF4A5D" w:rsidRPr="00244533" w:rsidRDefault="00AF4A5D" w:rsidP="00AF4A5D">
            <w:pPr>
              <w:pStyle w:val="ListParagraph"/>
              <w:numPr>
                <w:ilvl w:val="0"/>
                <w:numId w:val="3"/>
              </w:numPr>
              <w:rPr>
                <w:rFonts w:ascii="Arial" w:hAnsi="Arial" w:cs="Arial"/>
                <w:bCs/>
              </w:rPr>
            </w:pPr>
            <w:r w:rsidRPr="00244533">
              <w:rPr>
                <w:rFonts w:ascii="Arial" w:hAnsi="Arial" w:cs="Arial"/>
                <w:bCs/>
              </w:rPr>
              <w:t xml:space="preserve">Supports the Team Leader, Senior Project Manager and Project Manager in the development of communications and awareness raising of the Transformation </w:t>
            </w:r>
            <w:r w:rsidRPr="00244533">
              <w:rPr>
                <w:rFonts w:ascii="Arial" w:hAnsi="Arial" w:cs="Arial"/>
                <w:bCs/>
              </w:rPr>
              <w:lastRenderedPageBreak/>
              <w:t xml:space="preserve">Programme and staff engagement to include the delivery of training in project management and lean six sigma principles; </w:t>
            </w:r>
          </w:p>
          <w:p w:rsidR="00AF4A5D" w:rsidRPr="00244533" w:rsidRDefault="00AF4A5D" w:rsidP="00D851A5">
            <w:pPr>
              <w:rPr>
                <w:b/>
                <w:bCs/>
              </w:rPr>
            </w:pPr>
          </w:p>
          <w:p w:rsidR="00AF4A5D" w:rsidRPr="00244533" w:rsidRDefault="00AF4A5D" w:rsidP="00AF4A5D">
            <w:pPr>
              <w:pStyle w:val="ListParagraph"/>
              <w:numPr>
                <w:ilvl w:val="0"/>
                <w:numId w:val="3"/>
              </w:numPr>
              <w:rPr>
                <w:rFonts w:cs="Arial"/>
                <w:b/>
                <w:bCs/>
              </w:rPr>
            </w:pPr>
            <w:r w:rsidRPr="00244533">
              <w:rPr>
                <w:rFonts w:ascii="Arial" w:hAnsi="Arial" w:cs="Arial"/>
                <w:bCs/>
              </w:rPr>
              <w:t>Assist and support the Team Leader, Senior Project Manager in the development of corporate methodologies in project management, change management and systems thinking and the embedding of these across the Council.</w:t>
            </w:r>
          </w:p>
          <w:p w:rsidR="00AF4A5D" w:rsidRPr="00244533" w:rsidRDefault="00AF4A5D" w:rsidP="00D851A5">
            <w:pPr>
              <w:rPr>
                <w:b/>
                <w:bCs/>
              </w:rPr>
            </w:pPr>
          </w:p>
          <w:p w:rsidR="00AF4A5D" w:rsidRPr="00244533" w:rsidRDefault="00AF4A5D" w:rsidP="00AF4A5D">
            <w:pPr>
              <w:pStyle w:val="ListParagraph"/>
              <w:numPr>
                <w:ilvl w:val="0"/>
                <w:numId w:val="4"/>
              </w:numPr>
              <w:rPr>
                <w:rFonts w:cs="Arial"/>
                <w:b/>
                <w:bCs/>
              </w:rPr>
            </w:pPr>
            <w:r w:rsidRPr="00244533">
              <w:rPr>
                <w:rFonts w:ascii="Arial" w:hAnsi="Arial" w:cs="Arial"/>
                <w:bCs/>
              </w:rPr>
              <w:t>To always portray a positive image of the Council to employees and customers and deliver on promises.</w:t>
            </w:r>
          </w:p>
          <w:p w:rsidR="00AF4A5D" w:rsidRPr="00244533" w:rsidRDefault="00AF4A5D" w:rsidP="00D851A5">
            <w:pPr>
              <w:ind w:left="360"/>
              <w:rPr>
                <w:rFonts w:cs="Arial"/>
                <w:b/>
                <w:bCs/>
              </w:rPr>
            </w:pPr>
          </w:p>
        </w:tc>
      </w:tr>
    </w:tbl>
    <w:p w:rsidR="00AF4A5D" w:rsidRDefault="00AF4A5D" w:rsidP="00AF4A5D">
      <w:pPr>
        <w:rPr>
          <w:rFonts w:ascii="Arial" w:hAnsi="Arial" w:cs="Arial"/>
          <w:sz w:val="20"/>
          <w:szCs w:val="20"/>
        </w:rPr>
      </w:pPr>
    </w:p>
    <w:p w:rsidR="00AF4A5D" w:rsidRDefault="00AF4A5D" w:rsidP="00AF4A5D">
      <w:pPr>
        <w:rPr>
          <w:rFonts w:ascii="Arial" w:hAnsi="Arial" w:cs="Arial"/>
          <w:sz w:val="20"/>
          <w:szCs w:val="20"/>
        </w:rPr>
        <w:sectPr w:rsidR="00AF4A5D" w:rsidSect="00244533">
          <w:pgSz w:w="11906" w:h="16838"/>
          <w:pgMar w:top="1134" w:right="1440" w:bottom="709" w:left="1440" w:header="709" w:footer="709" w:gutter="0"/>
          <w:cols w:space="708"/>
          <w:docGrid w:linePitch="360"/>
        </w:sectPr>
      </w:pPr>
    </w:p>
    <w:p w:rsidR="00AF4A5D" w:rsidRPr="009B5874" w:rsidRDefault="00AF4A5D" w:rsidP="00AF4A5D">
      <w:pPr>
        <w:rPr>
          <w:rFonts w:ascii="Arial" w:hAnsi="Arial" w:cs="Arial"/>
          <w:b/>
          <w:sz w:val="28"/>
          <w:szCs w:val="20"/>
        </w:rPr>
      </w:pPr>
      <w:r w:rsidRPr="009B5874">
        <w:rPr>
          <w:rFonts w:ascii="Arial" w:hAnsi="Arial" w:cs="Arial"/>
          <w:b/>
          <w:sz w:val="28"/>
          <w:szCs w:val="20"/>
        </w:rPr>
        <w:t>Person specification</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0"/>
        <w:gridCol w:w="6288"/>
        <w:gridCol w:w="5196"/>
        <w:gridCol w:w="1894"/>
      </w:tblGrid>
      <w:tr w:rsidR="00AF4A5D" w:rsidRPr="00365F7A" w:rsidTr="00D851A5">
        <w:tc>
          <w:tcPr>
            <w:tcW w:w="1549" w:type="dxa"/>
            <w:tcBorders>
              <w:top w:val="single" w:sz="4" w:space="0" w:color="auto"/>
              <w:left w:val="single" w:sz="4" w:space="0" w:color="auto"/>
              <w:bottom w:val="single" w:sz="4" w:space="0" w:color="auto"/>
              <w:right w:val="single" w:sz="4" w:space="0" w:color="auto"/>
            </w:tcBorders>
          </w:tcPr>
          <w:p w:rsidR="00AF4A5D" w:rsidRPr="00365F7A" w:rsidRDefault="00AF4A5D" w:rsidP="00D851A5">
            <w:pPr>
              <w:rPr>
                <w:rFonts w:ascii="Arial" w:hAnsi="Arial"/>
                <w:b/>
                <w:bCs/>
              </w:rPr>
            </w:pPr>
          </w:p>
        </w:tc>
        <w:tc>
          <w:tcPr>
            <w:tcW w:w="6356" w:type="dxa"/>
            <w:tcBorders>
              <w:left w:val="single" w:sz="4" w:space="0" w:color="auto"/>
            </w:tcBorders>
          </w:tcPr>
          <w:p w:rsidR="00AF4A5D" w:rsidRPr="00365F7A" w:rsidRDefault="00663AE0" w:rsidP="002F0208">
            <w:pPr>
              <w:rPr>
                <w:rFonts w:ascii="Arial" w:hAnsi="Arial"/>
                <w:b/>
                <w:bCs/>
              </w:rPr>
            </w:pPr>
            <w:r>
              <w:rPr>
                <w:rFonts w:ascii="Arial" w:hAnsi="Arial"/>
                <w:b/>
                <w:bCs/>
              </w:rPr>
              <w:t>Desirable</w:t>
            </w:r>
          </w:p>
        </w:tc>
        <w:tc>
          <w:tcPr>
            <w:tcW w:w="5244" w:type="dxa"/>
          </w:tcPr>
          <w:p w:rsidR="00AF4A5D" w:rsidRPr="00365F7A" w:rsidRDefault="00663AE0" w:rsidP="00D851A5">
            <w:pPr>
              <w:rPr>
                <w:rFonts w:ascii="Arial" w:hAnsi="Arial"/>
                <w:b/>
                <w:bCs/>
              </w:rPr>
            </w:pPr>
            <w:r>
              <w:rPr>
                <w:rFonts w:ascii="Arial" w:hAnsi="Arial"/>
                <w:b/>
                <w:bCs/>
              </w:rPr>
              <w:t>Essential</w:t>
            </w:r>
          </w:p>
        </w:tc>
        <w:tc>
          <w:tcPr>
            <w:tcW w:w="1899" w:type="dxa"/>
          </w:tcPr>
          <w:p w:rsidR="00AF4A5D" w:rsidRPr="00365F7A" w:rsidRDefault="00AF4A5D" w:rsidP="00D851A5">
            <w:pPr>
              <w:rPr>
                <w:rFonts w:ascii="Arial" w:hAnsi="Arial"/>
                <w:b/>
                <w:bCs/>
              </w:rPr>
            </w:pPr>
            <w:r w:rsidRPr="00365F7A">
              <w:rPr>
                <w:rFonts w:ascii="Arial" w:hAnsi="Arial"/>
                <w:b/>
                <w:bCs/>
              </w:rPr>
              <w:t>Method of Assessment</w:t>
            </w:r>
          </w:p>
        </w:tc>
      </w:tr>
      <w:tr w:rsidR="00AF4A5D" w:rsidRPr="00365F7A" w:rsidTr="00D851A5">
        <w:trPr>
          <w:trHeight w:val="1438"/>
        </w:trPr>
        <w:tc>
          <w:tcPr>
            <w:tcW w:w="1549" w:type="dxa"/>
            <w:tcBorders>
              <w:top w:val="single" w:sz="4" w:space="0" w:color="auto"/>
              <w:left w:val="single" w:sz="4" w:space="0" w:color="auto"/>
              <w:bottom w:val="single" w:sz="4" w:space="0" w:color="auto"/>
              <w:right w:val="single" w:sz="4" w:space="0" w:color="auto"/>
            </w:tcBorders>
          </w:tcPr>
          <w:p w:rsidR="00AF4A5D" w:rsidRPr="00365F7A" w:rsidRDefault="00AF4A5D" w:rsidP="00D851A5">
            <w:pPr>
              <w:rPr>
                <w:rFonts w:ascii="Arial" w:hAnsi="Arial"/>
                <w:b/>
              </w:rPr>
            </w:pPr>
            <w:r w:rsidRPr="00365F7A">
              <w:rPr>
                <w:rFonts w:ascii="Arial" w:hAnsi="Arial"/>
                <w:b/>
              </w:rPr>
              <w:t>Qualification</w:t>
            </w:r>
          </w:p>
        </w:tc>
        <w:tc>
          <w:tcPr>
            <w:tcW w:w="6356" w:type="dxa"/>
            <w:tcBorders>
              <w:left w:val="single" w:sz="4" w:space="0" w:color="auto"/>
            </w:tcBorders>
          </w:tcPr>
          <w:p w:rsidR="00663AE0" w:rsidRPr="007E121C" w:rsidRDefault="00663AE0" w:rsidP="00663AE0">
            <w:pPr>
              <w:numPr>
                <w:ilvl w:val="0"/>
                <w:numId w:val="2"/>
              </w:numPr>
              <w:suppressLineNumbers/>
              <w:tabs>
                <w:tab w:val="left" w:pos="680"/>
                <w:tab w:val="right" w:pos="9412"/>
              </w:tabs>
              <w:suppressAutoHyphens/>
              <w:rPr>
                <w:rFonts w:ascii="Arial" w:hAnsi="Arial"/>
              </w:rPr>
            </w:pPr>
            <w:r w:rsidRPr="007E121C">
              <w:rPr>
                <w:rFonts w:ascii="Arial" w:hAnsi="Arial"/>
              </w:rPr>
              <w:t>P</w:t>
            </w:r>
            <w:r>
              <w:rPr>
                <w:rFonts w:ascii="Arial" w:hAnsi="Arial"/>
              </w:rPr>
              <w:t>roject Management qualification</w:t>
            </w:r>
          </w:p>
          <w:p w:rsidR="00AF4A5D" w:rsidRPr="00365F7A" w:rsidRDefault="00AF4A5D" w:rsidP="00663AE0">
            <w:pPr>
              <w:ind w:left="720"/>
              <w:rPr>
                <w:rFonts w:ascii="Arial" w:hAnsi="Arial"/>
              </w:rPr>
            </w:pPr>
          </w:p>
        </w:tc>
        <w:tc>
          <w:tcPr>
            <w:tcW w:w="5244" w:type="dxa"/>
          </w:tcPr>
          <w:p w:rsidR="00AF4A5D" w:rsidRPr="00365F7A" w:rsidRDefault="00663AE0" w:rsidP="00663AE0">
            <w:pPr>
              <w:pStyle w:val="ListParagraph"/>
              <w:numPr>
                <w:ilvl w:val="0"/>
                <w:numId w:val="2"/>
              </w:numPr>
              <w:suppressLineNumbers/>
              <w:tabs>
                <w:tab w:val="left" w:pos="680"/>
                <w:tab w:val="right" w:pos="9412"/>
              </w:tabs>
              <w:suppressAutoHyphens/>
            </w:pPr>
            <w:r w:rsidRPr="00663AE0">
              <w:rPr>
                <w:rFonts w:ascii="Arial" w:hAnsi="Arial"/>
              </w:rPr>
              <w:t>Management Level 3</w:t>
            </w:r>
          </w:p>
        </w:tc>
        <w:tc>
          <w:tcPr>
            <w:tcW w:w="1899" w:type="dxa"/>
          </w:tcPr>
          <w:p w:rsidR="00AF4A5D" w:rsidRPr="00365F7A" w:rsidRDefault="00AF4A5D" w:rsidP="00D851A5">
            <w:pPr>
              <w:rPr>
                <w:rFonts w:ascii="Arial" w:hAnsi="Arial"/>
                <w:sz w:val="20"/>
                <w:szCs w:val="20"/>
              </w:rPr>
            </w:pPr>
            <w:r w:rsidRPr="00365F7A">
              <w:rPr>
                <w:rFonts w:ascii="Arial" w:hAnsi="Arial"/>
                <w:sz w:val="20"/>
                <w:szCs w:val="20"/>
              </w:rPr>
              <w:t>Application form</w:t>
            </w:r>
          </w:p>
          <w:p w:rsidR="00AF4A5D" w:rsidRPr="00365F7A" w:rsidRDefault="00AF4A5D" w:rsidP="00D851A5">
            <w:pPr>
              <w:rPr>
                <w:rFonts w:ascii="Arial" w:hAnsi="Arial"/>
                <w:sz w:val="20"/>
                <w:szCs w:val="20"/>
              </w:rPr>
            </w:pPr>
            <w:r w:rsidRPr="00365F7A">
              <w:rPr>
                <w:rFonts w:ascii="Arial" w:hAnsi="Arial"/>
                <w:sz w:val="20"/>
                <w:szCs w:val="20"/>
              </w:rPr>
              <w:t>Selection Process</w:t>
            </w:r>
          </w:p>
          <w:p w:rsidR="00AF4A5D" w:rsidRPr="00365F7A" w:rsidRDefault="00AF4A5D" w:rsidP="00D851A5">
            <w:pPr>
              <w:rPr>
                <w:rFonts w:ascii="Arial" w:hAnsi="Arial"/>
                <w:sz w:val="20"/>
                <w:szCs w:val="20"/>
              </w:rPr>
            </w:pPr>
            <w:r w:rsidRPr="00365F7A">
              <w:rPr>
                <w:rFonts w:ascii="Arial" w:hAnsi="Arial"/>
                <w:sz w:val="20"/>
                <w:szCs w:val="20"/>
              </w:rPr>
              <w:t>Pre-employment checks</w:t>
            </w:r>
          </w:p>
        </w:tc>
      </w:tr>
      <w:tr w:rsidR="00AF4A5D" w:rsidRPr="00365F7A" w:rsidTr="00D851A5">
        <w:trPr>
          <w:trHeight w:val="1772"/>
        </w:trPr>
        <w:tc>
          <w:tcPr>
            <w:tcW w:w="1549" w:type="dxa"/>
            <w:tcBorders>
              <w:top w:val="single" w:sz="4" w:space="0" w:color="auto"/>
              <w:left w:val="single" w:sz="4" w:space="0" w:color="auto"/>
              <w:bottom w:val="single" w:sz="4" w:space="0" w:color="auto"/>
              <w:right w:val="single" w:sz="4" w:space="0" w:color="auto"/>
            </w:tcBorders>
          </w:tcPr>
          <w:p w:rsidR="00AF4A5D" w:rsidRPr="00365F7A" w:rsidRDefault="00AF4A5D" w:rsidP="00D851A5">
            <w:pPr>
              <w:rPr>
                <w:rFonts w:ascii="Arial" w:hAnsi="Arial"/>
                <w:b/>
              </w:rPr>
            </w:pPr>
            <w:r w:rsidRPr="00365F7A">
              <w:rPr>
                <w:rFonts w:ascii="Arial" w:hAnsi="Arial"/>
                <w:b/>
              </w:rPr>
              <w:t>Experience</w:t>
            </w:r>
          </w:p>
        </w:tc>
        <w:tc>
          <w:tcPr>
            <w:tcW w:w="6356" w:type="dxa"/>
            <w:tcBorders>
              <w:left w:val="single" w:sz="4" w:space="0" w:color="auto"/>
            </w:tcBorders>
          </w:tcPr>
          <w:p w:rsidR="00AF4A5D" w:rsidRPr="00C8690C" w:rsidRDefault="00AF4A5D" w:rsidP="00AF4A5D">
            <w:pPr>
              <w:numPr>
                <w:ilvl w:val="0"/>
                <w:numId w:val="2"/>
              </w:numPr>
              <w:rPr>
                <w:rFonts w:ascii="Arial" w:hAnsi="Arial"/>
              </w:rPr>
            </w:pPr>
            <w:r w:rsidRPr="00C8690C">
              <w:rPr>
                <w:rFonts w:ascii="Arial" w:hAnsi="Arial"/>
              </w:rPr>
              <w:t>Experience of managing non-complex change and business transformation; proactively pursuing continuous improvement;</w:t>
            </w:r>
          </w:p>
          <w:p w:rsidR="00AF4A5D" w:rsidRPr="00C8690C" w:rsidRDefault="00AF4A5D" w:rsidP="00AF4A5D">
            <w:pPr>
              <w:numPr>
                <w:ilvl w:val="0"/>
                <w:numId w:val="2"/>
              </w:numPr>
              <w:rPr>
                <w:rFonts w:ascii="Arial" w:hAnsi="Arial"/>
              </w:rPr>
            </w:pPr>
            <w:r w:rsidRPr="00C8690C">
              <w:rPr>
                <w:rFonts w:ascii="Arial" w:hAnsi="Arial"/>
              </w:rPr>
              <w:t>Working with Members and Senior Officers advising on specialist areas of responsibility;</w:t>
            </w:r>
          </w:p>
          <w:p w:rsidR="00AF4A5D" w:rsidRPr="00C8690C" w:rsidRDefault="00AF4A5D" w:rsidP="00AF4A5D">
            <w:pPr>
              <w:numPr>
                <w:ilvl w:val="0"/>
                <w:numId w:val="2"/>
              </w:numPr>
              <w:rPr>
                <w:rFonts w:ascii="Arial" w:hAnsi="Arial"/>
              </w:rPr>
            </w:pPr>
            <w:r w:rsidRPr="00C8690C">
              <w:rPr>
                <w:rFonts w:ascii="Arial" w:hAnsi="Arial"/>
              </w:rPr>
              <w:t>Experience of implementing and delivering partnership working with both internal and external partners;</w:t>
            </w:r>
          </w:p>
        </w:tc>
        <w:tc>
          <w:tcPr>
            <w:tcW w:w="5244" w:type="dxa"/>
          </w:tcPr>
          <w:p w:rsidR="00AF4A5D" w:rsidRPr="00C8690C" w:rsidRDefault="00AF4A5D" w:rsidP="00AF4A5D">
            <w:pPr>
              <w:numPr>
                <w:ilvl w:val="0"/>
                <w:numId w:val="2"/>
              </w:numPr>
              <w:rPr>
                <w:rFonts w:ascii="Arial" w:hAnsi="Arial"/>
              </w:rPr>
            </w:pPr>
            <w:r w:rsidRPr="007E121C">
              <w:rPr>
                <w:rFonts w:ascii="Arial" w:hAnsi="Arial"/>
              </w:rPr>
              <w:t xml:space="preserve">Experience </w:t>
            </w:r>
            <w:r>
              <w:rPr>
                <w:rFonts w:ascii="Arial" w:hAnsi="Arial"/>
              </w:rPr>
              <w:t xml:space="preserve">of undertaking non-complex </w:t>
            </w:r>
            <w:r w:rsidRPr="007E121C">
              <w:rPr>
                <w:rFonts w:ascii="Arial" w:hAnsi="Arial"/>
              </w:rPr>
              <w:t>Lean Review</w:t>
            </w:r>
            <w:r>
              <w:rPr>
                <w:rFonts w:ascii="Arial" w:hAnsi="Arial"/>
              </w:rPr>
              <w:t>s;</w:t>
            </w:r>
          </w:p>
          <w:p w:rsidR="00AF4A5D" w:rsidRPr="00C8690C" w:rsidRDefault="00AF4A5D" w:rsidP="00AF4A5D">
            <w:pPr>
              <w:numPr>
                <w:ilvl w:val="0"/>
                <w:numId w:val="2"/>
              </w:numPr>
              <w:rPr>
                <w:rFonts w:ascii="Arial" w:hAnsi="Arial"/>
              </w:rPr>
            </w:pPr>
            <w:r>
              <w:rPr>
                <w:rFonts w:ascii="Arial" w:hAnsi="Arial"/>
              </w:rPr>
              <w:t>Experience of managing non-complex projects;</w:t>
            </w:r>
          </w:p>
          <w:p w:rsidR="00AF4A5D" w:rsidRPr="00C8690C" w:rsidRDefault="00AF4A5D" w:rsidP="00AF4A5D">
            <w:pPr>
              <w:numPr>
                <w:ilvl w:val="0"/>
                <w:numId w:val="2"/>
              </w:numPr>
              <w:rPr>
                <w:rFonts w:ascii="Arial" w:hAnsi="Arial"/>
              </w:rPr>
            </w:pPr>
            <w:r>
              <w:rPr>
                <w:rFonts w:ascii="Arial" w:hAnsi="Arial"/>
              </w:rPr>
              <w:t>Experience of updating resource allocation plans (including financial planning) for non-complex change initiatives;</w:t>
            </w:r>
          </w:p>
          <w:p w:rsidR="00AF4A5D" w:rsidRPr="00C8690C" w:rsidRDefault="00AF4A5D" w:rsidP="00AF4A5D">
            <w:pPr>
              <w:numPr>
                <w:ilvl w:val="0"/>
                <w:numId w:val="2"/>
              </w:numPr>
              <w:rPr>
                <w:rFonts w:ascii="Arial" w:hAnsi="Arial"/>
              </w:rPr>
            </w:pPr>
            <w:r w:rsidRPr="00C8690C">
              <w:rPr>
                <w:rFonts w:ascii="Arial" w:hAnsi="Arial"/>
              </w:rPr>
              <w:t>Project level planning and people management including motivation and empowerment, performance management and development;</w:t>
            </w:r>
          </w:p>
          <w:p w:rsidR="00AF4A5D" w:rsidRPr="00C8690C" w:rsidRDefault="00AF4A5D" w:rsidP="00AF4A5D">
            <w:pPr>
              <w:numPr>
                <w:ilvl w:val="0"/>
                <w:numId w:val="2"/>
              </w:numPr>
              <w:rPr>
                <w:rFonts w:ascii="Arial" w:hAnsi="Arial"/>
              </w:rPr>
            </w:pPr>
            <w:r>
              <w:rPr>
                <w:rFonts w:ascii="Arial" w:hAnsi="Arial"/>
              </w:rPr>
              <w:t>Experience in monitoring of risks and highlighting where these may be of concern to a project;</w:t>
            </w:r>
          </w:p>
          <w:p w:rsidR="00AF4A5D" w:rsidRPr="00C8690C" w:rsidRDefault="00AF4A5D" w:rsidP="00AF4A5D">
            <w:pPr>
              <w:numPr>
                <w:ilvl w:val="0"/>
                <w:numId w:val="2"/>
              </w:numPr>
              <w:rPr>
                <w:rFonts w:ascii="Arial" w:hAnsi="Arial"/>
              </w:rPr>
            </w:pPr>
            <w:r>
              <w:rPr>
                <w:rFonts w:ascii="Arial" w:hAnsi="Arial"/>
              </w:rPr>
              <w:t>Experience in applying quality management processes for change initiatives activities.</w:t>
            </w:r>
          </w:p>
          <w:p w:rsidR="00AF4A5D" w:rsidRPr="00C8690C" w:rsidRDefault="00AF4A5D" w:rsidP="00AF4A5D">
            <w:pPr>
              <w:numPr>
                <w:ilvl w:val="0"/>
                <w:numId w:val="2"/>
              </w:numPr>
              <w:rPr>
                <w:rFonts w:ascii="Arial" w:hAnsi="Arial"/>
              </w:rPr>
            </w:pPr>
            <w:r w:rsidRPr="00C8690C">
              <w:rPr>
                <w:rFonts w:ascii="Arial" w:hAnsi="Arial"/>
              </w:rPr>
              <w:t>Experience of delivering awareness sessions in project management.</w:t>
            </w:r>
          </w:p>
        </w:tc>
        <w:tc>
          <w:tcPr>
            <w:tcW w:w="1899" w:type="dxa"/>
          </w:tcPr>
          <w:p w:rsidR="00AF4A5D" w:rsidRPr="00365F7A" w:rsidRDefault="00AF4A5D" w:rsidP="00D851A5">
            <w:pPr>
              <w:rPr>
                <w:rFonts w:ascii="Arial" w:hAnsi="Arial"/>
                <w:sz w:val="20"/>
                <w:szCs w:val="20"/>
              </w:rPr>
            </w:pPr>
            <w:r w:rsidRPr="00365F7A">
              <w:rPr>
                <w:rFonts w:ascii="Arial" w:hAnsi="Arial"/>
                <w:sz w:val="20"/>
                <w:szCs w:val="20"/>
              </w:rPr>
              <w:t>Application form</w:t>
            </w:r>
          </w:p>
          <w:p w:rsidR="00AF4A5D" w:rsidRPr="00365F7A" w:rsidRDefault="00AF4A5D" w:rsidP="00D851A5">
            <w:pPr>
              <w:rPr>
                <w:rFonts w:ascii="Arial" w:hAnsi="Arial"/>
                <w:sz w:val="20"/>
                <w:szCs w:val="20"/>
              </w:rPr>
            </w:pPr>
            <w:r w:rsidRPr="00365F7A">
              <w:rPr>
                <w:rFonts w:ascii="Arial" w:hAnsi="Arial"/>
                <w:sz w:val="20"/>
                <w:szCs w:val="20"/>
              </w:rPr>
              <w:t>Selection Process</w:t>
            </w:r>
          </w:p>
          <w:p w:rsidR="00AF4A5D" w:rsidRPr="00365F7A" w:rsidRDefault="00AF4A5D" w:rsidP="00D851A5">
            <w:pPr>
              <w:rPr>
                <w:rFonts w:ascii="Arial" w:hAnsi="Arial"/>
                <w:sz w:val="20"/>
                <w:szCs w:val="20"/>
              </w:rPr>
            </w:pPr>
            <w:r w:rsidRPr="00365F7A">
              <w:rPr>
                <w:rFonts w:ascii="Arial" w:hAnsi="Arial"/>
                <w:sz w:val="20"/>
                <w:szCs w:val="20"/>
              </w:rPr>
              <w:t>Pre-employment checks</w:t>
            </w:r>
          </w:p>
          <w:p w:rsidR="00AF4A5D" w:rsidRPr="00365F7A" w:rsidRDefault="00AF4A5D" w:rsidP="00D851A5">
            <w:pPr>
              <w:rPr>
                <w:rFonts w:ascii="Arial" w:hAnsi="Arial"/>
                <w:sz w:val="20"/>
                <w:szCs w:val="20"/>
              </w:rPr>
            </w:pPr>
          </w:p>
        </w:tc>
      </w:tr>
      <w:tr w:rsidR="00AF4A5D" w:rsidRPr="00365F7A" w:rsidTr="00D851A5">
        <w:trPr>
          <w:trHeight w:val="1980"/>
        </w:trPr>
        <w:tc>
          <w:tcPr>
            <w:tcW w:w="1549" w:type="dxa"/>
            <w:tcBorders>
              <w:top w:val="single" w:sz="4" w:space="0" w:color="auto"/>
              <w:left w:val="single" w:sz="4" w:space="0" w:color="auto"/>
              <w:bottom w:val="single" w:sz="4" w:space="0" w:color="auto"/>
              <w:right w:val="single" w:sz="4" w:space="0" w:color="auto"/>
            </w:tcBorders>
          </w:tcPr>
          <w:p w:rsidR="00AF4A5D" w:rsidRPr="00365F7A" w:rsidRDefault="00AF4A5D" w:rsidP="00D851A5">
            <w:pPr>
              <w:rPr>
                <w:rFonts w:ascii="Arial" w:hAnsi="Arial"/>
                <w:b/>
              </w:rPr>
            </w:pPr>
            <w:r w:rsidRPr="00365F7A">
              <w:rPr>
                <w:rFonts w:ascii="Arial" w:hAnsi="Arial"/>
                <w:b/>
              </w:rPr>
              <w:t>Skills / Knowledge</w:t>
            </w:r>
          </w:p>
        </w:tc>
        <w:tc>
          <w:tcPr>
            <w:tcW w:w="6356" w:type="dxa"/>
            <w:tcBorders>
              <w:left w:val="single" w:sz="4" w:space="0" w:color="auto"/>
            </w:tcBorders>
          </w:tcPr>
          <w:p w:rsidR="00AF4A5D" w:rsidRPr="00C8690C" w:rsidRDefault="00AF4A5D" w:rsidP="00AF4A5D">
            <w:pPr>
              <w:numPr>
                <w:ilvl w:val="0"/>
                <w:numId w:val="2"/>
              </w:numPr>
              <w:rPr>
                <w:rFonts w:ascii="Arial" w:hAnsi="Arial"/>
              </w:rPr>
            </w:pPr>
            <w:r w:rsidRPr="00C8690C">
              <w:rPr>
                <w:rFonts w:ascii="Arial" w:hAnsi="Arial"/>
              </w:rPr>
              <w:t>Project management, business transformation and change management skills;</w:t>
            </w:r>
          </w:p>
          <w:p w:rsidR="00AF4A5D" w:rsidRPr="00C8690C" w:rsidRDefault="00AF4A5D" w:rsidP="00AF4A5D">
            <w:pPr>
              <w:numPr>
                <w:ilvl w:val="0"/>
                <w:numId w:val="2"/>
              </w:numPr>
              <w:rPr>
                <w:rFonts w:ascii="Arial" w:hAnsi="Arial"/>
              </w:rPr>
            </w:pPr>
            <w:r w:rsidRPr="00C8690C">
              <w:rPr>
                <w:rFonts w:ascii="Arial" w:hAnsi="Arial"/>
              </w:rPr>
              <w:t>Ability to think analytically and creatively;</w:t>
            </w:r>
          </w:p>
          <w:p w:rsidR="00AF4A5D" w:rsidRPr="00C8690C" w:rsidRDefault="00AF4A5D" w:rsidP="00AF4A5D">
            <w:pPr>
              <w:numPr>
                <w:ilvl w:val="0"/>
                <w:numId w:val="2"/>
              </w:numPr>
              <w:rPr>
                <w:rFonts w:ascii="Arial" w:hAnsi="Arial"/>
              </w:rPr>
            </w:pPr>
            <w:r w:rsidRPr="00C8690C">
              <w:rPr>
                <w:rFonts w:ascii="Arial" w:hAnsi="Arial"/>
              </w:rPr>
              <w:t>The ability to identify commercial opportunities for the benefit of the community and the Council;</w:t>
            </w:r>
          </w:p>
          <w:p w:rsidR="00AF4A5D" w:rsidRPr="00C8690C" w:rsidRDefault="00AF4A5D" w:rsidP="00AF4A5D">
            <w:pPr>
              <w:numPr>
                <w:ilvl w:val="0"/>
                <w:numId w:val="2"/>
              </w:numPr>
              <w:rPr>
                <w:rFonts w:ascii="Arial" w:hAnsi="Arial"/>
              </w:rPr>
            </w:pPr>
            <w:r w:rsidRPr="00C8690C">
              <w:rPr>
                <w:rFonts w:ascii="Arial" w:hAnsi="Arial"/>
              </w:rPr>
              <w:t xml:space="preserve">Understand the ‘One Council’ ethos and the values which underpin it; </w:t>
            </w:r>
          </w:p>
          <w:p w:rsidR="00AF4A5D" w:rsidRPr="00C8690C" w:rsidRDefault="00AF4A5D" w:rsidP="00AF4A5D">
            <w:pPr>
              <w:numPr>
                <w:ilvl w:val="0"/>
                <w:numId w:val="2"/>
              </w:numPr>
              <w:rPr>
                <w:rFonts w:ascii="Arial" w:hAnsi="Arial"/>
              </w:rPr>
            </w:pPr>
            <w:r w:rsidRPr="00C8690C">
              <w:rPr>
                <w:rFonts w:ascii="Arial" w:hAnsi="Arial"/>
              </w:rPr>
              <w:t>Understand the council’s service design principles to ensure the most effective level of service delivery is maintained within the resources available;</w:t>
            </w:r>
          </w:p>
          <w:p w:rsidR="00AF4A5D" w:rsidRPr="00C8690C" w:rsidRDefault="00AF4A5D" w:rsidP="00AF4A5D">
            <w:pPr>
              <w:numPr>
                <w:ilvl w:val="0"/>
                <w:numId w:val="2"/>
              </w:numPr>
              <w:rPr>
                <w:rFonts w:ascii="Arial" w:hAnsi="Arial"/>
              </w:rPr>
            </w:pPr>
            <w:r w:rsidRPr="00C8690C">
              <w:rPr>
                <w:rFonts w:ascii="Arial" w:hAnsi="Arial"/>
              </w:rPr>
              <w:t>Problem solving skills;</w:t>
            </w:r>
          </w:p>
          <w:p w:rsidR="00AF4A5D" w:rsidRPr="00C8690C" w:rsidRDefault="00AF4A5D" w:rsidP="00AF4A5D">
            <w:pPr>
              <w:numPr>
                <w:ilvl w:val="0"/>
                <w:numId w:val="2"/>
              </w:numPr>
              <w:rPr>
                <w:rFonts w:ascii="Arial" w:hAnsi="Arial"/>
              </w:rPr>
            </w:pPr>
            <w:r w:rsidRPr="00C8690C">
              <w:rPr>
                <w:rFonts w:ascii="Arial" w:hAnsi="Arial"/>
              </w:rPr>
              <w:t>Political and cultural awareness; Understanding of the political context and environment of local government;</w:t>
            </w:r>
          </w:p>
          <w:p w:rsidR="00AF4A5D" w:rsidRPr="00C8690C" w:rsidRDefault="00AF4A5D" w:rsidP="00AF4A5D">
            <w:pPr>
              <w:numPr>
                <w:ilvl w:val="0"/>
                <w:numId w:val="2"/>
              </w:numPr>
              <w:rPr>
                <w:rFonts w:ascii="Arial" w:hAnsi="Arial"/>
              </w:rPr>
            </w:pPr>
            <w:r w:rsidRPr="00C8690C">
              <w:rPr>
                <w:rFonts w:ascii="Arial" w:hAnsi="Arial"/>
              </w:rPr>
              <w:t>Strong communication and presentation skills;</w:t>
            </w:r>
          </w:p>
          <w:p w:rsidR="00AF4A5D" w:rsidRPr="00C8690C" w:rsidRDefault="00AF4A5D" w:rsidP="00AF4A5D">
            <w:pPr>
              <w:numPr>
                <w:ilvl w:val="0"/>
                <w:numId w:val="2"/>
              </w:numPr>
              <w:rPr>
                <w:rFonts w:ascii="Arial" w:hAnsi="Arial"/>
              </w:rPr>
            </w:pPr>
            <w:r w:rsidRPr="00C8690C">
              <w:rPr>
                <w:rFonts w:ascii="Arial" w:hAnsi="Arial"/>
              </w:rPr>
              <w:t xml:space="preserve">Knowledge and understanding of Local government statutory requirements; </w:t>
            </w:r>
          </w:p>
        </w:tc>
        <w:tc>
          <w:tcPr>
            <w:tcW w:w="5244" w:type="dxa"/>
          </w:tcPr>
          <w:p w:rsidR="00AF4A5D" w:rsidRPr="00C8690C" w:rsidRDefault="00AF4A5D" w:rsidP="00AF4A5D">
            <w:pPr>
              <w:numPr>
                <w:ilvl w:val="0"/>
                <w:numId w:val="2"/>
              </w:numPr>
              <w:rPr>
                <w:rFonts w:ascii="Arial" w:hAnsi="Arial"/>
              </w:rPr>
            </w:pPr>
            <w:r w:rsidRPr="00C8690C">
              <w:rPr>
                <w:rFonts w:ascii="Arial" w:hAnsi="Arial"/>
              </w:rPr>
              <w:t>Knowledge of project management methodologies;</w:t>
            </w:r>
          </w:p>
          <w:p w:rsidR="00AF4A5D" w:rsidRPr="00C8690C" w:rsidRDefault="00AF4A5D" w:rsidP="00AF4A5D">
            <w:pPr>
              <w:numPr>
                <w:ilvl w:val="0"/>
                <w:numId w:val="2"/>
              </w:numPr>
              <w:rPr>
                <w:rFonts w:ascii="Arial" w:hAnsi="Arial"/>
              </w:rPr>
            </w:pPr>
            <w:r w:rsidRPr="00C8690C">
              <w:rPr>
                <w:rFonts w:ascii="Arial" w:hAnsi="Arial"/>
              </w:rPr>
              <w:t>Knowledge of systems thinking;</w:t>
            </w:r>
          </w:p>
          <w:p w:rsidR="00AF4A5D" w:rsidRPr="00C8690C" w:rsidRDefault="00AF4A5D" w:rsidP="00AF4A5D">
            <w:pPr>
              <w:numPr>
                <w:ilvl w:val="0"/>
                <w:numId w:val="2"/>
              </w:numPr>
              <w:rPr>
                <w:rFonts w:ascii="Arial" w:hAnsi="Arial"/>
              </w:rPr>
            </w:pPr>
            <w:r w:rsidRPr="00C8690C">
              <w:rPr>
                <w:rFonts w:ascii="Arial" w:hAnsi="Arial"/>
              </w:rPr>
              <w:t>Ability to influence and manage change across management and professional boundaries;</w:t>
            </w:r>
          </w:p>
          <w:p w:rsidR="00AF4A5D" w:rsidRPr="00C8690C" w:rsidRDefault="00AF4A5D" w:rsidP="00AF4A5D">
            <w:pPr>
              <w:numPr>
                <w:ilvl w:val="0"/>
                <w:numId w:val="2"/>
              </w:numPr>
              <w:rPr>
                <w:rFonts w:ascii="Arial" w:hAnsi="Arial"/>
              </w:rPr>
            </w:pPr>
            <w:r w:rsidRPr="00C8690C">
              <w:rPr>
                <w:rFonts w:ascii="Arial" w:hAnsi="Arial"/>
              </w:rPr>
              <w:t>To have an awareness in the independent application of the APM competences;</w:t>
            </w:r>
          </w:p>
          <w:p w:rsidR="00AF4A5D" w:rsidRPr="00C8690C" w:rsidRDefault="00AF4A5D" w:rsidP="00AF4A5D">
            <w:pPr>
              <w:numPr>
                <w:ilvl w:val="0"/>
                <w:numId w:val="2"/>
              </w:numPr>
              <w:rPr>
                <w:rFonts w:ascii="Arial" w:hAnsi="Arial"/>
              </w:rPr>
            </w:pPr>
            <w:r w:rsidRPr="00C8690C">
              <w:rPr>
                <w:rFonts w:ascii="Arial" w:hAnsi="Arial"/>
              </w:rPr>
              <w:t>Can contribute to the development of new theories and/or methods;</w:t>
            </w:r>
          </w:p>
          <w:p w:rsidR="00AF4A5D" w:rsidRPr="00C8690C" w:rsidRDefault="00AF4A5D" w:rsidP="00AF4A5D">
            <w:pPr>
              <w:numPr>
                <w:ilvl w:val="0"/>
                <w:numId w:val="2"/>
              </w:numPr>
              <w:rPr>
                <w:rFonts w:ascii="Arial" w:hAnsi="Arial"/>
              </w:rPr>
            </w:pPr>
            <w:r w:rsidRPr="00C8690C">
              <w:rPr>
                <w:rFonts w:ascii="Arial" w:hAnsi="Arial"/>
              </w:rPr>
              <w:t>Understand what constitutes good workforce planning and establish effective workforce planning arrangements which support medium to long term service delivery;</w:t>
            </w:r>
          </w:p>
        </w:tc>
        <w:tc>
          <w:tcPr>
            <w:tcW w:w="1899" w:type="dxa"/>
          </w:tcPr>
          <w:p w:rsidR="00AF4A5D" w:rsidRPr="00365F7A" w:rsidRDefault="00AF4A5D" w:rsidP="00D851A5">
            <w:pPr>
              <w:rPr>
                <w:rFonts w:ascii="Arial" w:hAnsi="Arial"/>
                <w:sz w:val="20"/>
                <w:szCs w:val="20"/>
              </w:rPr>
            </w:pPr>
            <w:r w:rsidRPr="00365F7A">
              <w:rPr>
                <w:rFonts w:ascii="Arial" w:hAnsi="Arial"/>
                <w:sz w:val="20"/>
                <w:szCs w:val="20"/>
              </w:rPr>
              <w:t>Application form</w:t>
            </w:r>
          </w:p>
          <w:p w:rsidR="00AF4A5D" w:rsidRPr="00365F7A" w:rsidRDefault="00AF4A5D" w:rsidP="00D851A5">
            <w:pPr>
              <w:rPr>
                <w:rFonts w:ascii="Arial" w:hAnsi="Arial"/>
                <w:sz w:val="20"/>
                <w:szCs w:val="20"/>
              </w:rPr>
            </w:pPr>
            <w:r w:rsidRPr="00365F7A">
              <w:rPr>
                <w:rFonts w:ascii="Arial" w:hAnsi="Arial"/>
                <w:sz w:val="20"/>
                <w:szCs w:val="20"/>
              </w:rPr>
              <w:t>Selection Process</w:t>
            </w:r>
          </w:p>
          <w:p w:rsidR="00AF4A5D" w:rsidRPr="00365F7A" w:rsidRDefault="00AF4A5D" w:rsidP="00D851A5">
            <w:pPr>
              <w:rPr>
                <w:rFonts w:ascii="Arial" w:hAnsi="Arial"/>
                <w:sz w:val="20"/>
                <w:szCs w:val="20"/>
              </w:rPr>
            </w:pPr>
            <w:r w:rsidRPr="00365F7A">
              <w:rPr>
                <w:rFonts w:ascii="Arial" w:hAnsi="Arial"/>
                <w:sz w:val="20"/>
                <w:szCs w:val="20"/>
              </w:rPr>
              <w:t>Pre-employment checks</w:t>
            </w:r>
          </w:p>
          <w:p w:rsidR="00AF4A5D" w:rsidRPr="00365F7A" w:rsidRDefault="00AF4A5D" w:rsidP="00D851A5">
            <w:pPr>
              <w:rPr>
                <w:rFonts w:ascii="Arial" w:hAnsi="Arial"/>
                <w:sz w:val="20"/>
                <w:szCs w:val="20"/>
              </w:rPr>
            </w:pPr>
          </w:p>
        </w:tc>
      </w:tr>
      <w:tr w:rsidR="00AF4A5D" w:rsidRPr="00365F7A" w:rsidTr="00D851A5">
        <w:trPr>
          <w:trHeight w:val="1407"/>
        </w:trPr>
        <w:tc>
          <w:tcPr>
            <w:tcW w:w="1549" w:type="dxa"/>
            <w:tcBorders>
              <w:top w:val="single" w:sz="4" w:space="0" w:color="auto"/>
              <w:left w:val="single" w:sz="4" w:space="0" w:color="auto"/>
              <w:bottom w:val="single" w:sz="4" w:space="0" w:color="auto"/>
              <w:right w:val="single" w:sz="4" w:space="0" w:color="auto"/>
            </w:tcBorders>
          </w:tcPr>
          <w:p w:rsidR="00AF4A5D" w:rsidRPr="00365F7A" w:rsidRDefault="00AF4A5D" w:rsidP="00D851A5">
            <w:pPr>
              <w:rPr>
                <w:rFonts w:ascii="Arial" w:hAnsi="Arial"/>
                <w:b/>
              </w:rPr>
            </w:pPr>
            <w:r w:rsidRPr="00365F7A">
              <w:rPr>
                <w:rFonts w:ascii="Arial" w:hAnsi="Arial"/>
                <w:b/>
              </w:rPr>
              <w:t>Personal Qualities</w:t>
            </w:r>
          </w:p>
        </w:tc>
        <w:tc>
          <w:tcPr>
            <w:tcW w:w="6356" w:type="dxa"/>
            <w:tcBorders>
              <w:left w:val="single" w:sz="4" w:space="0" w:color="auto"/>
            </w:tcBorders>
          </w:tcPr>
          <w:p w:rsidR="00AF4A5D" w:rsidRPr="00365F7A" w:rsidRDefault="00AF4A5D" w:rsidP="00AF4A5D">
            <w:pPr>
              <w:numPr>
                <w:ilvl w:val="0"/>
                <w:numId w:val="2"/>
              </w:numPr>
              <w:rPr>
                <w:rFonts w:ascii="Arial" w:hAnsi="Arial"/>
              </w:rPr>
            </w:pPr>
            <w:r w:rsidRPr="00365F7A">
              <w:rPr>
                <w:rFonts w:ascii="Arial" w:hAnsi="Arial"/>
              </w:rPr>
              <w:t>Professional in approach;</w:t>
            </w:r>
          </w:p>
          <w:p w:rsidR="00AF4A5D" w:rsidRPr="00365F7A" w:rsidRDefault="00AF4A5D" w:rsidP="00AF4A5D">
            <w:pPr>
              <w:numPr>
                <w:ilvl w:val="0"/>
                <w:numId w:val="2"/>
              </w:numPr>
              <w:rPr>
                <w:rFonts w:ascii="Arial" w:hAnsi="Arial"/>
              </w:rPr>
            </w:pPr>
            <w:r w:rsidRPr="00365F7A">
              <w:rPr>
                <w:rFonts w:ascii="Arial" w:hAnsi="Arial"/>
              </w:rPr>
              <w:t>Personal commitment;</w:t>
            </w:r>
          </w:p>
          <w:p w:rsidR="00AF4A5D" w:rsidRPr="00365F7A" w:rsidRDefault="00AF4A5D" w:rsidP="00AF4A5D">
            <w:pPr>
              <w:numPr>
                <w:ilvl w:val="0"/>
                <w:numId w:val="2"/>
              </w:numPr>
              <w:rPr>
                <w:rFonts w:ascii="Arial" w:hAnsi="Arial"/>
              </w:rPr>
            </w:pPr>
            <w:r w:rsidRPr="00365F7A">
              <w:rPr>
                <w:rFonts w:ascii="Arial" w:hAnsi="Arial"/>
              </w:rPr>
              <w:t>Flexible approach to work;</w:t>
            </w:r>
          </w:p>
          <w:p w:rsidR="00AF4A5D" w:rsidRDefault="00AF4A5D" w:rsidP="00AF4A5D">
            <w:pPr>
              <w:numPr>
                <w:ilvl w:val="0"/>
                <w:numId w:val="2"/>
              </w:numPr>
              <w:rPr>
                <w:rFonts w:ascii="Arial" w:hAnsi="Arial"/>
              </w:rPr>
            </w:pPr>
            <w:r w:rsidRPr="00365F7A">
              <w:rPr>
                <w:rFonts w:ascii="Arial" w:hAnsi="Arial"/>
              </w:rPr>
              <w:t>Well organised and self-motivated;</w:t>
            </w:r>
          </w:p>
          <w:p w:rsidR="00AF4A5D" w:rsidRPr="00C8690C" w:rsidRDefault="00AF4A5D" w:rsidP="00AF4A5D">
            <w:pPr>
              <w:numPr>
                <w:ilvl w:val="0"/>
                <w:numId w:val="2"/>
              </w:numPr>
              <w:rPr>
                <w:rFonts w:ascii="Arial" w:hAnsi="Arial"/>
              </w:rPr>
            </w:pPr>
            <w:r>
              <w:rPr>
                <w:rFonts w:ascii="Arial" w:hAnsi="Arial"/>
              </w:rPr>
              <w:t>May be required to work outside of normal office hours.</w:t>
            </w:r>
          </w:p>
        </w:tc>
        <w:tc>
          <w:tcPr>
            <w:tcW w:w="5244" w:type="dxa"/>
          </w:tcPr>
          <w:p w:rsidR="00AF4A5D" w:rsidRDefault="00AF4A5D" w:rsidP="00AF4A5D">
            <w:pPr>
              <w:numPr>
                <w:ilvl w:val="0"/>
                <w:numId w:val="2"/>
              </w:numPr>
              <w:rPr>
                <w:rFonts w:ascii="Arial" w:hAnsi="Arial"/>
              </w:rPr>
            </w:pPr>
            <w:r>
              <w:rPr>
                <w:rFonts w:ascii="Arial" w:hAnsi="Arial"/>
              </w:rPr>
              <w:t>Ability to analyse and understand problem and evaluate creative solutions;</w:t>
            </w:r>
          </w:p>
          <w:p w:rsidR="00AF4A5D" w:rsidRDefault="00AF4A5D" w:rsidP="00AF4A5D">
            <w:pPr>
              <w:numPr>
                <w:ilvl w:val="0"/>
                <w:numId w:val="2"/>
              </w:numPr>
              <w:rPr>
                <w:rFonts w:ascii="Arial" w:hAnsi="Arial"/>
              </w:rPr>
            </w:pPr>
            <w:r>
              <w:rPr>
                <w:rFonts w:ascii="Arial" w:hAnsi="Arial"/>
              </w:rPr>
              <w:t>Ability to challenge appropriately;</w:t>
            </w:r>
          </w:p>
          <w:p w:rsidR="00AF4A5D" w:rsidRPr="00365F7A" w:rsidRDefault="00AF4A5D" w:rsidP="00AF4A5D">
            <w:pPr>
              <w:numPr>
                <w:ilvl w:val="0"/>
                <w:numId w:val="2"/>
              </w:numPr>
              <w:rPr>
                <w:rFonts w:ascii="Arial" w:hAnsi="Arial"/>
              </w:rPr>
            </w:pPr>
            <w:r>
              <w:rPr>
                <w:rFonts w:ascii="Arial" w:hAnsi="Arial"/>
              </w:rPr>
              <w:t>Ability to change behaviours, drive cultural change, motivate others.</w:t>
            </w:r>
          </w:p>
        </w:tc>
        <w:tc>
          <w:tcPr>
            <w:tcW w:w="1899" w:type="dxa"/>
          </w:tcPr>
          <w:p w:rsidR="00AF4A5D" w:rsidRPr="00365F7A" w:rsidRDefault="00AF4A5D" w:rsidP="00D851A5">
            <w:pPr>
              <w:rPr>
                <w:rFonts w:ascii="Arial" w:hAnsi="Arial"/>
                <w:sz w:val="20"/>
                <w:szCs w:val="20"/>
              </w:rPr>
            </w:pPr>
            <w:r w:rsidRPr="00365F7A">
              <w:rPr>
                <w:rFonts w:ascii="Arial" w:hAnsi="Arial"/>
                <w:sz w:val="20"/>
                <w:szCs w:val="20"/>
              </w:rPr>
              <w:t>Application form</w:t>
            </w:r>
          </w:p>
          <w:p w:rsidR="00AF4A5D" w:rsidRPr="00365F7A" w:rsidRDefault="00AF4A5D" w:rsidP="00D851A5">
            <w:pPr>
              <w:rPr>
                <w:rFonts w:ascii="Arial" w:hAnsi="Arial"/>
                <w:sz w:val="20"/>
                <w:szCs w:val="20"/>
              </w:rPr>
            </w:pPr>
            <w:r w:rsidRPr="00365F7A">
              <w:rPr>
                <w:rFonts w:ascii="Arial" w:hAnsi="Arial"/>
                <w:sz w:val="20"/>
                <w:szCs w:val="20"/>
              </w:rPr>
              <w:t>Selection Process</w:t>
            </w:r>
          </w:p>
          <w:p w:rsidR="00AF4A5D" w:rsidRPr="00365F7A" w:rsidRDefault="00AF4A5D" w:rsidP="00D851A5">
            <w:pPr>
              <w:rPr>
                <w:rFonts w:ascii="Arial" w:hAnsi="Arial"/>
                <w:sz w:val="20"/>
                <w:szCs w:val="20"/>
              </w:rPr>
            </w:pPr>
            <w:r w:rsidRPr="00365F7A">
              <w:rPr>
                <w:rFonts w:ascii="Arial" w:hAnsi="Arial"/>
                <w:sz w:val="20"/>
                <w:szCs w:val="20"/>
              </w:rPr>
              <w:t>Pre-employment checks</w:t>
            </w:r>
          </w:p>
          <w:p w:rsidR="00AF4A5D" w:rsidRPr="00365F7A" w:rsidRDefault="00AF4A5D" w:rsidP="00D851A5">
            <w:pPr>
              <w:rPr>
                <w:rFonts w:ascii="Arial" w:hAnsi="Arial"/>
                <w:sz w:val="20"/>
                <w:szCs w:val="20"/>
              </w:rPr>
            </w:pPr>
          </w:p>
        </w:tc>
      </w:tr>
    </w:tbl>
    <w:p w:rsidR="00AF4A5D" w:rsidRPr="00365F7A" w:rsidRDefault="00AF4A5D" w:rsidP="00AF4A5D"/>
    <w:p w:rsidR="00C7488A" w:rsidRDefault="00656AB7"/>
    <w:sectPr w:rsidR="00C7488A" w:rsidSect="00AF4A5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24BE9"/>
    <w:multiLevelType w:val="hybridMultilevel"/>
    <w:tmpl w:val="47088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E91316"/>
    <w:multiLevelType w:val="hybridMultilevel"/>
    <w:tmpl w:val="BE72AC0C"/>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9F3954"/>
    <w:multiLevelType w:val="hybridMultilevel"/>
    <w:tmpl w:val="82545A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AF37C9A"/>
    <w:multiLevelType w:val="hybridMultilevel"/>
    <w:tmpl w:val="CA5C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A5D"/>
    <w:rsid w:val="002D3190"/>
    <w:rsid w:val="002F0208"/>
    <w:rsid w:val="0054482E"/>
    <w:rsid w:val="00656AB7"/>
    <w:rsid w:val="0066089A"/>
    <w:rsid w:val="00663AE0"/>
    <w:rsid w:val="006B472E"/>
    <w:rsid w:val="006F72B0"/>
    <w:rsid w:val="00934BCE"/>
    <w:rsid w:val="009F5114"/>
    <w:rsid w:val="00AF4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D368C-F012-4160-A5FC-2457E546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A5D"/>
    <w:pPr>
      <w:spacing w:after="0"/>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A5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1158</Words>
  <Characters>6606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O'Neill</dc:creator>
  <cp:keywords/>
  <dc:description/>
  <cp:lastModifiedBy>Lisa Grady</cp:lastModifiedBy>
  <cp:revision>2</cp:revision>
  <dcterms:created xsi:type="dcterms:W3CDTF">2018-10-04T08:17:00Z</dcterms:created>
  <dcterms:modified xsi:type="dcterms:W3CDTF">2018-10-04T08:17:00Z</dcterms:modified>
</cp:coreProperties>
</file>