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5B40FB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2A589A3" wp14:editId="1CEBB8AE">
            <wp:extent cx="1930400" cy="928370"/>
            <wp:effectExtent l="0" t="0" r="0" b="508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b/>
          <w:sz w:val="24"/>
          <w:szCs w:val="24"/>
        </w:rPr>
        <w:t>Senior Early Help Worker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472BC4">
        <w:rPr>
          <w:rFonts w:ascii="Arial" w:hAnsi="Arial" w:cs="Arial"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ab/>
        <w:t>Grade 5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472BC4">
        <w:rPr>
          <w:rFonts w:ascii="Arial" w:hAnsi="Arial" w:cs="Arial"/>
          <w:sz w:val="24"/>
          <w:szCs w:val="24"/>
        </w:rPr>
        <w:t>25 - 28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sz w:val="24"/>
          <w:szCs w:val="24"/>
        </w:rPr>
        <w:t>People Care</w:t>
      </w:r>
    </w:p>
    <w:p w:rsidR="00B038D0" w:rsidRPr="00C955B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C955BD">
        <w:rPr>
          <w:rFonts w:ascii="Arial" w:hAnsi="Arial" w:cs="Arial"/>
          <w:b/>
          <w:sz w:val="24"/>
          <w:szCs w:val="24"/>
        </w:rPr>
        <w:tab/>
      </w:r>
      <w:r w:rsidR="00696DD9">
        <w:rPr>
          <w:rFonts w:ascii="Arial" w:hAnsi="Arial" w:cs="Arial"/>
          <w:sz w:val="24"/>
          <w:szCs w:val="24"/>
        </w:rPr>
        <w:t>PC 3</w:t>
      </w:r>
      <w:r w:rsidR="00752413">
        <w:rPr>
          <w:rFonts w:ascii="Arial" w:hAnsi="Arial" w:cs="Arial"/>
          <w:sz w:val="24"/>
          <w:szCs w:val="24"/>
        </w:rPr>
        <w:t xml:space="preserve"> 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Early Help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Office, agile and outreach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>
        <w:rPr>
          <w:rFonts w:ascii="Arial" w:hAnsi="Arial" w:cs="Arial"/>
          <w:b/>
          <w:sz w:val="24"/>
          <w:szCs w:val="24"/>
        </w:rPr>
        <w:tab/>
      </w:r>
      <w:r w:rsidR="0037682F">
        <w:rPr>
          <w:rFonts w:ascii="Arial" w:hAnsi="Arial" w:cs="Arial"/>
          <w:sz w:val="24"/>
          <w:szCs w:val="24"/>
        </w:rPr>
        <w:t>Early Help Service Locality Manager</w:t>
      </w:r>
    </w:p>
    <w:p w:rsidR="00FF7DC8" w:rsidRPr="00000E78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94E5A">
        <w:rPr>
          <w:rFonts w:ascii="Arial" w:hAnsi="Arial" w:cs="Arial"/>
          <w:b/>
          <w:sz w:val="24"/>
          <w:szCs w:val="24"/>
        </w:rPr>
        <w:tab/>
      </w:r>
      <w:r w:rsidR="00294E5A" w:rsidRPr="00294E5A">
        <w:rPr>
          <w:rFonts w:ascii="Arial" w:hAnsi="Arial" w:cs="Arial"/>
          <w:sz w:val="24"/>
          <w:szCs w:val="24"/>
        </w:rPr>
        <w:t>None</w:t>
      </w:r>
      <w:bookmarkStart w:id="0" w:name="_GoBack"/>
      <w:bookmarkEnd w:id="0"/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946D12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children, young people and families in the home and in community settings to deliver early help support and interventions.</w:t>
      </w:r>
    </w:p>
    <w:p w:rsidR="0037682F" w:rsidRDefault="0037682F" w:rsidP="0094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outcomes for vulnerable children, young people and their families specifically in relation to the Company’s Key Performance Indicators and Troubled Families targets.</w:t>
      </w:r>
    </w:p>
    <w:p w:rsidR="0037682F" w:rsidRDefault="00B038D0" w:rsidP="0037682F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</w:t>
      </w:r>
      <w:r w:rsidR="0037682F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37682F" w:rsidRPr="00783BE1" w:rsidRDefault="0037682F" w:rsidP="0037682F">
      <w:pPr>
        <w:pStyle w:val="BodyText3"/>
        <w:ind w:left="426" w:hanging="426"/>
        <w:rPr>
          <w:rFonts w:ascii="Arial" w:hAnsi="Arial" w:cs="Arial"/>
          <w:b/>
          <w:iCs/>
          <w:sz w:val="24"/>
          <w:szCs w:val="24"/>
        </w:rPr>
      </w:pPr>
      <w:r w:rsidRPr="00783BE1">
        <w:rPr>
          <w:rFonts w:ascii="Arial" w:hAnsi="Arial" w:cs="Arial"/>
          <w:b/>
          <w:iCs/>
          <w:sz w:val="24"/>
          <w:szCs w:val="24"/>
        </w:rPr>
        <w:t xml:space="preserve">Early Help </w:t>
      </w:r>
      <w:r w:rsidR="00FF7DC8">
        <w:rPr>
          <w:rFonts w:ascii="Arial" w:hAnsi="Arial" w:cs="Arial"/>
          <w:b/>
          <w:iCs/>
          <w:sz w:val="24"/>
          <w:szCs w:val="24"/>
        </w:rPr>
        <w:t>Family</w:t>
      </w:r>
      <w:r w:rsidRPr="00783BE1">
        <w:rPr>
          <w:rFonts w:ascii="Arial" w:hAnsi="Arial" w:cs="Arial"/>
          <w:b/>
          <w:iCs/>
          <w:sz w:val="24"/>
          <w:szCs w:val="24"/>
        </w:rPr>
        <w:t xml:space="preserve"> Support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a case-load of children, young people and their families and co-or</w:t>
      </w:r>
      <w:r w:rsidR="00A652E9">
        <w:rPr>
          <w:rFonts w:ascii="Arial" w:hAnsi="Arial" w:cs="Arial"/>
          <w:sz w:val="24"/>
          <w:szCs w:val="24"/>
        </w:rPr>
        <w:t xml:space="preserve">dinate a team around that </w:t>
      </w:r>
      <w:r>
        <w:rPr>
          <w:rFonts w:ascii="Arial" w:hAnsi="Arial" w:cs="Arial"/>
          <w:sz w:val="24"/>
          <w:szCs w:val="24"/>
        </w:rPr>
        <w:t xml:space="preserve">family as </w:t>
      </w:r>
      <w:r w:rsidR="00FF7DC8">
        <w:rPr>
          <w:rFonts w:ascii="Arial" w:hAnsi="Arial" w:cs="Arial"/>
          <w:sz w:val="24"/>
          <w:szCs w:val="24"/>
        </w:rPr>
        <w:t>Early Help Co-ordinator</w:t>
      </w:r>
      <w:r>
        <w:rPr>
          <w:rFonts w:ascii="Arial" w:hAnsi="Arial" w:cs="Arial"/>
          <w:sz w:val="24"/>
          <w:szCs w:val="24"/>
        </w:rPr>
        <w:t xml:space="preserve">. These cases will be of significant complexity and the majority will “step down” from CIN or CP for a period of at least 12 weeks of early help support. Some cases will be </w:t>
      </w:r>
      <w:r w:rsidR="00FF7DC8">
        <w:rPr>
          <w:rFonts w:ascii="Arial" w:hAnsi="Arial" w:cs="Arial"/>
          <w:sz w:val="24"/>
          <w:szCs w:val="24"/>
        </w:rPr>
        <w:t>cases stepped up from the universal services</w:t>
      </w:r>
      <w:r>
        <w:rPr>
          <w:rFonts w:ascii="Arial" w:hAnsi="Arial" w:cs="Arial"/>
          <w:sz w:val="24"/>
          <w:szCs w:val="24"/>
        </w:rPr>
        <w:t xml:space="preserve"> where little or no progress is being made </w:t>
      </w:r>
      <w:r w:rsidR="00FF7DC8">
        <w:rPr>
          <w:rFonts w:ascii="Arial" w:hAnsi="Arial" w:cs="Arial"/>
          <w:sz w:val="24"/>
          <w:szCs w:val="24"/>
        </w:rPr>
        <w:t xml:space="preserve">or where issues have become more complex </w:t>
      </w:r>
      <w:r>
        <w:rPr>
          <w:rFonts w:ascii="Arial" w:hAnsi="Arial" w:cs="Arial"/>
          <w:sz w:val="24"/>
          <w:szCs w:val="24"/>
        </w:rPr>
        <w:t>and a fresh, more intensive approach is needed.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Undertake outreach work, providing support for families and children in need, including home visiting, coordinating work as part of the team around the child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FF7DC8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Use the operating system </w:t>
      </w:r>
      <w:r w:rsidR="0037682F">
        <w:rPr>
          <w:rFonts w:ascii="Arial" w:hAnsi="Arial" w:cs="Arial"/>
          <w:sz w:val="24"/>
          <w:szCs w:val="24"/>
        </w:rPr>
        <w:t>and early help processes to assess, plan and review early help activity with each case</w:t>
      </w:r>
      <w:r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the progress of all plans, review progress and adjust plans as needed; ensure all information is available for Troubled Families returns and claims</w:t>
      </w:r>
      <w:r w:rsidR="00FF7DC8">
        <w:rPr>
          <w:rFonts w:ascii="Arial" w:hAnsi="Arial" w:cs="Arial"/>
          <w:sz w:val="24"/>
          <w:szCs w:val="24"/>
        </w:rPr>
        <w:t>. Increase the number of Troubled Families claims due to ‘significant and sustained progress.’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colleagues in the Early Help Advice and Allocations Team when considering “step up” processes and when considering “stepping down” to the universal services.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child development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evidence-based parenting support programmes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Deliver learning and behaviour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health interventions, such as smoking cessation</w:t>
      </w:r>
      <w:r w:rsidR="0030155E">
        <w:rPr>
          <w:rFonts w:ascii="Arial" w:hAnsi="Arial" w:cs="Arial"/>
          <w:sz w:val="24"/>
          <w:szCs w:val="24"/>
        </w:rPr>
        <w:t xml:space="preserve"> and C Card</w:t>
      </w:r>
      <w:r>
        <w:rPr>
          <w:rFonts w:ascii="Arial" w:hAnsi="Arial" w:cs="Arial"/>
          <w:sz w:val="24"/>
          <w:szCs w:val="24"/>
        </w:rPr>
        <w:t>, where appropriate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young people to avoid them becoming NEET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colleagues in the Youth Justice Service to prevent young people re-offending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Share with any day-care setting</w:t>
      </w:r>
      <w:r>
        <w:rPr>
          <w:rFonts w:ascii="Arial" w:hAnsi="Arial" w:cs="Arial"/>
          <w:sz w:val="24"/>
          <w:szCs w:val="24"/>
        </w:rPr>
        <w:t>, school or training provider</w:t>
      </w:r>
      <w:r w:rsidRPr="00783BE1">
        <w:rPr>
          <w:rFonts w:ascii="Arial" w:hAnsi="Arial" w:cs="Arial"/>
          <w:sz w:val="24"/>
          <w:szCs w:val="24"/>
        </w:rPr>
        <w:t xml:space="preserve"> your knowledge and understanding of the developmental stages of the children </w:t>
      </w:r>
      <w:r>
        <w:rPr>
          <w:rFonts w:ascii="Arial" w:hAnsi="Arial" w:cs="Arial"/>
          <w:sz w:val="24"/>
          <w:szCs w:val="24"/>
        </w:rPr>
        <w:t xml:space="preserve">and young people </w:t>
      </w:r>
      <w:r w:rsidRPr="00783BE1">
        <w:rPr>
          <w:rFonts w:ascii="Arial" w:hAnsi="Arial" w:cs="Arial"/>
          <w:sz w:val="24"/>
          <w:szCs w:val="24"/>
        </w:rPr>
        <w:t>you support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numPr>
          <w:ilvl w:val="0"/>
          <w:numId w:val="3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783BE1">
        <w:rPr>
          <w:rFonts w:ascii="Arial" w:hAnsi="Arial" w:cs="Arial"/>
          <w:sz w:val="24"/>
          <w:szCs w:val="24"/>
        </w:rPr>
        <w:t>Provide and implement appropriate induction for families into health, family support, social care and education opportunities</w:t>
      </w:r>
      <w:r>
        <w:rPr>
          <w:rFonts w:ascii="Arial" w:hAnsi="Arial" w:cs="Arial"/>
          <w:sz w:val="24"/>
          <w:szCs w:val="24"/>
        </w:rPr>
        <w:t>; sign-post families to support available through the universal services.</w:t>
      </w:r>
    </w:p>
    <w:p w:rsidR="00FF7DC8" w:rsidRDefault="00FF7DC8" w:rsidP="00FF7DC8">
      <w:pPr>
        <w:spacing w:after="0"/>
        <w:ind w:left="1134" w:hanging="1134"/>
        <w:rPr>
          <w:rFonts w:ascii="Arial" w:hAnsi="Arial" w:cs="Arial"/>
          <w:b/>
          <w:sz w:val="24"/>
          <w:szCs w:val="24"/>
        </w:rPr>
      </w:pPr>
    </w:p>
    <w:p w:rsidR="0037682F" w:rsidRDefault="0037682F" w:rsidP="0037682F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and Child Protection</w:t>
      </w:r>
    </w:p>
    <w:p w:rsidR="0037682F" w:rsidRPr="008672C5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Maintain close links with a child/family’s former social worker when working a case that has been stepped down to ensure safe transition to early help and then to the universal services.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Ensure accu</w:t>
      </w:r>
      <w:r w:rsidR="00FF7DC8">
        <w:rPr>
          <w:rFonts w:ascii="Arial" w:hAnsi="Arial" w:cs="Arial"/>
          <w:bCs/>
          <w:iCs/>
          <w:sz w:val="24"/>
          <w:szCs w:val="24"/>
        </w:rPr>
        <w:t>rate, timely recordings on the c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hild’s individual file, analysing </w:t>
      </w:r>
      <w:r w:rsidR="00FF7DC8">
        <w:rPr>
          <w:rFonts w:ascii="Arial" w:hAnsi="Arial" w:cs="Arial"/>
          <w:bCs/>
          <w:iCs/>
          <w:sz w:val="24"/>
          <w:szCs w:val="24"/>
        </w:rPr>
        <w:t>and reflecting on the child’s progr</w:t>
      </w:r>
      <w:r w:rsidRPr="00783BE1">
        <w:rPr>
          <w:rFonts w:ascii="Arial" w:hAnsi="Arial" w:cs="Arial"/>
          <w:bCs/>
          <w:iCs/>
          <w:sz w:val="24"/>
          <w:szCs w:val="24"/>
        </w:rPr>
        <w:t>ess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</w:t>
      </w:r>
    </w:p>
    <w:p w:rsidR="0037682F" w:rsidRPr="009E3D93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Cs/>
          <w:iCs/>
          <w:sz w:val="24"/>
          <w:szCs w:val="24"/>
        </w:rPr>
      </w:pPr>
      <w:r w:rsidRPr="009E3D93">
        <w:rPr>
          <w:rFonts w:ascii="Arial" w:hAnsi="Arial" w:cs="Arial"/>
          <w:bCs/>
          <w:iCs/>
          <w:sz w:val="24"/>
          <w:szCs w:val="24"/>
        </w:rPr>
        <w:t>Maintain a chronology of all significant events for children and young people on plans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 / care groups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Develop professional, honest relationships with parents and children</w:t>
      </w:r>
      <w:r w:rsidR="00FF7DC8">
        <w:rPr>
          <w:rFonts w:ascii="Arial" w:hAnsi="Arial" w:cs="Arial"/>
          <w:bCs/>
          <w:iCs/>
          <w:sz w:val="24"/>
          <w:szCs w:val="24"/>
        </w:rPr>
        <w:t>.</w:t>
      </w:r>
    </w:p>
    <w:p w:rsidR="0037682F" w:rsidRPr="00783BE1" w:rsidRDefault="0037682F" w:rsidP="0037682F">
      <w:pPr>
        <w:numPr>
          <w:ilvl w:val="0"/>
          <w:numId w:val="4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783BE1">
        <w:rPr>
          <w:rFonts w:ascii="Arial" w:hAnsi="Arial" w:cs="Arial"/>
          <w:bCs/>
          <w:iCs/>
          <w:sz w:val="24"/>
          <w:szCs w:val="24"/>
        </w:rPr>
        <w:t>Contribute to the target</w:t>
      </w:r>
      <w:r w:rsidR="00FF7DC8">
        <w:rPr>
          <w:rFonts w:ascii="Arial" w:hAnsi="Arial" w:cs="Arial"/>
          <w:bCs/>
          <w:iCs/>
          <w:sz w:val="24"/>
          <w:szCs w:val="24"/>
        </w:rPr>
        <w:t>s</w:t>
      </w:r>
      <w:r w:rsidRPr="00783BE1">
        <w:rPr>
          <w:rFonts w:ascii="Arial" w:hAnsi="Arial" w:cs="Arial"/>
          <w:bCs/>
          <w:iCs/>
          <w:sz w:val="24"/>
          <w:szCs w:val="24"/>
        </w:rPr>
        <w:t xml:space="preserve"> to reduce the number of children looked after</w:t>
      </w:r>
      <w:r w:rsidR="00FF7DC8">
        <w:rPr>
          <w:rFonts w:ascii="Arial" w:hAnsi="Arial" w:cs="Arial"/>
          <w:bCs/>
          <w:iCs/>
          <w:sz w:val="24"/>
          <w:szCs w:val="24"/>
        </w:rPr>
        <w:t>, children on child protection plans and children on child in need plans.</w:t>
      </w:r>
    </w:p>
    <w:p w:rsidR="00735705" w:rsidRDefault="00735705" w:rsidP="0037682F">
      <w:pPr>
        <w:rPr>
          <w:rFonts w:ascii="Arial" w:hAnsi="Arial" w:cs="Arial"/>
          <w:b/>
          <w:bCs/>
          <w:sz w:val="24"/>
          <w:szCs w:val="24"/>
        </w:rPr>
      </w:pPr>
    </w:p>
    <w:p w:rsidR="0037682F" w:rsidRDefault="0037682F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Training </w:t>
      </w: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lastRenderedPageBreak/>
        <w:t>Be part of the team delivering multi-agency training about early help</w:t>
      </w:r>
      <w:r w:rsidR="00FF7DC8">
        <w:rPr>
          <w:rFonts w:ascii="Arial" w:hAnsi="Arial" w:cs="Arial"/>
          <w:sz w:val="24"/>
          <w:szCs w:val="24"/>
        </w:rPr>
        <w:t>, the threshold, neglect</w:t>
      </w:r>
      <w:r w:rsidRPr="00FF7DC8">
        <w:rPr>
          <w:rFonts w:ascii="Arial" w:hAnsi="Arial" w:cs="Arial"/>
          <w:sz w:val="24"/>
          <w:szCs w:val="24"/>
        </w:rPr>
        <w:t xml:space="preserve"> and other aspects of support for children, young people and families</w:t>
      </w:r>
      <w:r w:rsidR="00FF7DC8" w:rsidRPr="00FF7DC8">
        <w:rPr>
          <w:rFonts w:ascii="Arial" w:hAnsi="Arial" w:cs="Arial"/>
          <w:sz w:val="24"/>
          <w:szCs w:val="24"/>
        </w:rPr>
        <w:t>.</w:t>
      </w:r>
    </w:p>
    <w:p w:rsidR="0037682F" w:rsidRPr="00FF7DC8" w:rsidRDefault="0037682F" w:rsidP="0037682F">
      <w:pPr>
        <w:pStyle w:val="ListParagraph"/>
        <w:ind w:left="1134" w:hanging="425"/>
        <w:rPr>
          <w:rFonts w:ascii="Arial" w:hAnsi="Arial" w:cs="Arial"/>
          <w:sz w:val="24"/>
          <w:szCs w:val="24"/>
        </w:rPr>
      </w:pPr>
    </w:p>
    <w:p w:rsidR="0037682F" w:rsidRPr="00FF7DC8" w:rsidRDefault="0037682F" w:rsidP="0037682F">
      <w:pPr>
        <w:pStyle w:val="ListParagraph"/>
        <w:numPr>
          <w:ilvl w:val="0"/>
          <w:numId w:val="5"/>
        </w:numPr>
        <w:spacing w:after="0" w:line="240" w:lineRule="auto"/>
        <w:ind w:left="1134" w:hanging="425"/>
        <w:contextualSpacing w:val="0"/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Be a source of advice to colleagues and partners about early help, their roles and responsibilities and support them to deliver effective early help in line with those agreed responsibilities</w:t>
      </w:r>
      <w:r w:rsidR="00FF7DC8">
        <w:rPr>
          <w:rFonts w:ascii="Arial" w:hAnsi="Arial" w:cs="Arial"/>
          <w:sz w:val="24"/>
          <w:szCs w:val="24"/>
        </w:rPr>
        <w:t>.</w:t>
      </w:r>
    </w:p>
    <w:p w:rsidR="0037682F" w:rsidRPr="008672C5" w:rsidRDefault="0037682F" w:rsidP="0037682F">
      <w:pPr>
        <w:pStyle w:val="ListParagraph"/>
        <w:ind w:left="1134"/>
        <w:rPr>
          <w:rFonts w:ascii="Arial" w:hAnsi="Arial" w:cs="Arial"/>
          <w:bCs/>
        </w:rPr>
      </w:pPr>
    </w:p>
    <w:p w:rsidR="0037682F" w:rsidRPr="00024504" w:rsidRDefault="00FF7DC8" w:rsidP="0037682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 w:rsidR="0037682F">
        <w:rPr>
          <w:rFonts w:ascii="Arial" w:hAnsi="Arial" w:cs="Arial"/>
          <w:b/>
          <w:bCs/>
          <w:sz w:val="24"/>
          <w:szCs w:val="24"/>
        </w:rPr>
        <w:t xml:space="preserve"> Contribution</w:t>
      </w:r>
    </w:p>
    <w:p w:rsidR="0037682F" w:rsidRPr="004F37C2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 xml:space="preserve">Support the </w:t>
      </w:r>
      <w:r w:rsidR="00FF7DC8">
        <w:rPr>
          <w:rFonts w:ascii="Arial" w:hAnsi="Arial" w:cs="Arial"/>
          <w:bCs/>
          <w:iCs/>
          <w:sz w:val="24"/>
          <w:szCs w:val="24"/>
        </w:rPr>
        <w:t>Company</w:t>
      </w:r>
      <w:r w:rsidRPr="004F37C2">
        <w:rPr>
          <w:rFonts w:ascii="Arial" w:hAnsi="Arial" w:cs="Arial"/>
          <w:bCs/>
          <w:iCs/>
          <w:sz w:val="24"/>
          <w:szCs w:val="24"/>
        </w:rPr>
        <w:t xml:space="preserve"> and its partners during any relevant inspection, including Ofsted inspections, providing such performance data, documents and analyses as are requested. You will contribute to the Self-Assessment and other preparatory activities in respect of Early Help.</w:t>
      </w:r>
    </w:p>
    <w:p w:rsidR="00FF7DC8" w:rsidRDefault="00FF7DC8" w:rsidP="00FF7DC8">
      <w:pPr>
        <w:spacing w:after="0" w:line="240" w:lineRule="auto"/>
        <w:ind w:left="1080"/>
        <w:rPr>
          <w:rFonts w:ascii="Arial" w:hAnsi="Arial" w:cs="Arial"/>
          <w:bCs/>
          <w:iCs/>
          <w:sz w:val="24"/>
          <w:szCs w:val="24"/>
        </w:rPr>
      </w:pPr>
    </w:p>
    <w:p w:rsidR="0037682F" w:rsidRDefault="0037682F" w:rsidP="0037682F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4F37C2">
        <w:rPr>
          <w:rFonts w:ascii="Arial" w:hAnsi="Arial" w:cs="Arial"/>
          <w:bCs/>
          <w:iCs/>
          <w:sz w:val="24"/>
          <w:szCs w:val="24"/>
        </w:rPr>
        <w:t>Promote the work of the Early Help Service among partners, celebrating success and encouraging improvements in service provision at all levels.</w:t>
      </w:r>
    </w:p>
    <w:p w:rsidR="00FF7DC8" w:rsidRDefault="00FF7DC8" w:rsidP="00FF7DC8">
      <w:pPr>
        <w:pStyle w:val="ListParagraph"/>
        <w:rPr>
          <w:rFonts w:ascii="Arial" w:hAnsi="Arial" w:cs="Arial"/>
          <w:bCs/>
          <w:iCs/>
          <w:sz w:val="24"/>
          <w:szCs w:val="24"/>
        </w:rPr>
      </w:pPr>
    </w:p>
    <w:p w:rsidR="00FF7DC8" w:rsidRPr="00FF7DC8" w:rsidRDefault="00FF7DC8" w:rsidP="00FF7DC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7DC8">
        <w:rPr>
          <w:rFonts w:ascii="Arial" w:hAnsi="Arial" w:cs="Arial"/>
          <w:sz w:val="24"/>
          <w:szCs w:val="24"/>
        </w:rPr>
        <w:t>Attend such staff meetings, briefings and training as required by the Director of Early Help as part of the wider Early Help offer.</w:t>
      </w:r>
    </w:p>
    <w:p w:rsidR="0037682F" w:rsidRPr="00FF7DC8" w:rsidRDefault="0037682F" w:rsidP="00735705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sectPr w:rsidR="0037682F" w:rsidRPr="00FF7D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0F" w:rsidRDefault="004C790F" w:rsidP="004C790F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03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90F" w:rsidRDefault="004C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E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90F" w:rsidRDefault="004C7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0F" w:rsidRDefault="004C790F" w:rsidP="004C790F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4C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950"/>
    <w:multiLevelType w:val="hybridMultilevel"/>
    <w:tmpl w:val="64A8F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EF1BA1"/>
    <w:multiLevelType w:val="hybridMultilevel"/>
    <w:tmpl w:val="5AC6E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1669"/>
    <w:multiLevelType w:val="hybridMultilevel"/>
    <w:tmpl w:val="500C5318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003CE"/>
    <w:multiLevelType w:val="hybridMultilevel"/>
    <w:tmpl w:val="2CA63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00E78"/>
    <w:rsid w:val="00294E5A"/>
    <w:rsid w:val="0030155E"/>
    <w:rsid w:val="00312FAD"/>
    <w:rsid w:val="0037682F"/>
    <w:rsid w:val="003A138B"/>
    <w:rsid w:val="00472BC4"/>
    <w:rsid w:val="004C790F"/>
    <w:rsid w:val="0055251B"/>
    <w:rsid w:val="005B40FB"/>
    <w:rsid w:val="00681A10"/>
    <w:rsid w:val="00696DD9"/>
    <w:rsid w:val="00735705"/>
    <w:rsid w:val="00752413"/>
    <w:rsid w:val="007F1886"/>
    <w:rsid w:val="0085578A"/>
    <w:rsid w:val="00946D12"/>
    <w:rsid w:val="00A652E9"/>
    <w:rsid w:val="00B038D0"/>
    <w:rsid w:val="00C955BD"/>
    <w:rsid w:val="00CB06F1"/>
    <w:rsid w:val="00CF39E0"/>
    <w:rsid w:val="00EC17B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5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90F"/>
  </w:style>
  <w:style w:type="paragraph" w:styleId="Footer">
    <w:name w:val="footer"/>
    <w:basedOn w:val="Normal"/>
    <w:link w:val="FooterChar"/>
    <w:uiPriority w:val="99"/>
    <w:unhideWhenUsed/>
    <w:rsid w:val="004C7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90F"/>
  </w:style>
  <w:style w:type="paragraph" w:styleId="BodyText3">
    <w:name w:val="Body Text 3"/>
    <w:basedOn w:val="Normal"/>
    <w:link w:val="BodyText3Char"/>
    <w:uiPriority w:val="99"/>
    <w:semiHidden/>
    <w:unhideWhenUsed/>
    <w:rsid w:val="003768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682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Melissa Burn</cp:lastModifiedBy>
  <cp:revision>2</cp:revision>
  <dcterms:created xsi:type="dcterms:W3CDTF">2018-10-09T10:54:00Z</dcterms:created>
  <dcterms:modified xsi:type="dcterms:W3CDTF">2018-10-09T10:54:00Z</dcterms:modified>
</cp:coreProperties>
</file>