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4205" w:rsidRDefault="00E232A0">
      <w:pPr>
        <w:pBdr>
          <w:top w:val="nil"/>
          <w:left w:val="nil"/>
          <w:bottom w:val="nil"/>
          <w:right w:val="nil"/>
          <w:between w:val="nil"/>
        </w:pBdr>
        <w:jc w:val="center"/>
      </w:pPr>
      <w:bookmarkStart w:id="0" w:name="_GoBack"/>
      <w:bookmarkEnd w:id="0"/>
      <w:r>
        <w:t>Northumberland County Council</w:t>
      </w:r>
    </w:p>
    <w:p w:rsidR="00064205" w:rsidRDefault="00E232A0">
      <w:pPr>
        <w:pBdr>
          <w:top w:val="nil"/>
          <w:left w:val="nil"/>
          <w:bottom w:val="nil"/>
          <w:right w:val="nil"/>
          <w:between w:val="nil"/>
        </w:pBdr>
        <w:tabs>
          <w:tab w:val="center" w:pos="7700"/>
          <w:tab w:val="right" w:pos="14040"/>
          <w:tab w:val="right" w:pos="15400"/>
        </w:tabs>
        <w:ind w:right="98"/>
        <w:jc w:val="center"/>
      </w:pPr>
      <w:r>
        <w:rPr>
          <w:b/>
        </w:rPr>
        <w:t>JOB DESCRIPTION</w:t>
      </w:r>
    </w:p>
    <w:p w:rsidR="00064205" w:rsidRDefault="0006420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4459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3"/>
        <w:gridCol w:w="2302"/>
        <w:gridCol w:w="1959"/>
        <w:gridCol w:w="3486"/>
        <w:gridCol w:w="2169"/>
      </w:tblGrid>
      <w:tr w:rsidR="00064205">
        <w:trPr>
          <w:trHeight w:val="260"/>
        </w:trPr>
        <w:tc>
          <w:tcPr>
            <w:tcW w:w="6845" w:type="dxa"/>
            <w:gridSpan w:val="2"/>
            <w:tcBorders>
              <w:top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>Unit Manager (Supervisory)</w:t>
            </w:r>
          </w:p>
        </w:tc>
        <w:tc>
          <w:tcPr>
            <w:tcW w:w="54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Director/Service/Sector: </w:t>
            </w:r>
            <w:r>
              <w:t>Schools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Office Use</w:t>
            </w:r>
          </w:p>
        </w:tc>
      </w:tr>
      <w:tr w:rsidR="00064205">
        <w:trPr>
          <w:trHeight w:val="380"/>
        </w:trPr>
        <w:tc>
          <w:tcPr>
            <w:tcW w:w="6845" w:type="dxa"/>
            <w:gridSpan w:val="2"/>
            <w:tcBorders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Grade: </w:t>
            </w:r>
            <w:r>
              <w:t>4</w:t>
            </w:r>
          </w:p>
        </w:tc>
        <w:tc>
          <w:tcPr>
            <w:tcW w:w="5445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Workplace:</w:t>
            </w:r>
          </w:p>
        </w:tc>
        <w:tc>
          <w:tcPr>
            <w:tcW w:w="2169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JE ref: SG62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HRMS ref:</w:t>
            </w:r>
          </w:p>
        </w:tc>
      </w:tr>
      <w:tr w:rsidR="00064205">
        <w:trPr>
          <w:trHeight w:val="380"/>
        </w:trPr>
        <w:tc>
          <w:tcPr>
            <w:tcW w:w="684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Responsible to: </w:t>
            </w:r>
            <w:proofErr w:type="spellStart"/>
            <w:r>
              <w:t>Headteacher</w:t>
            </w:r>
            <w:proofErr w:type="spellEnd"/>
            <w:r>
              <w:t xml:space="preserve"> or other nominated person.</w:t>
            </w:r>
          </w:p>
        </w:tc>
        <w:tc>
          <w:tcPr>
            <w:tcW w:w="19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Date:</w:t>
            </w:r>
          </w:p>
        </w:tc>
        <w:tc>
          <w:tcPr>
            <w:tcW w:w="34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Manager Lever:</w:t>
            </w:r>
          </w:p>
        </w:tc>
        <w:tc>
          <w:tcPr>
            <w:tcW w:w="21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4205">
        <w:tc>
          <w:tcPr>
            <w:tcW w:w="14459" w:type="dxa"/>
            <w:gridSpan w:val="5"/>
            <w:tcBorders>
              <w:bottom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440" w:hanging="1440"/>
            </w:pPr>
            <w:r>
              <w:rPr>
                <w:b/>
              </w:rPr>
              <w:t xml:space="preserve">Job Purpose:  </w:t>
            </w:r>
            <w:r>
              <w:t>To manage the provision of, (or provide, in smaller establishments), Catering Services in a range of County Council or other contracted establishments, under the general direction of a senior colleague.</w:t>
            </w:r>
          </w:p>
        </w:tc>
      </w:tr>
      <w:tr w:rsidR="00064205">
        <w:trPr>
          <w:trHeight w:val="300"/>
        </w:trPr>
        <w:tc>
          <w:tcPr>
            <w:tcW w:w="4543" w:type="dxa"/>
            <w:tcBorders>
              <w:top w:val="single" w:sz="4" w:space="0" w:color="000000"/>
              <w:bottom w:val="single" w:sz="4" w:space="0" w:color="000000"/>
              <w:right w:val="nil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Resources</w:t>
            </w:r>
          </w:p>
        </w:tc>
        <w:tc>
          <w:tcPr>
            <w:tcW w:w="2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Staff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small number of catering assistants</w:t>
            </w:r>
          </w:p>
        </w:tc>
      </w:tr>
      <w:tr w:rsidR="00064205">
        <w:trPr>
          <w:trHeight w:val="300"/>
        </w:trPr>
        <w:tc>
          <w:tcPr>
            <w:tcW w:w="6845" w:type="dxa"/>
            <w:gridSpan w:val="2"/>
            <w:tcBorders>
              <w:top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Finance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right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Shared responsibility for the collection and security of monies relating to the service including till or cashless operation</w:t>
            </w:r>
          </w:p>
        </w:tc>
      </w:tr>
      <w:tr w:rsidR="00064205">
        <w:trPr>
          <w:trHeight w:val="300"/>
        </w:trPr>
        <w:tc>
          <w:tcPr>
            <w:tcW w:w="6845" w:type="dxa"/>
            <w:gridSpan w:val="2"/>
            <w:tcBorders>
              <w:bottom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Physical</w:t>
            </w:r>
          </w:p>
        </w:tc>
        <w:tc>
          <w:tcPr>
            <w:tcW w:w="7614" w:type="dxa"/>
            <w:gridSpan w:val="3"/>
            <w:tcBorders>
              <w:bottom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Shared responsibility for the careful use of equipment</w:t>
            </w:r>
          </w:p>
        </w:tc>
      </w:tr>
      <w:tr w:rsidR="00064205">
        <w:trPr>
          <w:trHeight w:val="300"/>
        </w:trPr>
        <w:tc>
          <w:tcPr>
            <w:tcW w:w="6845" w:type="dxa"/>
            <w:gridSpan w:val="2"/>
            <w:tcBorders>
              <w:bottom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</w:pPr>
            <w:r>
              <w:t>Clients</w:t>
            </w:r>
          </w:p>
        </w:tc>
        <w:tc>
          <w:tcPr>
            <w:tcW w:w="7614" w:type="dxa"/>
            <w:gridSpan w:val="3"/>
            <w:tcBorders>
              <w:bottom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 To Provide a catering service to internal or external clients</w:t>
            </w:r>
          </w:p>
        </w:tc>
      </w:tr>
      <w:tr w:rsidR="00064205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Duties and key result areas: </w:t>
            </w:r>
            <w:r>
              <w:t>Carried out in accordance with the specification for Catering Services, the Catering Operations Manual and normally under the general direction of a senior colleag</w:t>
            </w:r>
            <w:r>
              <w:t>ue, these include, but are not restricted to:-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Direct the work of a small team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Managing and contributing to the preparation, cooking and service of food and beverages accommodating any special dietary requirements and following agreed menus.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Managing and contributing to the packing of meals for transport to other locations where appropriate.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Managing and contributing to the transportation of meals and goods between kitchen and service points throughout the site as necessary.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 xml:space="preserve">Control of the </w:t>
            </w:r>
            <w:proofErr w:type="spellStart"/>
            <w:r>
              <w:t>ser</w:t>
            </w:r>
            <w:r>
              <w:t>very</w:t>
            </w:r>
            <w:proofErr w:type="spellEnd"/>
            <w:r>
              <w:t xml:space="preserve"> 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Managing and contributing to the washing up, setting up and clearing away equipment and tables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Managing and contributing to the cleaning of the kitchen, surrounding area and equipment.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Managing and contributing to the receipt and safe storage of good</w:t>
            </w:r>
            <w:r>
              <w:t>s, stock control, stocktaking and completion of monitoring sheets reporting any discrepancies to the Partnership Supervisor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 xml:space="preserve">Managing the administration, collection, reconciliation and security of monies relating to the service including till operation and </w:t>
            </w:r>
            <w:r>
              <w:t>cashless operation.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Contribute to the catering provision at special event as required.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Responsible for the security of the kitchen.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Managing all staff in the kitchen including the recruitment, selection, training, appraisal and other related activities.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En</w:t>
            </w:r>
            <w:r>
              <w:t>sure equipment is fit for purpose and properly maintained.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Assisting with the operation of vending services where necessary.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Work to achieve set financial and business development targets, ensuring that the kitchen resources are used effectively and effici</w:t>
            </w:r>
            <w:r>
              <w:t>ently at all times.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Operational control of the kitchen.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Ensure  compliance with Hygiene, Health and Safety legislation, financial regulations and School policy and procedures at all times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Regular communication with the client and other stakeholders in orde</w:t>
            </w:r>
            <w:r>
              <w:t>r to maintain good working relationships.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</w:pPr>
            <w:r>
              <w:t>Checking the kitchen at the end of the day.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Attend training as and when required.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"/>
            </w:pPr>
            <w:r>
              <w:t>May be required to provide cover at other sites and any other duties appropriate to the nature, level of the post and grade.</w:t>
            </w:r>
          </w:p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4205">
        <w:tc>
          <w:tcPr>
            <w:tcW w:w="14459" w:type="dxa"/>
            <w:gridSpan w:val="5"/>
            <w:tcBorders>
              <w:top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Work Arrangements</w:t>
            </w:r>
          </w:p>
        </w:tc>
      </w:tr>
      <w:tr w:rsidR="00064205">
        <w:trPr>
          <w:trHeight w:val="340"/>
        </w:trPr>
        <w:tc>
          <w:tcPr>
            <w:tcW w:w="684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lastRenderedPageBreak/>
              <w:t>Transport requirements: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patterns: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Working conditions:</w:t>
            </w:r>
          </w:p>
        </w:tc>
        <w:tc>
          <w:tcPr>
            <w:tcW w:w="7614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None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May be asked to work occasional evenings and weekends but only on a voluntary basis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commercial kitchen</w:t>
            </w:r>
          </w:p>
        </w:tc>
      </w:tr>
    </w:tbl>
    <w:p w:rsidR="00064205" w:rsidRDefault="00064205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064205" w:rsidRDefault="00064205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</w:p>
    <w:p w:rsidR="00064205" w:rsidRDefault="00E232A0">
      <w:pPr>
        <w:pBdr>
          <w:top w:val="nil"/>
          <w:left w:val="nil"/>
          <w:bottom w:val="nil"/>
          <w:right w:val="nil"/>
          <w:between w:val="nil"/>
        </w:pBdr>
        <w:tabs>
          <w:tab w:val="center" w:pos="6840"/>
          <w:tab w:val="right" w:pos="14040"/>
        </w:tabs>
      </w:pPr>
      <w:r>
        <w:tab/>
      </w:r>
      <w:r>
        <w:rPr>
          <w:b/>
        </w:rPr>
        <w:t>PERSON SPECIFICATION</w:t>
      </w:r>
      <w:r>
        <w:rPr>
          <w:b/>
        </w:rPr>
        <w:tab/>
      </w:r>
    </w:p>
    <w:p w:rsidR="00064205" w:rsidRDefault="00064205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14572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08"/>
        <w:gridCol w:w="5685"/>
        <w:gridCol w:w="662"/>
        <w:gridCol w:w="917"/>
      </w:tblGrid>
      <w:tr w:rsidR="00064205">
        <w:tc>
          <w:tcPr>
            <w:tcW w:w="7308" w:type="dxa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Post Title: </w:t>
            </w:r>
            <w:r>
              <w:t xml:space="preserve">   Unit Manager (Supervisory)</w:t>
            </w:r>
          </w:p>
        </w:tc>
        <w:tc>
          <w:tcPr>
            <w:tcW w:w="5685" w:type="dxa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 xml:space="preserve">Director/Service/Sector: </w:t>
            </w:r>
            <w:r>
              <w:t>Schools</w:t>
            </w:r>
          </w:p>
        </w:tc>
        <w:tc>
          <w:tcPr>
            <w:tcW w:w="1579" w:type="dxa"/>
            <w:gridSpan w:val="2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Ref: SG62</w:t>
            </w:r>
          </w:p>
        </w:tc>
      </w:tr>
      <w:tr w:rsidR="00064205">
        <w:tc>
          <w:tcPr>
            <w:tcW w:w="7308" w:type="dxa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Essential</w:t>
            </w:r>
          </w:p>
        </w:tc>
        <w:tc>
          <w:tcPr>
            <w:tcW w:w="6347" w:type="dxa"/>
            <w:gridSpan w:val="2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Desirable</w:t>
            </w:r>
          </w:p>
        </w:tc>
        <w:tc>
          <w:tcPr>
            <w:tcW w:w="917" w:type="dxa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Assess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by</w:t>
            </w:r>
          </w:p>
        </w:tc>
      </w:tr>
      <w:tr w:rsidR="00064205">
        <w:tc>
          <w:tcPr>
            <w:tcW w:w="14572" w:type="dxa"/>
            <w:gridSpan w:val="4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,Bold" w:eastAsia="Arial,Bold" w:hAnsi="Arial,Bold" w:cs="Arial,Bold"/>
                <w:sz w:val="24"/>
                <w:szCs w:val="24"/>
              </w:rPr>
            </w:pPr>
            <w:r>
              <w:rPr>
                <w:b/>
              </w:rPr>
              <w:t xml:space="preserve">Knowledge and </w:t>
            </w:r>
            <w:r>
              <w:rPr>
                <w:rFonts w:ascii="Arial,Bold" w:eastAsia="Arial,Bold" w:hAnsi="Arial,Bold" w:cs="Arial,Bold"/>
                <w:b/>
              </w:rPr>
              <w:t>Qualifications</w:t>
            </w:r>
          </w:p>
        </w:tc>
      </w:tr>
      <w:tr w:rsidR="00064205">
        <w:tc>
          <w:tcPr>
            <w:tcW w:w="7308" w:type="dxa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Basic food hygiene certificate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Knowledge of the full range of tasks together with the operation of associated tools and equipment.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Knowledge of Health and Safety legislation relating to a catering environment.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Trained in Manual Handling.</w:t>
            </w:r>
          </w:p>
        </w:tc>
        <w:tc>
          <w:tcPr>
            <w:tcW w:w="6347" w:type="dxa"/>
            <w:gridSpan w:val="2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Working towards or completed a Nationally </w:t>
            </w:r>
            <w:proofErr w:type="spellStart"/>
            <w:r>
              <w:t>recogni</w:t>
            </w:r>
            <w:r>
              <w:t>sed</w:t>
            </w:r>
            <w:proofErr w:type="spellEnd"/>
            <w:r>
              <w:t xml:space="preserve"> qualification e.g. City and Guilds 706/1, City and Guilds 706/2, or NVQ Level 2 Food Preparation and Cooking.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Intermediate Food Hygiene Certificate</w:t>
            </w:r>
          </w:p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4205">
        <w:tc>
          <w:tcPr>
            <w:tcW w:w="14572" w:type="dxa"/>
            <w:gridSpan w:val="4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Experience</w:t>
            </w:r>
          </w:p>
        </w:tc>
      </w:tr>
      <w:tr w:rsidR="00064205">
        <w:tc>
          <w:tcPr>
            <w:tcW w:w="7308" w:type="dxa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Relevant experience of working in a catering environment to include food preparation and cooking.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>Experience in meeting work related targets.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Experience of completing paperwork and administration tasks.</w:t>
            </w:r>
          </w:p>
        </w:tc>
        <w:tc>
          <w:tcPr>
            <w:tcW w:w="6347" w:type="dxa"/>
            <w:gridSpan w:val="2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  <w:r>
              <w:t xml:space="preserve">Experience in managing a team. </w:t>
            </w:r>
          </w:p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jc w:val="both"/>
            </w:pPr>
          </w:p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4205">
        <w:tc>
          <w:tcPr>
            <w:tcW w:w="14572" w:type="dxa"/>
            <w:gridSpan w:val="4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Skills and competencies</w:t>
            </w:r>
          </w:p>
        </w:tc>
      </w:tr>
      <w:tr w:rsidR="00064205">
        <w:tc>
          <w:tcPr>
            <w:tcW w:w="7308" w:type="dxa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>Manual skills associated with food preparation and cooking.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 xml:space="preserve">Ability to </w:t>
            </w:r>
            <w:proofErr w:type="spellStart"/>
            <w:r>
              <w:t>organise</w:t>
            </w:r>
            <w:proofErr w:type="spellEnd"/>
            <w:r>
              <w:t xml:space="preserve"> self and to work without supervision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 xml:space="preserve">Ability to </w:t>
            </w:r>
            <w:proofErr w:type="spellStart"/>
            <w:r>
              <w:t>organise</w:t>
            </w:r>
            <w:proofErr w:type="spellEnd"/>
            <w:r>
              <w:t xml:space="preserve"> and motivate a small team.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 xml:space="preserve">Basic numeracy and literacy skills 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Physical skills related to the work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Customer care skills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 commitment to undertake job related training and personal development.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  <w:jc w:val="both"/>
            </w:pPr>
            <w:r>
              <w:t>A commitment to providing a quality service to customers.</w:t>
            </w:r>
          </w:p>
        </w:tc>
        <w:tc>
          <w:tcPr>
            <w:tcW w:w="6347" w:type="dxa"/>
            <w:gridSpan w:val="2"/>
          </w:tcPr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917" w:type="dxa"/>
          </w:tcPr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4205">
        <w:tc>
          <w:tcPr>
            <w:tcW w:w="14572" w:type="dxa"/>
            <w:gridSpan w:val="4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Physical, mental and emotional demands</w:t>
            </w:r>
          </w:p>
        </w:tc>
      </w:tr>
      <w:tr w:rsidR="00064205">
        <w:tc>
          <w:tcPr>
            <w:tcW w:w="7308" w:type="dxa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Regular need to lift and carry items of a moderate weight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Ability to work in a commercial kitchen environment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Regular need to lift and carry items of a moderate weight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>Flexible approach to work times which may occasionally, be subject to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  <w:ind w:left="120" w:hanging="120"/>
            </w:pPr>
            <w:r>
              <w:t>variation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Flexible approach to nature of duties performed</w:t>
            </w: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t>Post holder may sometimes be required to undertake duties of lower graded staff.</w:t>
            </w:r>
          </w:p>
        </w:tc>
        <w:tc>
          <w:tcPr>
            <w:tcW w:w="6347" w:type="dxa"/>
            <w:gridSpan w:val="2"/>
          </w:tcPr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None</w:t>
            </w:r>
          </w:p>
        </w:tc>
        <w:tc>
          <w:tcPr>
            <w:tcW w:w="917" w:type="dxa"/>
          </w:tcPr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  <w:tr w:rsidR="00064205">
        <w:tc>
          <w:tcPr>
            <w:tcW w:w="14572" w:type="dxa"/>
            <w:gridSpan w:val="4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Other</w:t>
            </w:r>
          </w:p>
        </w:tc>
      </w:tr>
      <w:tr w:rsidR="00064205">
        <w:tc>
          <w:tcPr>
            <w:tcW w:w="7308" w:type="dxa"/>
          </w:tcPr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  <w:tc>
          <w:tcPr>
            <w:tcW w:w="6347" w:type="dxa"/>
            <w:gridSpan w:val="2"/>
          </w:tcPr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lastRenderedPageBreak/>
              <w:t xml:space="preserve">Driving </w:t>
            </w:r>
            <w:proofErr w:type="spellStart"/>
            <w:r>
              <w:t>licence</w:t>
            </w:r>
            <w:proofErr w:type="spellEnd"/>
          </w:p>
          <w:p w:rsidR="00064205" w:rsidRDefault="00E232A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</w:tabs>
            </w:pPr>
            <w:r>
              <w:lastRenderedPageBreak/>
              <w:t>Access to motor vehicle for your own use</w:t>
            </w:r>
          </w:p>
        </w:tc>
        <w:tc>
          <w:tcPr>
            <w:tcW w:w="917" w:type="dxa"/>
          </w:tcPr>
          <w:p w:rsidR="00064205" w:rsidRDefault="00064205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</w:p>
        </w:tc>
      </w:tr>
    </w:tbl>
    <w:p w:rsidR="00064205" w:rsidRDefault="00E232A0">
      <w:pPr>
        <w:pBdr>
          <w:top w:val="nil"/>
          <w:left w:val="nil"/>
          <w:bottom w:val="nil"/>
          <w:right w:val="nil"/>
          <w:between w:val="nil"/>
        </w:pBdr>
        <w:rPr>
          <w:sz w:val="24"/>
          <w:szCs w:val="24"/>
        </w:rPr>
      </w:pPr>
      <w:r>
        <w:lastRenderedPageBreak/>
        <w:t>Key to assessment methods; (a) application form, (</w:t>
      </w:r>
      <w:proofErr w:type="spellStart"/>
      <w:r>
        <w:t>i</w:t>
      </w:r>
      <w:proofErr w:type="spellEnd"/>
      <w:r>
        <w:t>) interview, (r) references, (t) ability tests (q) personality questionnaire (g) assessed group work, (p) presentation, (o) others e.g. case studies/visits</w:t>
      </w:r>
    </w:p>
    <w:sectPr w:rsidR="00064205">
      <w:footerReference w:type="default" r:id="rId7"/>
      <w:pgSz w:w="15840" w:h="12240"/>
      <w:pgMar w:top="720" w:right="851" w:bottom="851" w:left="85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232A0">
      <w:r>
        <w:separator/>
      </w:r>
    </w:p>
  </w:endnote>
  <w:endnote w:type="continuationSeparator" w:id="0">
    <w:p w:rsidR="00000000" w:rsidRDefault="00E23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205" w:rsidRDefault="0006420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72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232A0">
      <w:r>
        <w:separator/>
      </w:r>
    </w:p>
  </w:footnote>
  <w:footnote w:type="continuationSeparator" w:id="0">
    <w:p w:rsidR="00000000" w:rsidRDefault="00E232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64205"/>
    <w:rsid w:val="00064205"/>
    <w:rsid w:val="00E2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Harker, Angela</dc:creator>
  <cp:lastModifiedBy>Harker, Angela</cp:lastModifiedBy>
  <cp:revision>2</cp:revision>
  <dcterms:created xsi:type="dcterms:W3CDTF">2018-10-10T11:16:00Z</dcterms:created>
  <dcterms:modified xsi:type="dcterms:W3CDTF">2018-10-10T11:16:00Z</dcterms:modified>
</cp:coreProperties>
</file>