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bookmarkStart w:colFirst="0" w:colLast="0" w:name="_gjdgxs" w:id="0"/>
      <w:bookmarkEnd w:id="0"/>
      <w:r w:rsidDel="00000000" w:rsidR="00000000" w:rsidRPr="00000000">
        <w:rPr>
          <w:rtl w:val="0"/>
        </w:rPr>
        <w:t xml:space="preserve">Northumberland County Council</w:t>
      </w:r>
    </w:p>
    <w:p w:rsidR="00000000" w:rsidDel="00000000" w:rsidP="00000000" w:rsidRDefault="00000000" w:rsidRPr="00000000" w14:paraId="00000001">
      <w:pPr>
        <w:tabs>
          <w:tab w:val="center" w:pos="7700"/>
          <w:tab w:val="right" w:pos="14040"/>
          <w:tab w:val="right" w:pos="15400"/>
        </w:tabs>
        <w:ind w:right="98"/>
        <w:contextualSpacing w:val="0"/>
        <w:jc w:val="center"/>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15258.000000000002"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0"/>
        <w:gridCol w:w="2138"/>
        <w:gridCol w:w="3756"/>
        <w:gridCol w:w="3603"/>
        <w:gridCol w:w="2901"/>
        <w:tblGridChange w:id="0">
          <w:tblGrid>
            <w:gridCol w:w="2860"/>
            <w:gridCol w:w="2138"/>
            <w:gridCol w:w="3756"/>
            <w:gridCol w:w="3603"/>
            <w:gridCol w:w="2901"/>
          </w:tblGrid>
        </w:tblGridChange>
      </w:tblGrid>
      <w:tr>
        <w:trPr>
          <w:trHeight w:val="260" w:hRule="atLeast"/>
        </w:trPr>
        <w:tc>
          <w:tcPr>
            <w:gridSpan w:val="2"/>
            <w:tcBorders>
              <w:top w:color="000000" w:space="0" w:sz="4" w:val="single"/>
              <w:right w:color="000000" w:space="0" w:sz="4" w:val="single"/>
            </w:tcBorders>
            <w:shd w:fill="ffffff" w:val="clear"/>
          </w:tcPr>
          <w:p w:rsidR="00000000" w:rsidDel="00000000" w:rsidP="00000000" w:rsidRDefault="00000000" w:rsidRPr="00000000" w14:paraId="00000003">
            <w:pPr>
              <w:contextualSpacing w:val="0"/>
              <w:rPr/>
            </w:pPr>
            <w:r w:rsidDel="00000000" w:rsidR="00000000" w:rsidRPr="00000000">
              <w:rPr>
                <w:b w:val="1"/>
                <w:rtl w:val="0"/>
              </w:rPr>
              <w:t xml:space="preserve">Post Title: </w:t>
            </w:r>
            <w:r w:rsidDel="00000000" w:rsidR="00000000" w:rsidRPr="00000000">
              <w:rPr>
                <w:rtl w:val="0"/>
              </w:rPr>
              <w:t xml:space="preserve">Child Sexual Exploitation Practitioner</w:t>
            </w:r>
          </w:p>
        </w:tc>
        <w:tc>
          <w:tcPr>
            <w:gridSpan w:val="2"/>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5">
            <w:pPr>
              <w:contextualSpacing w:val="0"/>
              <w:rPr/>
            </w:pPr>
            <w:r w:rsidDel="00000000" w:rsidR="00000000" w:rsidRPr="00000000">
              <w:rPr>
                <w:b w:val="1"/>
                <w:rtl w:val="0"/>
              </w:rPr>
              <w:t xml:space="preserve">Director/Service/Sector: </w:t>
            </w:r>
            <w:r w:rsidDel="00000000" w:rsidR="00000000" w:rsidRPr="00000000">
              <w:rPr>
                <w:rtl w:val="0"/>
              </w:rPr>
              <w:t xml:space="preserve">Wellbeing and Community Health</w:t>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07">
            <w:pPr>
              <w:contextualSpacing w:val="0"/>
              <w:rPr/>
            </w:pPr>
            <w:r w:rsidDel="00000000" w:rsidR="00000000" w:rsidRPr="00000000">
              <w:rPr>
                <w:b w:val="1"/>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shd w:fill="ffffff" w:val="clear"/>
          </w:tcPr>
          <w:p w:rsidR="00000000" w:rsidDel="00000000" w:rsidP="00000000" w:rsidRDefault="00000000" w:rsidRPr="00000000" w14:paraId="00000008">
            <w:pPr>
              <w:contextualSpacing w:val="0"/>
              <w:rPr/>
            </w:pPr>
            <w:r w:rsidDel="00000000" w:rsidR="00000000" w:rsidRPr="00000000">
              <w:rPr>
                <w:b w:val="1"/>
                <w:rtl w:val="0"/>
              </w:rPr>
              <w:t xml:space="preserve">Grade: </w:t>
            </w:r>
            <w:r w:rsidDel="00000000" w:rsidR="00000000" w:rsidRPr="00000000">
              <w:rPr>
                <w:rtl w:val="0"/>
              </w:rPr>
              <w:t xml:space="preserve">10</w:t>
            </w:r>
          </w:p>
        </w:tc>
        <w:tc>
          <w:tcPr>
            <w:gridSpan w:val="2"/>
            <w:tcBorders>
              <w:left w:color="000000" w:space="0" w:sz="4" w:val="single"/>
              <w:right w:color="000000" w:space="0" w:sz="4" w:val="single"/>
            </w:tcBorders>
            <w:shd w:fill="ffffff" w:val="clear"/>
          </w:tcPr>
          <w:p w:rsidR="00000000" w:rsidDel="00000000" w:rsidP="00000000" w:rsidRDefault="00000000" w:rsidRPr="00000000" w14:paraId="0000000A">
            <w:pPr>
              <w:contextualSpacing w:val="0"/>
              <w:rPr/>
            </w:pPr>
            <w:r w:rsidDel="00000000" w:rsidR="00000000" w:rsidRPr="00000000">
              <w:rPr>
                <w:b w:val="1"/>
                <w:rtl w:val="0"/>
              </w:rPr>
              <w:t xml:space="preserve">Workplace: </w:t>
            </w:r>
            <w:r w:rsidDel="00000000" w:rsidR="00000000" w:rsidRPr="00000000">
              <w:rPr>
                <w:rtl w:val="0"/>
              </w:rPr>
            </w:r>
          </w:p>
        </w:tc>
        <w:tc>
          <w:tcPr>
            <w:vMerge w:val="restart"/>
            <w:tcBorders>
              <w:left w:color="000000" w:space="0" w:sz="4" w:val="single"/>
              <w:right w:color="000000" w:space="0" w:sz="4" w:val="single"/>
            </w:tcBorders>
            <w:shd w:fill="ffffff" w:val="clear"/>
          </w:tcPr>
          <w:p w:rsidR="00000000" w:rsidDel="00000000" w:rsidP="00000000" w:rsidRDefault="00000000" w:rsidRPr="00000000" w14:paraId="0000000C">
            <w:pPr>
              <w:contextualSpacing w:val="0"/>
              <w:rPr/>
            </w:pPr>
            <w:r w:rsidDel="00000000" w:rsidR="00000000" w:rsidRPr="00000000">
              <w:rPr>
                <w:rtl w:val="0"/>
              </w:rPr>
              <w:t xml:space="preserve">JE ref: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HRMS ref:</w:t>
            </w:r>
          </w:p>
        </w:tc>
      </w:tr>
      <w:tr>
        <w:trPr>
          <w:trHeight w:val="380" w:hRule="atLeast"/>
        </w:trPr>
        <w:tc>
          <w:tcPr>
            <w:gridSpan w:val="2"/>
            <w:tcBorders>
              <w:bottom w:color="000000" w:space="0" w:sz="4" w:val="single"/>
              <w:right w:color="000000" w:space="0" w:sz="4" w:val="single"/>
            </w:tcBorders>
            <w:shd w:fill="ffffff" w:val="clear"/>
          </w:tcPr>
          <w:p w:rsidR="00000000" w:rsidDel="00000000" w:rsidP="00000000" w:rsidRDefault="00000000" w:rsidRPr="00000000" w14:paraId="0000000E">
            <w:pPr>
              <w:contextualSpacing w:val="0"/>
              <w:rPr/>
            </w:pPr>
            <w:r w:rsidDel="00000000" w:rsidR="00000000" w:rsidRPr="00000000">
              <w:rPr>
                <w:b w:val="1"/>
                <w:rtl w:val="0"/>
              </w:rPr>
              <w:t xml:space="preserve">Responsible to: </w:t>
            </w:r>
            <w:r w:rsidDel="00000000" w:rsidR="00000000" w:rsidRPr="00000000">
              <w:rPr>
                <w:rtl w:val="0"/>
              </w:rPr>
              <w:t xml:space="preserve">Service Director, Children’s Services</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contextualSpacing w:val="0"/>
              <w:rPr/>
            </w:pPr>
            <w:r w:rsidDel="00000000" w:rsidR="00000000" w:rsidRPr="00000000">
              <w:rPr>
                <w:b w:val="1"/>
                <w:rtl w:val="0"/>
              </w:rPr>
              <w:t xml:space="preserve">Date: </w:t>
            </w: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contextualSpacing w:val="0"/>
              <w:rPr/>
            </w:pPr>
            <w:r w:rsidDel="00000000" w:rsidR="00000000" w:rsidRPr="00000000">
              <w:rPr>
                <w:b w:val="1"/>
                <w:rtl w:val="0"/>
              </w:rPr>
              <w:t xml:space="preserve">Manager Level: </w:t>
            </w:r>
            <w:r w:rsidDel="00000000" w:rsidR="00000000" w:rsidRPr="00000000">
              <w:rPr>
                <w:rtl w:val="0"/>
              </w:rPr>
              <w:t xml:space="preserve">N/A</w:t>
            </w:r>
          </w:p>
        </w:tc>
        <w:tc>
          <w:tcPr>
            <w:vMerge w:val="continue"/>
            <w:tcBorders>
              <w:left w:color="000000" w:space="0" w:sz="4" w:val="single"/>
              <w:right w:color="000000" w:space="0" w:sz="4" w:val="single"/>
            </w:tcBorders>
            <w:shd w:fill="ffffff"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5"/>
            <w:tcBorders>
              <w:bottom w:color="000000" w:space="0" w:sz="4" w:val="single"/>
            </w:tcBorders>
            <w:shd w:fill="ffffff" w:val="clear"/>
          </w:tcPr>
          <w:p w:rsidR="00000000" w:rsidDel="00000000" w:rsidP="00000000" w:rsidRDefault="00000000" w:rsidRPr="00000000" w14:paraId="00000013">
            <w:pPr>
              <w:contextualSpacing w:val="0"/>
              <w:jc w:val="both"/>
              <w:rPr/>
            </w:pPr>
            <w:r w:rsidDel="00000000" w:rsidR="00000000" w:rsidRPr="00000000">
              <w:rPr>
                <w:b w:val="1"/>
                <w:rtl w:val="0"/>
              </w:rPr>
              <w:t xml:space="preserve">Job Purpose:  </w:t>
            </w:r>
            <w:r w:rsidDel="00000000" w:rsidR="00000000" w:rsidRPr="00000000">
              <w:rPr>
                <w:rtl w:val="0"/>
              </w:rPr>
              <w:t xml:space="preserve">To ensure that all policies related to Child Sexual Exploitation are coordinated at a strategic and operational level within Northumberland.  To provide a strategic overview of the child sexual exploitation agenda and to coordinate responses.</w:t>
            </w:r>
          </w:p>
        </w:tc>
      </w:tr>
      <w:tr>
        <w:trPr>
          <w:trHeight w:val="300" w:hRule="atLeast"/>
        </w:trPr>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18">
            <w:pPr>
              <w:contextualSpacing w:val="0"/>
              <w:rPr/>
            </w:pPr>
            <w:r w:rsidDel="00000000" w:rsidR="00000000" w:rsidRPr="00000000">
              <w:rPr>
                <w:b w:val="1"/>
                <w:rtl w:val="0"/>
              </w:rPr>
              <w:t xml:space="preserve">Resources                     </w:t>
            </w:r>
            <w:r w:rsidDel="00000000" w:rsidR="00000000" w:rsidRPr="00000000">
              <w:rPr>
                <w:rtl w:val="0"/>
              </w:rPr>
              <w:t xml:space="preserve">Staff</w:t>
            </w:r>
          </w:p>
        </w:tc>
        <w:tc>
          <w:tcPr>
            <w:gridSpan w:val="4"/>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contextualSpacing w:val="0"/>
              <w:rPr/>
            </w:pPr>
            <w:r w:rsidDel="00000000" w:rsidR="00000000" w:rsidRPr="00000000">
              <w:rPr>
                <w:rtl w:val="0"/>
              </w:rPr>
              <w:t xml:space="preserve">Management of a small cohort of workers working within this specific service user group.</w:t>
            </w:r>
          </w:p>
        </w:tc>
      </w:tr>
      <w:tr>
        <w:trPr>
          <w:trHeight w:val="300" w:hRule="atLeast"/>
        </w:trPr>
        <w:tc>
          <w:tcPr>
            <w:tcBorders>
              <w:top w:color="000000" w:space="0" w:sz="4" w:val="single"/>
            </w:tcBorders>
            <w:shd w:fill="ffffff" w:val="clear"/>
          </w:tcPr>
          <w:p w:rsidR="00000000" w:rsidDel="00000000" w:rsidP="00000000" w:rsidRDefault="00000000" w:rsidRPr="00000000" w14:paraId="0000001D">
            <w:pPr>
              <w:contextualSpacing w:val="0"/>
              <w:jc w:val="right"/>
              <w:rPr/>
            </w:pPr>
            <w:r w:rsidDel="00000000" w:rsidR="00000000" w:rsidRPr="00000000">
              <w:rPr>
                <w:rtl w:val="0"/>
              </w:rPr>
              <w:t xml:space="preserve">Finance</w:t>
            </w:r>
          </w:p>
        </w:tc>
        <w:tc>
          <w:tcPr>
            <w:gridSpan w:val="4"/>
            <w:tcBorders>
              <w:top w:color="000000" w:space="0" w:sz="4" w:val="single"/>
              <w:right w:color="000000" w:space="0" w:sz="4" w:val="single"/>
            </w:tcBorders>
            <w:shd w:fill="ffffff" w:val="clear"/>
          </w:tcPr>
          <w:p w:rsidR="00000000" w:rsidDel="00000000" w:rsidP="00000000" w:rsidRDefault="00000000" w:rsidRPr="00000000" w14:paraId="0000001E">
            <w:pPr>
              <w:contextualSpacing w:val="0"/>
              <w:rPr/>
            </w:pPr>
            <w:r w:rsidDel="00000000" w:rsidR="00000000" w:rsidRPr="00000000">
              <w:rPr>
                <w:rtl w:val="0"/>
              </w:rPr>
              <w:t xml:space="preserve">Shared accountability for operational budget and to adopt day to day budget, monitoring responsibility for the specific service budgets. Strategically managing the finances to identify cross - cutting growth opportunities and efficiencies.</w:t>
            </w:r>
          </w:p>
        </w:tc>
      </w:tr>
      <w:tr>
        <w:trPr>
          <w:trHeight w:val="300" w:hRule="atLeast"/>
        </w:trPr>
        <w:tc>
          <w:tcPr>
            <w:tcBorders>
              <w:bottom w:color="000000" w:space="0" w:sz="4" w:val="single"/>
            </w:tcBorders>
            <w:shd w:fill="ffffff" w:val="clear"/>
          </w:tcPr>
          <w:p w:rsidR="00000000" w:rsidDel="00000000" w:rsidP="00000000" w:rsidRDefault="00000000" w:rsidRPr="00000000" w14:paraId="00000022">
            <w:pPr>
              <w:contextualSpacing w:val="0"/>
              <w:jc w:val="right"/>
              <w:rPr/>
            </w:pPr>
            <w:r w:rsidDel="00000000" w:rsidR="00000000" w:rsidRPr="00000000">
              <w:rPr>
                <w:rtl w:val="0"/>
              </w:rPr>
              <w:t xml:space="preserve">Physical</w:t>
            </w:r>
          </w:p>
        </w:tc>
        <w:tc>
          <w:tcPr>
            <w:gridSpan w:val="4"/>
            <w:tcBorders>
              <w:bottom w:color="000000" w:space="0" w:sz="4" w:val="single"/>
            </w:tcBorders>
            <w:shd w:fill="ffffff" w:val="clear"/>
          </w:tcPr>
          <w:p w:rsidR="00000000" w:rsidDel="00000000" w:rsidP="00000000" w:rsidRDefault="00000000" w:rsidRPr="00000000" w14:paraId="00000023">
            <w:pPr>
              <w:contextualSpacing w:val="0"/>
              <w:rPr/>
            </w:pPr>
            <w:bookmarkStart w:colFirst="0" w:colLast="0" w:name="_30j0zll" w:id="1"/>
            <w:bookmarkEnd w:id="1"/>
            <w:r w:rsidDel="00000000" w:rsidR="00000000" w:rsidRPr="00000000">
              <w:rPr>
                <w:rtl w:val="0"/>
              </w:rPr>
              <w:t xml:space="preserve">Chairing and attendance at meetings and report writing.  Policy and strategy coordination and writing.  Managing significant confidential information and data.</w:t>
            </w:r>
          </w:p>
        </w:tc>
      </w:tr>
      <w:tr>
        <w:trPr>
          <w:trHeight w:val="300" w:hRule="atLeast"/>
        </w:trPr>
        <w:tc>
          <w:tcPr>
            <w:tcBorders>
              <w:bottom w:color="000000" w:space="0" w:sz="4" w:val="single"/>
            </w:tcBorders>
            <w:shd w:fill="ffffff" w:val="clear"/>
          </w:tcPr>
          <w:p w:rsidR="00000000" w:rsidDel="00000000" w:rsidP="00000000" w:rsidRDefault="00000000" w:rsidRPr="00000000" w14:paraId="00000027">
            <w:pPr>
              <w:contextualSpacing w:val="0"/>
              <w:jc w:val="right"/>
              <w:rPr/>
            </w:pPr>
            <w:r w:rsidDel="00000000" w:rsidR="00000000" w:rsidRPr="00000000">
              <w:rPr>
                <w:rtl w:val="0"/>
              </w:rPr>
              <w:t xml:space="preserve">Clients</w:t>
            </w:r>
          </w:p>
        </w:tc>
        <w:tc>
          <w:tcPr>
            <w:gridSpan w:val="4"/>
            <w:tcBorders>
              <w:bottom w:color="000000" w:space="0" w:sz="4" w:val="single"/>
            </w:tcBorders>
            <w:shd w:fill="ffffff" w:val="clear"/>
          </w:tcPr>
          <w:p w:rsidR="00000000" w:rsidDel="00000000" w:rsidP="00000000" w:rsidRDefault="00000000" w:rsidRPr="00000000" w14:paraId="00000028">
            <w:pPr>
              <w:contextualSpacing w:val="0"/>
              <w:rPr/>
            </w:pPr>
            <w:r w:rsidDel="00000000" w:rsidR="00000000" w:rsidRPr="00000000">
              <w:rPr>
                <w:rtl w:val="0"/>
              </w:rPr>
              <w:t xml:space="preserve">Key Partnership Agencies across Northumberland both external and internal to NCC, including the voluntary and community based resources and the Local Safeguarding Children Board </w:t>
            </w:r>
          </w:p>
        </w:tc>
      </w:tr>
      <w:tr>
        <w:tc>
          <w:tcPr>
            <w:gridSpan w:val="5"/>
            <w:tcBorders>
              <w:top w:color="000000" w:space="0" w:sz="4" w:val="single"/>
            </w:tcBorders>
            <w:shd w:fill="ffffff" w:val="clear"/>
          </w:tcPr>
          <w:p w:rsidR="00000000" w:rsidDel="00000000" w:rsidP="00000000" w:rsidRDefault="00000000" w:rsidRPr="00000000" w14:paraId="0000002C">
            <w:pPr>
              <w:contextualSpacing w:val="0"/>
              <w:rPr/>
            </w:pPr>
            <w:r w:rsidDel="00000000" w:rsidR="00000000" w:rsidRPr="00000000">
              <w:rPr>
                <w:b w:val="1"/>
                <w:rtl w:val="0"/>
              </w:rPr>
              <w:t xml:space="preserve">Duties and key result areas:</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numPr>
                <w:ilvl w:val="0"/>
                <w:numId w:val="2"/>
              </w:numPr>
              <w:spacing w:after="0" w:before="0" w:lineRule="auto"/>
              <w:ind w:left="360" w:hanging="360"/>
              <w:contextualSpacing w:val="1"/>
              <w:rPr/>
            </w:pPr>
            <w:r w:rsidDel="00000000" w:rsidR="00000000" w:rsidRPr="00000000">
              <w:rPr>
                <w:rtl w:val="0"/>
              </w:rPr>
              <w:t xml:space="preserve">To lead and coordinate agencies to ensure that the child sexual exploitation agendas are practical and understood within all agencies in Northumberland.</w:t>
            </w:r>
          </w:p>
          <w:p w:rsidR="00000000" w:rsidDel="00000000" w:rsidP="00000000" w:rsidRDefault="00000000" w:rsidRPr="00000000" w14:paraId="0000002F">
            <w:pPr>
              <w:numPr>
                <w:ilvl w:val="0"/>
                <w:numId w:val="2"/>
              </w:numPr>
              <w:spacing w:after="0" w:before="0" w:lineRule="auto"/>
              <w:ind w:left="360" w:hanging="360"/>
              <w:contextualSpacing w:val="1"/>
              <w:rPr/>
            </w:pPr>
            <w:r w:rsidDel="00000000" w:rsidR="00000000" w:rsidRPr="00000000">
              <w:rPr>
                <w:rtl w:val="0"/>
              </w:rPr>
              <w:t xml:space="preserve">To take a role in the review and development of risk management group and MSET arrangements and ensure clear links between the groups and operational support.</w:t>
            </w:r>
          </w:p>
          <w:p w:rsidR="00000000" w:rsidDel="00000000" w:rsidP="00000000" w:rsidRDefault="00000000" w:rsidRPr="00000000" w14:paraId="00000030">
            <w:pPr>
              <w:numPr>
                <w:ilvl w:val="0"/>
                <w:numId w:val="2"/>
              </w:numPr>
              <w:spacing w:after="0" w:before="0" w:lineRule="auto"/>
              <w:ind w:left="360" w:hanging="360"/>
              <w:contextualSpacing w:val="1"/>
              <w:rPr/>
            </w:pPr>
            <w:r w:rsidDel="00000000" w:rsidR="00000000" w:rsidRPr="00000000">
              <w:rPr>
                <w:rtl w:val="0"/>
              </w:rPr>
              <w:t xml:space="preserve">To lead in the coordination and commissioning of child sexual exploitation for Northumberland.</w:t>
            </w:r>
          </w:p>
          <w:p w:rsidR="00000000" w:rsidDel="00000000" w:rsidP="00000000" w:rsidRDefault="00000000" w:rsidRPr="00000000" w14:paraId="00000031">
            <w:pPr>
              <w:numPr>
                <w:ilvl w:val="0"/>
                <w:numId w:val="2"/>
              </w:numPr>
              <w:spacing w:after="0" w:before="0" w:lineRule="auto"/>
              <w:ind w:left="360" w:hanging="360"/>
              <w:contextualSpacing w:val="1"/>
              <w:rPr>
                <w:u w:val="none"/>
              </w:rPr>
            </w:pPr>
            <w:r w:rsidDel="00000000" w:rsidR="00000000" w:rsidRPr="00000000">
              <w:rPr>
                <w:rtl w:val="0"/>
              </w:rPr>
              <w:t xml:space="preserve">To oversee key cohort of workers in the area of child sexual exploitation and to develop use of risk assessment tool and the embedding of this in practice.</w:t>
            </w:r>
          </w:p>
          <w:p w:rsidR="00000000" w:rsidDel="00000000" w:rsidP="00000000" w:rsidRDefault="00000000" w:rsidRPr="00000000" w14:paraId="00000032">
            <w:pPr>
              <w:numPr>
                <w:ilvl w:val="0"/>
                <w:numId w:val="2"/>
              </w:numPr>
              <w:spacing w:after="0" w:before="0" w:lineRule="auto"/>
              <w:ind w:left="360" w:hanging="360"/>
              <w:contextualSpacing w:val="1"/>
              <w:rPr>
                <w:u w:val="none"/>
              </w:rPr>
            </w:pPr>
            <w:r w:rsidDel="00000000" w:rsidR="00000000" w:rsidRPr="00000000">
              <w:rPr>
                <w:rtl w:val="0"/>
              </w:rPr>
              <w:t xml:space="preserve">To ensure that CSE risk assessments are completed for each young person where CSE has been identified as a factor.</w:t>
            </w:r>
          </w:p>
          <w:p w:rsidR="00000000" w:rsidDel="00000000" w:rsidP="00000000" w:rsidRDefault="00000000" w:rsidRPr="00000000" w14:paraId="00000033">
            <w:pPr>
              <w:numPr>
                <w:ilvl w:val="0"/>
                <w:numId w:val="2"/>
              </w:numPr>
              <w:spacing w:after="0" w:before="0" w:lineRule="auto"/>
              <w:ind w:left="360" w:hanging="360"/>
              <w:contextualSpacing w:val="1"/>
              <w:rPr>
                <w:u w:val="none"/>
              </w:rPr>
            </w:pPr>
            <w:r w:rsidDel="00000000" w:rsidR="00000000" w:rsidRPr="00000000">
              <w:rPr>
                <w:rtl w:val="0"/>
              </w:rPr>
              <w:t xml:space="preserve">Ensure availability of swift access to support services and seek out possible community and voluntary groups</w:t>
            </w:r>
          </w:p>
          <w:p w:rsidR="00000000" w:rsidDel="00000000" w:rsidP="00000000" w:rsidRDefault="00000000" w:rsidRPr="00000000" w14:paraId="00000034">
            <w:pPr>
              <w:numPr>
                <w:ilvl w:val="0"/>
                <w:numId w:val="2"/>
              </w:numPr>
              <w:spacing w:after="0" w:before="0" w:lineRule="auto"/>
              <w:ind w:left="360" w:hanging="360"/>
              <w:contextualSpacing w:val="1"/>
              <w:rPr>
                <w:u w:val="none"/>
              </w:rPr>
            </w:pPr>
            <w:r w:rsidDel="00000000" w:rsidR="00000000" w:rsidRPr="00000000">
              <w:rPr>
                <w:rtl w:val="0"/>
              </w:rPr>
              <w:t xml:space="preserve">Contribute to the upskilling of staff around CSE and other associate risks.</w:t>
            </w:r>
          </w:p>
          <w:p w:rsidR="00000000" w:rsidDel="00000000" w:rsidP="00000000" w:rsidRDefault="00000000" w:rsidRPr="00000000" w14:paraId="00000035">
            <w:pPr>
              <w:numPr>
                <w:ilvl w:val="0"/>
                <w:numId w:val="2"/>
              </w:numPr>
              <w:spacing w:after="0" w:before="0" w:lineRule="auto"/>
              <w:ind w:left="360" w:hanging="360"/>
              <w:contextualSpacing w:val="1"/>
              <w:rPr/>
            </w:pPr>
            <w:r w:rsidDel="00000000" w:rsidR="00000000" w:rsidRPr="00000000">
              <w:rPr>
                <w:rtl w:val="0"/>
              </w:rPr>
              <w:t xml:space="preserve">To ensure multi-agency working is evident within child sexual exploitation agendas.</w:t>
            </w:r>
          </w:p>
          <w:p w:rsidR="00000000" w:rsidDel="00000000" w:rsidP="00000000" w:rsidRDefault="00000000" w:rsidRPr="00000000" w14:paraId="00000036">
            <w:pPr>
              <w:numPr>
                <w:ilvl w:val="0"/>
                <w:numId w:val="2"/>
              </w:numPr>
              <w:spacing w:after="0" w:before="0" w:lineRule="auto"/>
              <w:ind w:left="360" w:hanging="360"/>
              <w:contextualSpacing w:val="1"/>
              <w:rPr/>
            </w:pPr>
            <w:r w:rsidDel="00000000" w:rsidR="00000000" w:rsidRPr="00000000">
              <w:rPr>
                <w:rtl w:val="0"/>
              </w:rPr>
              <w:t xml:space="preserve">To research relevant national policy, legislation and procedures and keep relevant bodies informed.</w:t>
            </w:r>
          </w:p>
          <w:p w:rsidR="00000000" w:rsidDel="00000000" w:rsidP="00000000" w:rsidRDefault="00000000" w:rsidRPr="00000000" w14:paraId="00000037">
            <w:pPr>
              <w:numPr>
                <w:ilvl w:val="0"/>
                <w:numId w:val="2"/>
              </w:numPr>
              <w:spacing w:after="0" w:before="0" w:lineRule="auto"/>
              <w:ind w:left="360" w:hanging="360"/>
              <w:contextualSpacing w:val="1"/>
              <w:rPr/>
            </w:pPr>
            <w:r w:rsidDel="00000000" w:rsidR="00000000" w:rsidRPr="00000000">
              <w:rPr>
                <w:rtl w:val="0"/>
              </w:rPr>
              <w:t xml:space="preserve">To represent Northumberland County Council at a regional level related to child sexual exploitation.</w:t>
            </w:r>
          </w:p>
          <w:p w:rsidR="00000000" w:rsidDel="00000000" w:rsidP="00000000" w:rsidRDefault="00000000" w:rsidRPr="00000000" w14:paraId="00000038">
            <w:pPr>
              <w:numPr>
                <w:ilvl w:val="0"/>
                <w:numId w:val="2"/>
              </w:numPr>
              <w:spacing w:after="0" w:before="0" w:lineRule="auto"/>
              <w:ind w:left="360" w:hanging="360"/>
              <w:contextualSpacing w:val="1"/>
              <w:rPr/>
            </w:pPr>
            <w:r w:rsidDel="00000000" w:rsidR="00000000" w:rsidRPr="00000000">
              <w:rPr>
                <w:rtl w:val="0"/>
              </w:rPr>
              <w:t xml:space="preserve">To advise senior management within Northumberland County Council and partner agencies on issues relating to child sexual exploitation.</w:t>
            </w:r>
          </w:p>
          <w:p w:rsidR="00000000" w:rsidDel="00000000" w:rsidP="00000000" w:rsidRDefault="00000000" w:rsidRPr="00000000" w14:paraId="00000039">
            <w:pPr>
              <w:numPr>
                <w:ilvl w:val="0"/>
                <w:numId w:val="2"/>
              </w:numPr>
              <w:spacing w:after="0" w:before="0" w:lineRule="auto"/>
              <w:ind w:left="360" w:hanging="360"/>
              <w:contextualSpacing w:val="1"/>
              <w:rPr/>
            </w:pPr>
            <w:r w:rsidDel="00000000" w:rsidR="00000000" w:rsidRPr="00000000">
              <w:rPr>
                <w:rtl w:val="0"/>
              </w:rPr>
              <w:t xml:space="preserve">To ensure that policy and practice in relation to working with child sexual exploitation are embedded within Northumberland County Council’s structures.</w:t>
            </w:r>
          </w:p>
          <w:p w:rsidR="00000000" w:rsidDel="00000000" w:rsidP="00000000" w:rsidRDefault="00000000" w:rsidRPr="00000000" w14:paraId="0000003A">
            <w:pPr>
              <w:numPr>
                <w:ilvl w:val="0"/>
                <w:numId w:val="2"/>
              </w:numPr>
              <w:spacing w:after="0" w:before="0" w:lineRule="auto"/>
              <w:ind w:left="360" w:hanging="360"/>
              <w:contextualSpacing w:val="1"/>
              <w:rPr/>
            </w:pPr>
            <w:r w:rsidDel="00000000" w:rsidR="00000000" w:rsidRPr="00000000">
              <w:rPr>
                <w:rtl w:val="0"/>
              </w:rPr>
              <w:t xml:space="preserve">To ensure that the workstreams of the sexual exploitation sub group are coordinated and lead to clear actions and plans.</w:t>
            </w:r>
          </w:p>
          <w:p w:rsidR="00000000" w:rsidDel="00000000" w:rsidP="00000000" w:rsidRDefault="00000000" w:rsidRPr="00000000" w14:paraId="0000003B">
            <w:pPr>
              <w:numPr>
                <w:ilvl w:val="0"/>
                <w:numId w:val="2"/>
              </w:numPr>
              <w:spacing w:after="0" w:before="0" w:lineRule="auto"/>
              <w:ind w:left="360" w:hanging="360"/>
              <w:contextualSpacing w:val="1"/>
              <w:rPr/>
            </w:pPr>
            <w:r w:rsidDel="00000000" w:rsidR="00000000" w:rsidRPr="00000000">
              <w:rPr>
                <w:rtl w:val="0"/>
              </w:rPr>
              <w:t xml:space="preserve">To research, develop and deliver countywide a variety of training packages in relation to child sexual exploitation.</w:t>
            </w:r>
          </w:p>
          <w:p w:rsidR="00000000" w:rsidDel="00000000" w:rsidP="00000000" w:rsidRDefault="00000000" w:rsidRPr="00000000" w14:paraId="0000003C">
            <w:pPr>
              <w:numPr>
                <w:ilvl w:val="0"/>
                <w:numId w:val="2"/>
              </w:numPr>
              <w:spacing w:after="0" w:before="0" w:lineRule="auto"/>
              <w:ind w:left="360" w:hanging="360"/>
              <w:contextualSpacing w:val="1"/>
              <w:rPr/>
            </w:pPr>
            <w:r w:rsidDel="00000000" w:rsidR="00000000" w:rsidRPr="00000000">
              <w:rPr>
                <w:rtl w:val="0"/>
              </w:rPr>
              <w:t xml:space="preserve">To actively research funding opportunities and prepare bids in relation to child sexual exploitation.</w:t>
            </w:r>
          </w:p>
          <w:p w:rsidR="00000000" w:rsidDel="00000000" w:rsidP="00000000" w:rsidRDefault="00000000" w:rsidRPr="00000000" w14:paraId="0000003D">
            <w:pPr>
              <w:numPr>
                <w:ilvl w:val="0"/>
                <w:numId w:val="2"/>
              </w:numPr>
              <w:spacing w:after="0" w:before="0" w:lineRule="auto"/>
              <w:ind w:left="360" w:hanging="360"/>
              <w:contextualSpacing w:val="1"/>
              <w:rPr/>
            </w:pPr>
            <w:r w:rsidDel="00000000" w:rsidR="00000000" w:rsidRPr="00000000">
              <w:rPr>
                <w:rtl w:val="0"/>
              </w:rPr>
              <w:t xml:space="preserve">To research and prepare reports at various levels relevant to child sexual exploitation.</w:t>
            </w:r>
          </w:p>
          <w:p w:rsidR="00000000" w:rsidDel="00000000" w:rsidP="00000000" w:rsidRDefault="00000000" w:rsidRPr="00000000" w14:paraId="0000003E">
            <w:pPr>
              <w:numPr>
                <w:ilvl w:val="0"/>
                <w:numId w:val="2"/>
              </w:numPr>
              <w:spacing w:after="0" w:before="0" w:lineRule="auto"/>
              <w:ind w:left="360" w:hanging="360"/>
              <w:contextualSpacing w:val="1"/>
              <w:rPr/>
            </w:pPr>
            <w:r w:rsidDel="00000000" w:rsidR="00000000" w:rsidRPr="00000000">
              <w:rPr>
                <w:rtl w:val="0"/>
              </w:rPr>
              <w:t xml:space="preserve">To directly assist all service providers within Northumberland in the development and delivery of their services.</w:t>
            </w:r>
          </w:p>
          <w:p w:rsidR="00000000" w:rsidDel="00000000" w:rsidP="00000000" w:rsidRDefault="00000000" w:rsidRPr="00000000" w14:paraId="0000003F">
            <w:pPr>
              <w:numPr>
                <w:ilvl w:val="0"/>
                <w:numId w:val="2"/>
              </w:numPr>
              <w:spacing w:after="0" w:before="0" w:lineRule="auto"/>
              <w:ind w:left="360" w:hanging="360"/>
              <w:contextualSpacing w:val="1"/>
              <w:rPr/>
            </w:pPr>
            <w:r w:rsidDel="00000000" w:rsidR="00000000" w:rsidRPr="00000000">
              <w:rPr>
                <w:rtl w:val="0"/>
              </w:rPr>
              <w:t xml:space="preserve">To work with partners to establish that service provision supports the needs of victims and that perpetrators are dealt with appropriately.</w:t>
            </w:r>
          </w:p>
          <w:p w:rsidR="00000000" w:rsidDel="00000000" w:rsidP="00000000" w:rsidRDefault="00000000" w:rsidRPr="00000000" w14:paraId="00000040">
            <w:pPr>
              <w:numPr>
                <w:ilvl w:val="0"/>
                <w:numId w:val="2"/>
              </w:numPr>
              <w:spacing w:after="0" w:before="0" w:lineRule="auto"/>
              <w:ind w:left="360" w:hanging="360"/>
              <w:contextualSpacing w:val="1"/>
              <w:rPr/>
            </w:pPr>
            <w:r w:rsidDel="00000000" w:rsidR="00000000" w:rsidRPr="00000000">
              <w:rPr>
                <w:rtl w:val="0"/>
              </w:rPr>
              <w:t xml:space="preserve">To develop innovative measures in tackling child sexual exploitation.</w:t>
            </w:r>
          </w:p>
          <w:p w:rsidR="00000000" w:rsidDel="00000000" w:rsidP="00000000" w:rsidRDefault="00000000" w:rsidRPr="00000000" w14:paraId="00000041">
            <w:pPr>
              <w:numPr>
                <w:ilvl w:val="0"/>
                <w:numId w:val="2"/>
              </w:numPr>
              <w:spacing w:after="0" w:before="0" w:lineRule="auto"/>
              <w:ind w:left="360" w:hanging="360"/>
              <w:contextualSpacing w:val="1"/>
              <w:rPr/>
            </w:pPr>
            <w:r w:rsidDel="00000000" w:rsidR="00000000" w:rsidRPr="00000000">
              <w:rPr>
                <w:rtl w:val="0"/>
              </w:rPr>
              <w:t xml:space="preserve">To work collaboratively across the region with other Local Authorities and agencies to develop services to provide more effective and economical services.</w:t>
            </w:r>
          </w:p>
          <w:p w:rsidR="00000000" w:rsidDel="00000000" w:rsidP="00000000" w:rsidRDefault="00000000" w:rsidRPr="00000000" w14:paraId="00000042">
            <w:pPr>
              <w:numPr>
                <w:ilvl w:val="0"/>
                <w:numId w:val="2"/>
              </w:numPr>
              <w:spacing w:after="0" w:before="0" w:lineRule="auto"/>
              <w:ind w:left="360" w:hanging="360"/>
              <w:contextualSpacing w:val="1"/>
              <w:rPr/>
            </w:pPr>
            <w:r w:rsidDel="00000000" w:rsidR="00000000" w:rsidRPr="00000000">
              <w:rPr>
                <w:rtl w:val="0"/>
              </w:rPr>
              <w:t xml:space="preserve">To chair meetings as appropriate to the role..</w:t>
            </w:r>
          </w:p>
          <w:p w:rsidR="00000000" w:rsidDel="00000000" w:rsidP="00000000" w:rsidRDefault="00000000" w:rsidRPr="00000000" w14:paraId="00000043">
            <w:pPr>
              <w:numPr>
                <w:ilvl w:val="0"/>
                <w:numId w:val="2"/>
              </w:numPr>
              <w:spacing w:after="0" w:before="0" w:lineRule="auto"/>
              <w:ind w:left="360" w:hanging="360"/>
              <w:contextualSpacing w:val="1"/>
              <w:rPr>
                <w:b w:val="1"/>
              </w:rPr>
            </w:pPr>
            <w:r w:rsidDel="00000000" w:rsidR="00000000" w:rsidRPr="00000000">
              <w:rPr>
                <w:rtl w:val="0"/>
              </w:rPr>
              <w:t xml:space="preserve">To prepare media releases and ensure senior management are kept up to date with regards to patterns and trends.</w:t>
            </w:r>
            <w:r w:rsidDel="00000000" w:rsidR="00000000" w:rsidRPr="00000000">
              <w:rPr>
                <w:rtl w:val="0"/>
              </w:rPr>
            </w:r>
          </w:p>
          <w:p w:rsidR="00000000" w:rsidDel="00000000" w:rsidP="00000000" w:rsidRDefault="00000000" w:rsidRPr="00000000" w14:paraId="00000044">
            <w:pPr>
              <w:tabs>
                <w:tab w:val="left" w:pos="-1440"/>
              </w:tabs>
              <w:ind w:left="720" w:hanging="720"/>
              <w:contextualSpacing w:val="0"/>
              <w:jc w:val="both"/>
              <w:rPr>
                <w:b w:val="1"/>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tc>
      </w:tr>
      <w:tr>
        <w:tc>
          <w:tcPr>
            <w:gridSpan w:val="5"/>
            <w:tcBorders>
              <w:top w:color="000000" w:space="0" w:sz="4" w:val="single"/>
            </w:tcBorders>
            <w:shd w:fill="ffffff" w:val="clear"/>
          </w:tcPr>
          <w:p w:rsidR="00000000" w:rsidDel="00000000" w:rsidP="00000000" w:rsidRDefault="00000000" w:rsidRPr="00000000" w14:paraId="0000004C">
            <w:pPr>
              <w:contextualSpacing w:val="0"/>
              <w:rPr/>
            </w:pPr>
            <w:r w:rsidDel="00000000" w:rsidR="00000000" w:rsidRPr="00000000">
              <w:rPr>
                <w:b w:val="1"/>
                <w:rtl w:val="0"/>
              </w:rPr>
              <w:t xml:space="preserve">Work Arrangements</w:t>
            </w:r>
            <w:r w:rsidDel="00000000" w:rsidR="00000000" w:rsidRPr="00000000">
              <w:rPr>
                <w:rtl w:val="0"/>
              </w:rPr>
            </w:r>
          </w:p>
        </w:tc>
      </w:tr>
      <w:tr>
        <w:trPr>
          <w:trHeight w:val="340" w:hRule="atLeast"/>
        </w:trPr>
        <w:tc>
          <w:tcPr>
            <w:gridSpan w:val="3"/>
            <w:tcBorders>
              <w:top w:color="000000" w:space="0" w:sz="4" w:val="single"/>
              <w:bottom w:color="000000" w:space="0" w:sz="4" w:val="single"/>
            </w:tcBorders>
            <w:shd w:fill="ffffff" w:val="clear"/>
          </w:tcPr>
          <w:p w:rsidR="00000000" w:rsidDel="00000000" w:rsidP="00000000" w:rsidRDefault="00000000" w:rsidRPr="00000000" w14:paraId="00000051">
            <w:pPr>
              <w:contextualSpacing w:val="0"/>
              <w:rPr/>
            </w:pPr>
            <w:r w:rsidDel="00000000" w:rsidR="00000000" w:rsidRPr="00000000">
              <w:rPr>
                <w:rtl w:val="0"/>
              </w:rPr>
              <w:t xml:space="preserve">Transport requirements: </w:t>
            </w:r>
          </w:p>
          <w:p w:rsidR="00000000" w:rsidDel="00000000" w:rsidP="00000000" w:rsidRDefault="00000000" w:rsidRPr="00000000" w14:paraId="00000052">
            <w:pPr>
              <w:contextualSpacing w:val="0"/>
              <w:rPr/>
            </w:pPr>
            <w:r w:rsidDel="00000000" w:rsidR="00000000" w:rsidRPr="00000000">
              <w:rPr>
                <w:rtl w:val="0"/>
              </w:rPr>
              <w:t xml:space="preserve">Working patterns: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Working conditions: </w:t>
            </w:r>
          </w:p>
        </w:tc>
        <w:tc>
          <w:tcPr>
            <w:gridSpan w:val="2"/>
            <w:tcBorders>
              <w:top w:color="000000" w:space="0" w:sz="4" w:val="single"/>
              <w:bottom w:color="000000" w:space="0" w:sz="4" w:val="single"/>
            </w:tcBorders>
            <w:shd w:fill="ffffff" w:val="clear"/>
          </w:tcPr>
          <w:p w:rsidR="00000000" w:rsidDel="00000000" w:rsidP="00000000" w:rsidRDefault="00000000" w:rsidRPr="00000000" w14:paraId="00000057">
            <w:pPr>
              <w:contextualSpacing w:val="0"/>
              <w:rPr/>
            </w:pPr>
            <w:r w:rsidDel="00000000" w:rsidR="00000000" w:rsidRPr="00000000">
              <w:rPr>
                <w:rtl w:val="0"/>
              </w:rPr>
              <w:t xml:space="preserve">Required to travel on a frequent basis throughout the area.</w:t>
            </w:r>
          </w:p>
          <w:p w:rsidR="00000000" w:rsidDel="00000000" w:rsidP="00000000" w:rsidRDefault="00000000" w:rsidRPr="00000000" w14:paraId="00000058">
            <w:pPr>
              <w:contextualSpacing w:val="0"/>
              <w:rPr/>
            </w:pPr>
            <w:r w:rsidDel="00000000" w:rsidR="00000000" w:rsidRPr="00000000">
              <w:rPr>
                <w:rtl w:val="0"/>
              </w:rPr>
              <w:t xml:space="preserve">Normal office hours (37 hours per week) – subject to flexible working.</w:t>
            </w:r>
          </w:p>
          <w:p w:rsidR="00000000" w:rsidDel="00000000" w:rsidP="00000000" w:rsidRDefault="00000000" w:rsidRPr="00000000" w14:paraId="00000059">
            <w:pPr>
              <w:contextualSpacing w:val="0"/>
              <w:rPr/>
            </w:pPr>
            <w:r w:rsidDel="00000000" w:rsidR="00000000" w:rsidRPr="00000000">
              <w:rPr>
                <w:rtl w:val="0"/>
              </w:rPr>
              <w:t xml:space="preserve">Mainly office based.</w:t>
            </w:r>
          </w:p>
        </w:tc>
      </w:tr>
    </w:tbl>
    <w:p w:rsidR="00000000" w:rsidDel="00000000" w:rsidP="00000000" w:rsidRDefault="00000000" w:rsidRPr="00000000" w14:paraId="0000005B">
      <w:pPr>
        <w:tabs>
          <w:tab w:val="center" w:pos="6840"/>
          <w:tab w:val="right" w:pos="14040"/>
        </w:tabs>
        <w:contextualSpacing w:val="0"/>
        <w:rPr/>
      </w:pPr>
      <w:r w:rsidDel="00000000" w:rsidR="00000000" w:rsidRPr="00000000">
        <w:rPr>
          <w:rtl w:val="0"/>
        </w:rPr>
        <w:tab/>
      </w:r>
    </w:p>
    <w:p w:rsidR="00000000" w:rsidDel="00000000" w:rsidP="00000000" w:rsidRDefault="00000000" w:rsidRPr="00000000" w14:paraId="0000005C">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5D">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5E">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5F">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0">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1">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2">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3">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4">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5">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6">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7">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8">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9">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A">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B">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C">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D">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E">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6F">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70">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71">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72">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73">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74">
      <w:pPr>
        <w:tabs>
          <w:tab w:val="center" w:pos="6840"/>
          <w:tab w:val="right" w:pos="14040"/>
        </w:tabs>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76">
      <w:pPr>
        <w:contextualSpacing w:val="0"/>
        <w:jc w:val="center"/>
        <w:rPr/>
      </w:pPr>
      <w:r w:rsidDel="00000000" w:rsidR="00000000" w:rsidRPr="00000000">
        <w:rPr>
          <w:rtl w:val="0"/>
        </w:rPr>
        <w:t xml:space="preserve">Northumberland County Council</w:t>
      </w:r>
    </w:p>
    <w:p w:rsidR="00000000" w:rsidDel="00000000" w:rsidP="00000000" w:rsidRDefault="00000000" w:rsidRPr="00000000" w14:paraId="00000077">
      <w:pPr>
        <w:tabs>
          <w:tab w:val="center" w:pos="6840"/>
          <w:tab w:val="right" w:pos="14040"/>
        </w:tabs>
        <w:contextualSpacing w:val="0"/>
        <w:jc w:val="center"/>
        <w:rPr/>
      </w:pPr>
      <w:r w:rsidDel="00000000" w:rsidR="00000000" w:rsidRPr="00000000">
        <w:rPr>
          <w:b w:val="1"/>
          <w:rtl w:val="0"/>
        </w:rPr>
        <w:t xml:space="preserve">PERSON SPECIFICATION</w:t>
      </w: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tbl>
      <w:tblPr>
        <w:tblStyle w:val="Table2"/>
        <w:tblW w:w="1511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58"/>
        <w:gridCol w:w="5568"/>
        <w:gridCol w:w="529"/>
        <w:gridCol w:w="18"/>
        <w:gridCol w:w="1843"/>
        <w:tblGridChange w:id="0">
          <w:tblGrid>
            <w:gridCol w:w="7158"/>
            <w:gridCol w:w="5568"/>
            <w:gridCol w:w="529"/>
            <w:gridCol w:w="18"/>
            <w:gridCol w:w="1843"/>
          </w:tblGrid>
        </w:tblGridChange>
      </w:tblGrid>
      <w:tr>
        <w:tc>
          <w:tcPr>
            <w:shd w:fill="ffffff" w:val="clear"/>
          </w:tcPr>
          <w:p w:rsidR="00000000" w:rsidDel="00000000" w:rsidP="00000000" w:rsidRDefault="00000000" w:rsidRPr="00000000" w14:paraId="00000079">
            <w:pPr>
              <w:contextualSpacing w:val="0"/>
              <w:rPr/>
            </w:pPr>
            <w:r w:rsidDel="00000000" w:rsidR="00000000" w:rsidRPr="00000000">
              <w:rPr>
                <w:b w:val="1"/>
                <w:rtl w:val="0"/>
              </w:rPr>
              <w:t xml:space="preserve">Post Title: : Domestic Abuse and Sexual Violence Coordinator </w:t>
            </w:r>
            <w:r w:rsidDel="00000000" w:rsidR="00000000" w:rsidRPr="00000000">
              <w:rPr>
                <w:rtl w:val="0"/>
              </w:rPr>
              <w:t xml:space="preserve">   </w:t>
            </w:r>
          </w:p>
        </w:tc>
        <w:tc>
          <w:tcPr>
            <w:shd w:fill="ffffff" w:val="clear"/>
          </w:tcPr>
          <w:p w:rsidR="00000000" w:rsidDel="00000000" w:rsidP="00000000" w:rsidRDefault="00000000" w:rsidRPr="00000000" w14:paraId="0000007A">
            <w:pPr>
              <w:contextualSpacing w:val="0"/>
              <w:rPr/>
            </w:pPr>
            <w:r w:rsidDel="00000000" w:rsidR="00000000" w:rsidRPr="00000000">
              <w:rPr>
                <w:b w:val="1"/>
                <w:rtl w:val="0"/>
              </w:rPr>
              <w:t xml:space="preserve">Director/Service/Sector: </w:t>
            </w:r>
            <w:r w:rsidDel="00000000" w:rsidR="00000000" w:rsidRPr="00000000">
              <w:rPr>
                <w:rtl w:val="0"/>
              </w:rPr>
              <w:t xml:space="preserve">Wellbeing and Community Health</w:t>
            </w:r>
          </w:p>
        </w:tc>
        <w:tc>
          <w:tcPr>
            <w:gridSpan w:val="3"/>
            <w:shd w:fill="ffffff" w:val="clear"/>
          </w:tcPr>
          <w:p w:rsidR="00000000" w:rsidDel="00000000" w:rsidP="00000000" w:rsidRDefault="00000000" w:rsidRPr="00000000" w14:paraId="0000007B">
            <w:pPr>
              <w:contextualSpacing w:val="0"/>
              <w:rPr/>
            </w:pPr>
            <w:r w:rsidDel="00000000" w:rsidR="00000000" w:rsidRPr="00000000">
              <w:rPr>
                <w:rtl w:val="0"/>
              </w:rPr>
              <w:t xml:space="preserve">Ref: </w:t>
            </w:r>
          </w:p>
        </w:tc>
      </w:tr>
      <w:tr>
        <w:tc>
          <w:tcPr>
            <w:shd w:fill="ffffff" w:val="clear"/>
            <w:vAlign w:val="center"/>
          </w:tcPr>
          <w:p w:rsidR="00000000" w:rsidDel="00000000" w:rsidP="00000000" w:rsidRDefault="00000000" w:rsidRPr="00000000" w14:paraId="0000007E">
            <w:pPr>
              <w:contextualSpacing w:val="0"/>
              <w:rPr/>
            </w:pPr>
            <w:r w:rsidDel="00000000" w:rsidR="00000000" w:rsidRPr="00000000">
              <w:rPr>
                <w:b w:val="1"/>
                <w:rtl w:val="0"/>
              </w:rPr>
              <w:t xml:space="preserve">Essential</w:t>
            </w:r>
            <w:r w:rsidDel="00000000" w:rsidR="00000000" w:rsidRPr="00000000">
              <w:rPr>
                <w:rtl w:val="0"/>
              </w:rPr>
            </w:r>
          </w:p>
        </w:tc>
        <w:tc>
          <w:tcPr>
            <w:gridSpan w:val="2"/>
            <w:shd w:fill="ffffff" w:val="clear"/>
            <w:vAlign w:val="center"/>
          </w:tcPr>
          <w:p w:rsidR="00000000" w:rsidDel="00000000" w:rsidP="00000000" w:rsidRDefault="00000000" w:rsidRPr="00000000" w14:paraId="0000007F">
            <w:pPr>
              <w:contextualSpacing w:val="0"/>
              <w:rPr/>
            </w:pPr>
            <w:r w:rsidDel="00000000" w:rsidR="00000000" w:rsidRPr="00000000">
              <w:rPr>
                <w:b w:val="1"/>
                <w:rtl w:val="0"/>
              </w:rPr>
              <w:t xml:space="preserve">Desirable</w:t>
            </w:r>
            <w:r w:rsidDel="00000000" w:rsidR="00000000" w:rsidRPr="00000000">
              <w:rPr>
                <w:rtl w:val="0"/>
              </w:rPr>
            </w:r>
          </w:p>
        </w:tc>
        <w:tc>
          <w:tcPr>
            <w:gridSpan w:val="2"/>
            <w:shd w:fill="ffffff" w:val="clear"/>
          </w:tcPr>
          <w:p w:rsidR="00000000" w:rsidDel="00000000" w:rsidP="00000000" w:rsidRDefault="00000000" w:rsidRPr="00000000" w14:paraId="00000081">
            <w:pP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b w:val="1"/>
                <w:rtl w:val="0"/>
              </w:rPr>
              <w:t xml:space="preserve">by</w:t>
            </w:r>
            <w:r w:rsidDel="00000000" w:rsidR="00000000" w:rsidRPr="00000000">
              <w:rPr>
                <w:rtl w:val="0"/>
              </w:rPr>
            </w:r>
          </w:p>
        </w:tc>
      </w:tr>
      <w:tr>
        <w:tc>
          <w:tcPr>
            <w:gridSpan w:val="5"/>
            <w:shd w:fill="ffffff" w:val="clear"/>
          </w:tcPr>
          <w:p w:rsidR="00000000" w:rsidDel="00000000" w:rsidP="00000000" w:rsidRDefault="00000000" w:rsidRPr="00000000" w14:paraId="00000084">
            <w:pPr>
              <w:contextualSpacing w:val="0"/>
              <w:rPr/>
            </w:pPr>
            <w:r w:rsidDel="00000000" w:rsidR="00000000" w:rsidRPr="00000000">
              <w:rPr>
                <w:b w:val="1"/>
                <w:rtl w:val="0"/>
              </w:rPr>
              <w:t xml:space="preserve">Knowledge and Qualifications</w:t>
            </w:r>
            <w:r w:rsidDel="00000000" w:rsidR="00000000" w:rsidRPr="00000000">
              <w:rPr>
                <w:rtl w:val="0"/>
              </w:rPr>
            </w:r>
          </w:p>
        </w:tc>
      </w:tr>
      <w:tr>
        <w:tc>
          <w:tcPr>
            <w:shd w:fill="ffffff" w:val="clear"/>
          </w:tcPr>
          <w:p w:rsidR="00000000" w:rsidDel="00000000" w:rsidP="00000000" w:rsidRDefault="00000000" w:rsidRPr="00000000" w14:paraId="00000089">
            <w:pPr>
              <w:numPr>
                <w:ilvl w:val="0"/>
                <w:numId w:val="1"/>
              </w:numPr>
              <w:tabs>
                <w:tab w:val="left" w:pos="360"/>
              </w:tabs>
              <w:ind w:left="360" w:hanging="360"/>
              <w:contextualSpacing w:val="0"/>
              <w:jc w:val="both"/>
              <w:rPr/>
            </w:pPr>
            <w:r w:rsidDel="00000000" w:rsidR="00000000" w:rsidRPr="00000000">
              <w:rPr>
                <w:rtl w:val="0"/>
              </w:rPr>
              <w:t xml:space="preserve">Degree or relevant professional or vocational qualification.</w:t>
            </w:r>
          </w:p>
          <w:p w:rsidR="00000000" w:rsidDel="00000000" w:rsidP="00000000" w:rsidRDefault="00000000" w:rsidRPr="00000000" w14:paraId="0000008A">
            <w:pPr>
              <w:numPr>
                <w:ilvl w:val="0"/>
                <w:numId w:val="1"/>
              </w:numPr>
              <w:tabs>
                <w:tab w:val="left" w:pos="360"/>
              </w:tabs>
              <w:ind w:left="360" w:hanging="360"/>
              <w:contextualSpacing w:val="0"/>
              <w:jc w:val="both"/>
              <w:rPr/>
            </w:pPr>
            <w:r w:rsidDel="00000000" w:rsidR="00000000" w:rsidRPr="00000000">
              <w:rPr>
                <w:rtl w:val="0"/>
              </w:rPr>
              <w:t xml:space="preserve">Thorough understanding of crime and disorder legislative requirements.</w:t>
            </w:r>
          </w:p>
          <w:p w:rsidR="00000000" w:rsidDel="00000000" w:rsidP="00000000" w:rsidRDefault="00000000" w:rsidRPr="00000000" w14:paraId="0000008B">
            <w:pPr>
              <w:numPr>
                <w:ilvl w:val="0"/>
                <w:numId w:val="1"/>
              </w:numPr>
              <w:tabs>
                <w:tab w:val="left" w:pos="360"/>
              </w:tabs>
              <w:ind w:left="360" w:hanging="360"/>
              <w:contextualSpacing w:val="0"/>
              <w:jc w:val="both"/>
              <w:rPr/>
            </w:pPr>
            <w:r w:rsidDel="00000000" w:rsidR="00000000" w:rsidRPr="00000000">
              <w:rPr>
                <w:rtl w:val="0"/>
              </w:rPr>
              <w:t xml:space="preserve">Thorough understanding of the dynamics and impacts of child sexual exploitation</w:t>
            </w:r>
          </w:p>
          <w:p w:rsidR="00000000" w:rsidDel="00000000" w:rsidP="00000000" w:rsidRDefault="00000000" w:rsidRPr="00000000" w14:paraId="0000008C">
            <w:pPr>
              <w:numPr>
                <w:ilvl w:val="0"/>
                <w:numId w:val="1"/>
              </w:numPr>
              <w:tabs>
                <w:tab w:val="left" w:pos="360"/>
              </w:tabs>
              <w:ind w:left="360" w:hanging="360"/>
              <w:contextualSpacing w:val="0"/>
              <w:jc w:val="both"/>
              <w:rPr/>
            </w:pPr>
            <w:r w:rsidDel="00000000" w:rsidR="00000000" w:rsidRPr="00000000">
              <w:rPr>
                <w:rtl w:val="0"/>
              </w:rPr>
              <w:t xml:space="preserve">Understanding of Social Policy and wider community cohesion issues.</w:t>
            </w:r>
          </w:p>
          <w:p w:rsidR="00000000" w:rsidDel="00000000" w:rsidP="00000000" w:rsidRDefault="00000000" w:rsidRPr="00000000" w14:paraId="0000008D">
            <w:pPr>
              <w:numPr>
                <w:ilvl w:val="0"/>
                <w:numId w:val="1"/>
              </w:numPr>
              <w:tabs>
                <w:tab w:val="left" w:pos="360"/>
              </w:tabs>
              <w:ind w:left="360" w:hanging="360"/>
              <w:contextualSpacing w:val="0"/>
              <w:jc w:val="both"/>
              <w:rPr/>
            </w:pPr>
            <w:r w:rsidDel="00000000" w:rsidR="00000000" w:rsidRPr="00000000">
              <w:rPr>
                <w:rtl w:val="0"/>
              </w:rPr>
              <w:t xml:space="preserve">Extensive working knowledge of child sexual exploitation issues.</w:t>
            </w:r>
          </w:p>
          <w:p w:rsidR="00000000" w:rsidDel="00000000" w:rsidP="00000000" w:rsidRDefault="00000000" w:rsidRPr="00000000" w14:paraId="0000008E">
            <w:pPr>
              <w:tabs>
                <w:tab w:val="left" w:pos="360"/>
              </w:tabs>
              <w:contextualSpacing w:val="0"/>
              <w:jc w:val="both"/>
              <w:rPr/>
            </w:pPr>
            <w:r w:rsidDel="00000000" w:rsidR="00000000" w:rsidRPr="00000000">
              <w:rPr>
                <w:rtl w:val="0"/>
              </w:rPr>
            </w:r>
          </w:p>
        </w:tc>
        <w:tc>
          <w:tcPr>
            <w:gridSpan w:val="2"/>
            <w:shd w:fill="ffffff" w:val="clear"/>
          </w:tcPr>
          <w:p w:rsidR="00000000" w:rsidDel="00000000" w:rsidP="00000000" w:rsidRDefault="00000000" w:rsidRPr="00000000" w14:paraId="0000008F">
            <w:pPr>
              <w:numPr>
                <w:ilvl w:val="0"/>
                <w:numId w:val="1"/>
              </w:numPr>
              <w:ind w:left="360" w:hanging="360"/>
              <w:contextualSpacing w:val="0"/>
              <w:rPr/>
            </w:pPr>
            <w:r w:rsidDel="00000000" w:rsidR="00000000" w:rsidRPr="00000000">
              <w:rPr>
                <w:rtl w:val="0"/>
              </w:rPr>
              <w:t xml:space="preserve">Training qualification.</w:t>
            </w:r>
          </w:p>
        </w:tc>
        <w:tc>
          <w:tcPr>
            <w:gridSpan w:val="2"/>
            <w:shd w:fill="ffffff" w:val="clear"/>
          </w:tcPr>
          <w:p w:rsidR="00000000" w:rsidDel="00000000" w:rsidP="00000000" w:rsidRDefault="00000000" w:rsidRPr="00000000" w14:paraId="00000091">
            <w:pPr>
              <w:contextualSpacing w:val="0"/>
              <w:rPr/>
            </w:pPr>
            <w:r w:rsidDel="00000000" w:rsidR="00000000" w:rsidRPr="00000000">
              <w:rPr>
                <w:rtl w:val="0"/>
              </w:rPr>
              <w:t xml:space="preserve">A</w:t>
            </w:r>
          </w:p>
          <w:p w:rsidR="00000000" w:rsidDel="00000000" w:rsidP="00000000" w:rsidRDefault="00000000" w:rsidRPr="00000000" w14:paraId="00000092">
            <w:pPr>
              <w:contextualSpacing w:val="0"/>
              <w:rPr/>
            </w:pPr>
            <w:r w:rsidDel="00000000" w:rsidR="00000000" w:rsidRPr="00000000">
              <w:rPr>
                <w:rtl w:val="0"/>
              </w:rPr>
              <w:t xml:space="preserve">A and I</w:t>
            </w:r>
          </w:p>
          <w:p w:rsidR="00000000" w:rsidDel="00000000" w:rsidP="00000000" w:rsidRDefault="00000000" w:rsidRPr="00000000" w14:paraId="00000093">
            <w:pPr>
              <w:contextualSpacing w:val="0"/>
              <w:rPr/>
            </w:pPr>
            <w:r w:rsidDel="00000000" w:rsidR="00000000" w:rsidRPr="00000000">
              <w:rPr>
                <w:rtl w:val="0"/>
              </w:rPr>
              <w:t xml:space="preserve">A and I</w:t>
            </w:r>
          </w:p>
        </w:tc>
      </w:tr>
      <w:tr>
        <w:tc>
          <w:tcPr>
            <w:gridSpan w:val="5"/>
            <w:shd w:fill="ffffff" w:val="clear"/>
          </w:tcPr>
          <w:p w:rsidR="00000000" w:rsidDel="00000000" w:rsidP="00000000" w:rsidRDefault="00000000" w:rsidRPr="00000000" w14:paraId="00000095">
            <w:pPr>
              <w:contextualSpacing w:val="0"/>
              <w:rPr/>
            </w:pPr>
            <w:r w:rsidDel="00000000" w:rsidR="00000000" w:rsidRPr="00000000">
              <w:rPr>
                <w:b w:val="1"/>
                <w:rtl w:val="0"/>
              </w:rPr>
              <w:t xml:space="preserve">Experience</w:t>
            </w:r>
            <w:r w:rsidDel="00000000" w:rsidR="00000000" w:rsidRPr="00000000">
              <w:rPr>
                <w:rtl w:val="0"/>
              </w:rPr>
            </w:r>
          </w:p>
        </w:tc>
      </w:tr>
      <w:tr>
        <w:tc>
          <w:tcPr>
            <w:shd w:fill="ffffff" w:val="clear"/>
          </w:tcPr>
          <w:p w:rsidR="00000000" w:rsidDel="00000000" w:rsidP="00000000" w:rsidRDefault="00000000" w:rsidRPr="00000000" w14:paraId="0000009A">
            <w:pPr>
              <w:numPr>
                <w:ilvl w:val="0"/>
                <w:numId w:val="1"/>
              </w:numPr>
              <w:tabs>
                <w:tab w:val="left" w:pos="360"/>
              </w:tabs>
              <w:ind w:left="360"/>
              <w:contextualSpacing w:val="1"/>
              <w:jc w:val="both"/>
              <w:rPr>
                <w:u w:val="none"/>
              </w:rPr>
            </w:pPr>
            <w:r w:rsidDel="00000000" w:rsidR="00000000" w:rsidRPr="00000000">
              <w:rPr>
                <w:rtl w:val="0"/>
              </w:rPr>
              <w:t xml:space="preserve">Experience of working with a diverse range of community and statutory agencies and groups.</w:t>
            </w:r>
          </w:p>
          <w:p w:rsidR="00000000" w:rsidDel="00000000" w:rsidP="00000000" w:rsidRDefault="00000000" w:rsidRPr="00000000" w14:paraId="0000009B">
            <w:pPr>
              <w:numPr>
                <w:ilvl w:val="0"/>
                <w:numId w:val="1"/>
              </w:numPr>
              <w:tabs>
                <w:tab w:val="left" w:pos="360"/>
              </w:tabs>
              <w:ind w:left="360"/>
              <w:contextualSpacing w:val="1"/>
              <w:jc w:val="both"/>
              <w:rPr>
                <w:u w:val="none"/>
              </w:rPr>
            </w:pPr>
            <w:r w:rsidDel="00000000" w:rsidR="00000000" w:rsidRPr="00000000">
              <w:rPr>
                <w:rtl w:val="0"/>
              </w:rPr>
              <w:t xml:space="preserve">Successful experience of partnership working.</w:t>
            </w:r>
          </w:p>
          <w:p w:rsidR="00000000" w:rsidDel="00000000" w:rsidP="00000000" w:rsidRDefault="00000000" w:rsidRPr="00000000" w14:paraId="0000009C">
            <w:pPr>
              <w:numPr>
                <w:ilvl w:val="0"/>
                <w:numId w:val="1"/>
              </w:numPr>
              <w:tabs>
                <w:tab w:val="left" w:pos="360"/>
              </w:tabs>
              <w:ind w:left="360" w:hanging="360"/>
              <w:contextualSpacing w:val="0"/>
              <w:jc w:val="both"/>
              <w:rPr/>
            </w:pPr>
            <w:r w:rsidDel="00000000" w:rsidR="00000000" w:rsidRPr="00000000">
              <w:rPr>
                <w:rtl w:val="0"/>
              </w:rPr>
              <w:t xml:space="preserve">Experience of commissioning process and policy and research work.</w:t>
            </w:r>
          </w:p>
          <w:p w:rsidR="00000000" w:rsidDel="00000000" w:rsidP="00000000" w:rsidRDefault="00000000" w:rsidRPr="00000000" w14:paraId="0000009D">
            <w:pPr>
              <w:numPr>
                <w:ilvl w:val="0"/>
                <w:numId w:val="1"/>
              </w:numPr>
              <w:tabs>
                <w:tab w:val="left" w:pos="360"/>
              </w:tabs>
              <w:ind w:left="360" w:hanging="360"/>
              <w:contextualSpacing w:val="0"/>
              <w:jc w:val="both"/>
              <w:rPr/>
            </w:pPr>
            <w:r w:rsidDel="00000000" w:rsidR="00000000" w:rsidRPr="00000000">
              <w:rPr>
                <w:rtl w:val="0"/>
              </w:rPr>
              <w:t xml:space="preserve">Experience of turning policy into effective, practical solutions.</w:t>
            </w:r>
          </w:p>
          <w:p w:rsidR="00000000" w:rsidDel="00000000" w:rsidP="00000000" w:rsidRDefault="00000000" w:rsidRPr="00000000" w14:paraId="0000009E">
            <w:pPr>
              <w:numPr>
                <w:ilvl w:val="0"/>
                <w:numId w:val="1"/>
              </w:numPr>
              <w:tabs>
                <w:tab w:val="left" w:pos="360"/>
              </w:tabs>
              <w:ind w:left="360" w:hanging="360"/>
              <w:contextualSpacing w:val="0"/>
              <w:jc w:val="both"/>
              <w:rPr/>
            </w:pPr>
            <w:r w:rsidDel="00000000" w:rsidR="00000000" w:rsidRPr="00000000">
              <w:rPr>
                <w:rtl w:val="0"/>
              </w:rPr>
              <w:t xml:space="preserve">Experience of managing, interpreting and presenting information.</w:t>
            </w:r>
          </w:p>
          <w:p w:rsidR="00000000" w:rsidDel="00000000" w:rsidP="00000000" w:rsidRDefault="00000000" w:rsidRPr="00000000" w14:paraId="0000009F">
            <w:pPr>
              <w:numPr>
                <w:ilvl w:val="0"/>
                <w:numId w:val="1"/>
              </w:numPr>
              <w:tabs>
                <w:tab w:val="left" w:pos="360"/>
              </w:tabs>
              <w:ind w:left="360" w:hanging="360"/>
              <w:contextualSpacing w:val="0"/>
              <w:jc w:val="both"/>
              <w:rPr/>
            </w:pPr>
            <w:r w:rsidDel="00000000" w:rsidR="00000000" w:rsidRPr="00000000">
              <w:rPr>
                <w:rtl w:val="0"/>
              </w:rPr>
              <w:t xml:space="preserve">Understanding and experience of problem solving principles and procedures.</w:t>
            </w:r>
          </w:p>
          <w:p w:rsidR="00000000" w:rsidDel="00000000" w:rsidP="00000000" w:rsidRDefault="00000000" w:rsidRPr="00000000" w14:paraId="000000A0">
            <w:pPr>
              <w:numPr>
                <w:ilvl w:val="0"/>
                <w:numId w:val="1"/>
              </w:numPr>
              <w:tabs>
                <w:tab w:val="left" w:pos="360"/>
              </w:tabs>
              <w:ind w:left="360" w:hanging="360"/>
              <w:contextualSpacing w:val="0"/>
              <w:jc w:val="both"/>
              <w:rPr/>
            </w:pPr>
            <w:r w:rsidDel="00000000" w:rsidR="00000000" w:rsidRPr="00000000">
              <w:rPr>
                <w:rtl w:val="0"/>
              </w:rPr>
              <w:t xml:space="preserve">Experience of working with child sexual exploitation in the wider sense.</w:t>
            </w:r>
          </w:p>
          <w:p w:rsidR="00000000" w:rsidDel="00000000" w:rsidP="00000000" w:rsidRDefault="00000000" w:rsidRPr="00000000" w14:paraId="000000A1">
            <w:pPr>
              <w:contextualSpacing w:val="0"/>
              <w:jc w:val="both"/>
              <w:rPr/>
            </w:pPr>
            <w:r w:rsidDel="00000000" w:rsidR="00000000" w:rsidRPr="00000000">
              <w:rPr>
                <w:rtl w:val="0"/>
              </w:rPr>
            </w:r>
          </w:p>
        </w:tc>
        <w:tc>
          <w:tcPr>
            <w:gridSpan w:val="3"/>
            <w:shd w:fill="ffffff" w:val="clear"/>
          </w:tcPr>
          <w:p w:rsidR="00000000" w:rsidDel="00000000" w:rsidP="00000000" w:rsidRDefault="00000000" w:rsidRPr="00000000" w14:paraId="000000A2">
            <w:pPr>
              <w:numPr>
                <w:ilvl w:val="0"/>
                <w:numId w:val="1"/>
              </w:numPr>
              <w:ind w:left="360" w:hanging="360"/>
              <w:contextualSpacing w:val="0"/>
              <w:rPr/>
            </w:pPr>
            <w:r w:rsidDel="00000000" w:rsidR="00000000" w:rsidRPr="00000000">
              <w:rPr>
                <w:rtl w:val="0"/>
              </w:rPr>
              <w:t xml:space="preserve">Delivering presentation.</w:t>
            </w:r>
          </w:p>
          <w:p w:rsidR="00000000" w:rsidDel="00000000" w:rsidP="00000000" w:rsidRDefault="00000000" w:rsidRPr="00000000" w14:paraId="000000A3">
            <w:pPr>
              <w:numPr>
                <w:ilvl w:val="0"/>
                <w:numId w:val="1"/>
              </w:numPr>
              <w:ind w:left="360" w:hanging="360"/>
              <w:contextualSpacing w:val="0"/>
              <w:rPr/>
            </w:pPr>
            <w:r w:rsidDel="00000000" w:rsidR="00000000" w:rsidRPr="00000000">
              <w:rPr>
                <w:rtl w:val="0"/>
              </w:rPr>
              <w:t xml:space="preserve">Delivering training.</w:t>
            </w:r>
          </w:p>
          <w:p w:rsidR="00000000" w:rsidDel="00000000" w:rsidP="00000000" w:rsidRDefault="00000000" w:rsidRPr="00000000" w14:paraId="000000A4">
            <w:pPr>
              <w:numPr>
                <w:ilvl w:val="0"/>
                <w:numId w:val="1"/>
              </w:numPr>
              <w:ind w:left="360" w:hanging="360"/>
              <w:contextualSpacing w:val="0"/>
              <w:rPr/>
            </w:pPr>
            <w:r w:rsidDel="00000000" w:rsidR="00000000" w:rsidRPr="00000000">
              <w:rPr>
                <w:rtl w:val="0"/>
              </w:rPr>
              <w:t xml:space="preserve">Chairing meetings.</w:t>
            </w:r>
          </w:p>
          <w:p w:rsidR="00000000" w:rsidDel="00000000" w:rsidP="00000000" w:rsidRDefault="00000000" w:rsidRPr="00000000" w14:paraId="000000A5">
            <w:pPr>
              <w:numPr>
                <w:ilvl w:val="0"/>
                <w:numId w:val="1"/>
              </w:numPr>
              <w:ind w:left="360" w:hanging="360"/>
              <w:contextualSpacing w:val="0"/>
              <w:rPr/>
            </w:pPr>
            <w:r w:rsidDel="00000000" w:rsidR="00000000" w:rsidRPr="00000000">
              <w:rPr>
                <w:rtl w:val="0"/>
              </w:rPr>
              <w:t xml:space="preserve">Media skills.</w:t>
            </w:r>
          </w:p>
          <w:p w:rsidR="00000000" w:rsidDel="00000000" w:rsidP="00000000" w:rsidRDefault="00000000" w:rsidRPr="00000000" w14:paraId="000000A6">
            <w:pPr>
              <w:numPr>
                <w:ilvl w:val="0"/>
                <w:numId w:val="1"/>
              </w:numPr>
              <w:ind w:left="360" w:hanging="360"/>
              <w:contextualSpacing w:val="0"/>
              <w:rPr/>
            </w:pPr>
            <w:r w:rsidDel="00000000" w:rsidR="00000000" w:rsidRPr="00000000">
              <w:rPr>
                <w:rtl w:val="0"/>
              </w:rPr>
              <w:t xml:space="preserve">Experience of setting up monitoring and evaluation systems to demonstrate the effectiveness of initiatives.</w:t>
            </w:r>
          </w:p>
          <w:p w:rsidR="00000000" w:rsidDel="00000000" w:rsidP="00000000" w:rsidRDefault="00000000" w:rsidRPr="00000000" w14:paraId="000000A7">
            <w:pPr>
              <w:contextualSpacing w:val="0"/>
              <w:jc w:val="both"/>
              <w:rPr/>
            </w:pPr>
            <w:r w:rsidDel="00000000" w:rsidR="00000000" w:rsidRPr="00000000">
              <w:rPr>
                <w:rtl w:val="0"/>
              </w:rPr>
            </w:r>
          </w:p>
        </w:tc>
        <w:tc>
          <w:tcPr>
            <w:shd w:fill="ffffff" w:val="clear"/>
          </w:tcPr>
          <w:p w:rsidR="00000000" w:rsidDel="00000000" w:rsidP="00000000" w:rsidRDefault="00000000" w:rsidRPr="00000000" w14:paraId="000000AA">
            <w:pPr>
              <w:contextualSpacing w:val="0"/>
              <w:rPr/>
            </w:pPr>
            <w:r w:rsidDel="00000000" w:rsidR="00000000" w:rsidRPr="00000000">
              <w:rPr>
                <w:rtl w:val="0"/>
              </w:rPr>
              <w:t xml:space="preserve">A, I and R</w:t>
            </w:r>
          </w:p>
          <w:p w:rsidR="00000000" w:rsidDel="00000000" w:rsidP="00000000" w:rsidRDefault="00000000" w:rsidRPr="00000000" w14:paraId="000000AB">
            <w:pPr>
              <w:contextualSpacing w:val="0"/>
              <w:rPr/>
            </w:pPr>
            <w:r w:rsidDel="00000000" w:rsidR="00000000" w:rsidRPr="00000000">
              <w:rPr>
                <w:rtl w:val="0"/>
              </w:rPr>
              <w:t xml:space="preserve">A, I and R</w:t>
            </w:r>
          </w:p>
          <w:p w:rsidR="00000000" w:rsidDel="00000000" w:rsidP="00000000" w:rsidRDefault="00000000" w:rsidRPr="00000000" w14:paraId="000000AC">
            <w:pPr>
              <w:contextualSpacing w:val="0"/>
              <w:rPr/>
            </w:pP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rtl w:val="0"/>
              </w:rPr>
              <w:t xml:space="preserve">A, I and R</w:t>
            </w:r>
          </w:p>
          <w:p w:rsidR="00000000" w:rsidDel="00000000" w:rsidP="00000000" w:rsidRDefault="00000000" w:rsidRPr="00000000" w14:paraId="000000AE">
            <w:pPr>
              <w:contextualSpacing w:val="0"/>
              <w:rPr/>
            </w:pP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rtl w:val="0"/>
              </w:rPr>
              <w:t xml:space="preserve">A, I and R</w:t>
            </w:r>
          </w:p>
        </w:tc>
      </w:tr>
      <w:tr>
        <w:tc>
          <w:tcPr>
            <w:gridSpan w:val="5"/>
            <w:shd w:fill="ffffff" w:val="clear"/>
          </w:tcPr>
          <w:p w:rsidR="00000000" w:rsidDel="00000000" w:rsidP="00000000" w:rsidRDefault="00000000" w:rsidRPr="00000000" w14:paraId="000000B0">
            <w:pPr>
              <w:contextualSpacing w:val="0"/>
              <w:rPr/>
            </w:pPr>
            <w:r w:rsidDel="00000000" w:rsidR="00000000" w:rsidRPr="00000000">
              <w:rPr>
                <w:b w:val="1"/>
                <w:rtl w:val="0"/>
              </w:rPr>
              <w:t xml:space="preserve">Skills and competencies</w:t>
            </w:r>
            <w:r w:rsidDel="00000000" w:rsidR="00000000" w:rsidRPr="00000000">
              <w:rPr>
                <w:rtl w:val="0"/>
              </w:rPr>
            </w:r>
          </w:p>
        </w:tc>
      </w:tr>
      <w:tr>
        <w:tc>
          <w:tcPr>
            <w:shd w:fill="ffffff" w:val="clear"/>
          </w:tcPr>
          <w:p w:rsidR="00000000" w:rsidDel="00000000" w:rsidP="00000000" w:rsidRDefault="00000000" w:rsidRPr="00000000" w14:paraId="000000B5">
            <w:pPr>
              <w:numPr>
                <w:ilvl w:val="0"/>
                <w:numId w:val="1"/>
              </w:numPr>
              <w:tabs>
                <w:tab w:val="left" w:pos="360"/>
              </w:tabs>
              <w:ind w:left="360" w:hanging="360"/>
              <w:contextualSpacing w:val="0"/>
              <w:jc w:val="both"/>
              <w:rPr/>
            </w:pPr>
            <w:r w:rsidDel="00000000" w:rsidR="00000000" w:rsidRPr="00000000">
              <w:rPr>
                <w:rtl w:val="0"/>
              </w:rPr>
              <w:t xml:space="preserve">Project Management skills.</w:t>
            </w:r>
          </w:p>
          <w:p w:rsidR="00000000" w:rsidDel="00000000" w:rsidP="00000000" w:rsidRDefault="00000000" w:rsidRPr="00000000" w14:paraId="000000B6">
            <w:pPr>
              <w:numPr>
                <w:ilvl w:val="0"/>
                <w:numId w:val="1"/>
              </w:numPr>
              <w:tabs>
                <w:tab w:val="left" w:pos="360"/>
              </w:tabs>
              <w:ind w:left="360" w:hanging="360"/>
              <w:contextualSpacing w:val="0"/>
              <w:jc w:val="both"/>
              <w:rPr/>
            </w:pPr>
            <w:r w:rsidDel="00000000" w:rsidR="00000000" w:rsidRPr="00000000">
              <w:rPr>
                <w:rtl w:val="0"/>
              </w:rPr>
              <w:t xml:space="preserve">Ability to analyse and interpret complex data and statistics.</w:t>
            </w:r>
          </w:p>
          <w:p w:rsidR="00000000" w:rsidDel="00000000" w:rsidP="00000000" w:rsidRDefault="00000000" w:rsidRPr="00000000" w14:paraId="000000B7">
            <w:pPr>
              <w:numPr>
                <w:ilvl w:val="0"/>
                <w:numId w:val="1"/>
              </w:numPr>
              <w:tabs>
                <w:tab w:val="left" w:pos="360"/>
              </w:tabs>
              <w:ind w:left="360" w:hanging="360"/>
              <w:contextualSpacing w:val="0"/>
              <w:jc w:val="both"/>
              <w:rPr/>
            </w:pPr>
            <w:r w:rsidDel="00000000" w:rsidR="00000000" w:rsidRPr="00000000">
              <w:rPr>
                <w:rtl w:val="0"/>
              </w:rPr>
              <w:t xml:space="preserve">Ability to effectively problem solve.</w:t>
            </w:r>
          </w:p>
          <w:p w:rsidR="00000000" w:rsidDel="00000000" w:rsidP="00000000" w:rsidRDefault="00000000" w:rsidRPr="00000000" w14:paraId="000000B8">
            <w:pPr>
              <w:numPr>
                <w:ilvl w:val="0"/>
                <w:numId w:val="1"/>
              </w:numPr>
              <w:tabs>
                <w:tab w:val="left" w:pos="360"/>
              </w:tabs>
              <w:ind w:left="360" w:hanging="360"/>
              <w:contextualSpacing w:val="0"/>
              <w:jc w:val="both"/>
              <w:rPr/>
            </w:pPr>
            <w:r w:rsidDel="00000000" w:rsidR="00000000" w:rsidRPr="00000000">
              <w:rPr>
                <w:rtl w:val="0"/>
              </w:rPr>
              <w:t xml:space="preserve">Ability to negotiate, influence and work collaboratively with partner agencies.</w:t>
            </w:r>
          </w:p>
          <w:p w:rsidR="00000000" w:rsidDel="00000000" w:rsidP="00000000" w:rsidRDefault="00000000" w:rsidRPr="00000000" w14:paraId="000000B9">
            <w:pPr>
              <w:numPr>
                <w:ilvl w:val="0"/>
                <w:numId w:val="1"/>
              </w:numPr>
              <w:tabs>
                <w:tab w:val="left" w:pos="360"/>
              </w:tabs>
              <w:ind w:left="360" w:hanging="360"/>
              <w:contextualSpacing w:val="0"/>
              <w:jc w:val="both"/>
              <w:rPr>
                <w:u w:val="none"/>
              </w:rPr>
            </w:pPr>
            <w:r w:rsidDel="00000000" w:rsidR="00000000" w:rsidRPr="00000000">
              <w:rPr>
                <w:rtl w:val="0"/>
              </w:rPr>
              <w:t xml:space="preserve">Knowledge and understanding of current legislation relating to child sexual exploitation and associated risk taking behaviours.</w:t>
            </w:r>
          </w:p>
          <w:p w:rsidR="00000000" w:rsidDel="00000000" w:rsidP="00000000" w:rsidRDefault="00000000" w:rsidRPr="00000000" w14:paraId="000000BA">
            <w:pPr>
              <w:numPr>
                <w:ilvl w:val="0"/>
                <w:numId w:val="1"/>
              </w:numPr>
              <w:tabs>
                <w:tab w:val="left" w:pos="360"/>
              </w:tabs>
              <w:ind w:left="360" w:hanging="360"/>
              <w:contextualSpacing w:val="0"/>
              <w:jc w:val="both"/>
              <w:rPr>
                <w:u w:val="none"/>
              </w:rPr>
            </w:pPr>
            <w:r w:rsidDel="00000000" w:rsidR="00000000" w:rsidRPr="00000000">
              <w:rPr>
                <w:rtl w:val="0"/>
              </w:rPr>
              <w:t xml:space="preserve">Effective interpersonal skills and excellent communication skills both written and oral</w:t>
            </w:r>
          </w:p>
          <w:p w:rsidR="00000000" w:rsidDel="00000000" w:rsidP="00000000" w:rsidRDefault="00000000" w:rsidRPr="00000000" w14:paraId="000000BB">
            <w:pPr>
              <w:numPr>
                <w:ilvl w:val="0"/>
                <w:numId w:val="1"/>
              </w:numPr>
              <w:tabs>
                <w:tab w:val="left" w:pos="360"/>
              </w:tabs>
              <w:ind w:left="360" w:hanging="360"/>
              <w:contextualSpacing w:val="0"/>
              <w:jc w:val="both"/>
              <w:rPr>
                <w:u w:val="none"/>
              </w:rPr>
            </w:pPr>
            <w:r w:rsidDel="00000000" w:rsidR="00000000" w:rsidRPr="00000000">
              <w:rPr>
                <w:rtl w:val="0"/>
              </w:rPr>
              <w:t xml:space="preserve">Plan, deploy and deliver a range of imaginative interventions</w:t>
            </w:r>
          </w:p>
          <w:p w:rsidR="00000000" w:rsidDel="00000000" w:rsidP="00000000" w:rsidRDefault="00000000" w:rsidRPr="00000000" w14:paraId="000000BC">
            <w:pPr>
              <w:tabs>
                <w:tab w:val="left" w:pos="360"/>
              </w:tabs>
              <w:ind w:left="360"/>
              <w:contextualSpacing w:val="0"/>
              <w:jc w:val="both"/>
              <w:rPr/>
            </w:pPr>
            <w:r w:rsidDel="00000000" w:rsidR="00000000" w:rsidRPr="00000000">
              <w:rPr>
                <w:rtl w:val="0"/>
              </w:rPr>
            </w:r>
          </w:p>
        </w:tc>
        <w:tc>
          <w:tcPr>
            <w:gridSpan w:val="3"/>
            <w:shd w:fill="ffffff" w:val="clear"/>
          </w:tcPr>
          <w:p w:rsidR="00000000" w:rsidDel="00000000" w:rsidP="00000000" w:rsidRDefault="00000000" w:rsidRPr="00000000" w14:paraId="000000BD">
            <w:pPr>
              <w:contextualSpacing w:val="0"/>
              <w:rPr/>
            </w:pPr>
            <w:r w:rsidDel="00000000" w:rsidR="00000000" w:rsidRPr="00000000">
              <w:rPr>
                <w:rtl w:val="0"/>
              </w:rPr>
            </w:r>
          </w:p>
        </w:tc>
        <w:tc>
          <w:tcPr>
            <w:shd w:fill="ffffff" w:val="clear"/>
          </w:tcPr>
          <w:p w:rsidR="00000000" w:rsidDel="00000000" w:rsidP="00000000" w:rsidRDefault="00000000" w:rsidRPr="00000000" w14:paraId="000000C0">
            <w:pPr>
              <w:contextualSpacing w:val="0"/>
              <w:rPr/>
            </w:pPr>
            <w:r w:rsidDel="00000000" w:rsidR="00000000" w:rsidRPr="00000000">
              <w:rPr>
                <w:rtl w:val="0"/>
              </w:rPr>
              <w:t xml:space="preserve">A, I , R and P</w:t>
            </w:r>
          </w:p>
        </w:tc>
      </w:tr>
      <w:tr>
        <w:tc>
          <w:tcPr>
            <w:gridSpan w:val="5"/>
            <w:shd w:fill="ffffff" w:val="clear"/>
          </w:tcPr>
          <w:p w:rsidR="00000000" w:rsidDel="00000000" w:rsidP="00000000" w:rsidRDefault="00000000" w:rsidRPr="00000000" w14:paraId="000000C1">
            <w:pP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shd w:fill="ffffff" w:val="clear"/>
          </w:tcPr>
          <w:p w:rsidR="00000000" w:rsidDel="00000000" w:rsidP="00000000" w:rsidRDefault="00000000" w:rsidRPr="00000000" w14:paraId="000000C6">
            <w:pPr>
              <w:numPr>
                <w:ilvl w:val="0"/>
                <w:numId w:val="1"/>
              </w:numPr>
              <w:tabs>
                <w:tab w:val="left" w:pos="360"/>
              </w:tabs>
              <w:ind w:left="360" w:hanging="360"/>
              <w:contextualSpacing w:val="0"/>
              <w:jc w:val="both"/>
              <w:rPr/>
            </w:pPr>
            <w:r w:rsidDel="00000000" w:rsidR="00000000" w:rsidRPr="00000000">
              <w:rPr>
                <w:rtl w:val="0"/>
              </w:rPr>
              <w:t xml:space="preserve">Ability to deal with sensitive issues.</w:t>
            </w:r>
          </w:p>
          <w:p w:rsidR="00000000" w:rsidDel="00000000" w:rsidP="00000000" w:rsidRDefault="00000000" w:rsidRPr="00000000" w14:paraId="000000C7">
            <w:pPr>
              <w:numPr>
                <w:ilvl w:val="0"/>
                <w:numId w:val="1"/>
              </w:numPr>
              <w:tabs>
                <w:tab w:val="left" w:pos="360"/>
              </w:tabs>
              <w:ind w:left="360" w:hanging="360"/>
              <w:contextualSpacing w:val="0"/>
              <w:jc w:val="both"/>
              <w:rPr/>
            </w:pPr>
            <w:r w:rsidDel="00000000" w:rsidR="00000000" w:rsidRPr="00000000">
              <w:rPr>
                <w:rtl w:val="0"/>
              </w:rPr>
              <w:t xml:space="preserve">Ability to empathise with victims of child sexual exploitation.</w:t>
            </w:r>
          </w:p>
          <w:p w:rsidR="00000000" w:rsidDel="00000000" w:rsidP="00000000" w:rsidRDefault="00000000" w:rsidRPr="00000000" w14:paraId="000000C8">
            <w:pPr>
              <w:numPr>
                <w:ilvl w:val="0"/>
                <w:numId w:val="1"/>
              </w:numPr>
              <w:tabs>
                <w:tab w:val="left" w:pos="360"/>
              </w:tabs>
              <w:ind w:left="360" w:hanging="360"/>
              <w:contextualSpacing w:val="0"/>
              <w:jc w:val="both"/>
              <w:rPr/>
            </w:pPr>
            <w:r w:rsidDel="00000000" w:rsidR="00000000" w:rsidRPr="00000000">
              <w:rPr>
                <w:rtl w:val="0"/>
              </w:rPr>
              <w:t xml:space="preserve">Flexibility.</w:t>
            </w:r>
          </w:p>
          <w:p w:rsidR="00000000" w:rsidDel="00000000" w:rsidP="00000000" w:rsidRDefault="00000000" w:rsidRPr="00000000" w14:paraId="000000C9">
            <w:pPr>
              <w:tabs>
                <w:tab w:val="left" w:pos="360"/>
              </w:tabs>
              <w:ind w:left="360"/>
              <w:contextualSpacing w:val="0"/>
              <w:jc w:val="both"/>
              <w:rPr/>
            </w:pPr>
            <w:r w:rsidDel="00000000" w:rsidR="00000000" w:rsidRPr="00000000">
              <w:rPr>
                <w:rtl w:val="0"/>
              </w:rPr>
            </w:r>
          </w:p>
        </w:tc>
        <w:tc>
          <w:tcPr>
            <w:gridSpan w:val="3"/>
            <w:shd w:fill="ffffff" w:val="clear"/>
          </w:tcPr>
          <w:p w:rsidR="00000000" w:rsidDel="00000000" w:rsidP="00000000" w:rsidRDefault="00000000" w:rsidRPr="00000000" w14:paraId="000000CA">
            <w:pPr>
              <w:contextualSpacing w:val="0"/>
              <w:rPr/>
            </w:pPr>
            <w:r w:rsidDel="00000000" w:rsidR="00000000" w:rsidRPr="00000000">
              <w:rPr>
                <w:rtl w:val="0"/>
              </w:rPr>
            </w:r>
          </w:p>
        </w:tc>
        <w:tc>
          <w:tcPr>
            <w:shd w:fill="ffffff" w:val="clear"/>
          </w:tcPr>
          <w:p w:rsidR="00000000" w:rsidDel="00000000" w:rsidP="00000000" w:rsidRDefault="00000000" w:rsidRPr="00000000" w14:paraId="000000CD">
            <w:pPr>
              <w:contextualSpacing w:val="0"/>
              <w:rPr/>
            </w:pPr>
            <w:r w:rsidDel="00000000" w:rsidR="00000000" w:rsidRPr="00000000">
              <w:rPr>
                <w:rtl w:val="0"/>
              </w:rPr>
              <w:t xml:space="preserve">A, I and R</w:t>
            </w:r>
          </w:p>
        </w:tc>
      </w:tr>
      <w:tr>
        <w:tc>
          <w:tcPr>
            <w:gridSpan w:val="5"/>
            <w:shd w:fill="ffffff" w:val="clear"/>
          </w:tcPr>
          <w:p w:rsidR="00000000" w:rsidDel="00000000" w:rsidP="00000000" w:rsidRDefault="00000000" w:rsidRPr="00000000" w14:paraId="000000CE">
            <w:pPr>
              <w:contextualSpacing w:val="0"/>
              <w:rPr/>
            </w:pPr>
            <w:r w:rsidDel="00000000" w:rsidR="00000000" w:rsidRPr="00000000">
              <w:rPr>
                <w:b w:val="1"/>
                <w:rtl w:val="0"/>
              </w:rPr>
              <w:t xml:space="preserve">Other</w:t>
            </w:r>
            <w:r w:rsidDel="00000000" w:rsidR="00000000" w:rsidRPr="00000000">
              <w:rPr>
                <w:rtl w:val="0"/>
              </w:rPr>
            </w:r>
          </w:p>
        </w:tc>
      </w:tr>
      <w:tr>
        <w:tc>
          <w:tcPr>
            <w:shd w:fill="ffffff" w:val="clear"/>
          </w:tcPr>
          <w:p w:rsidR="00000000" w:rsidDel="00000000" w:rsidP="00000000" w:rsidRDefault="00000000" w:rsidRPr="00000000" w14:paraId="000000D3">
            <w:pPr>
              <w:contextualSpacing w:val="0"/>
              <w:rPr/>
            </w:pPr>
            <w:r w:rsidDel="00000000" w:rsidR="00000000" w:rsidRPr="00000000">
              <w:rPr>
                <w:rtl w:val="0"/>
              </w:rPr>
              <w:t xml:space="preserve"> </w:t>
            </w:r>
          </w:p>
        </w:tc>
        <w:tc>
          <w:tcPr>
            <w:gridSpan w:val="3"/>
            <w:shd w:fill="ffffff" w:val="clear"/>
          </w:tcPr>
          <w:p w:rsidR="00000000" w:rsidDel="00000000" w:rsidP="00000000" w:rsidRDefault="00000000" w:rsidRPr="00000000" w14:paraId="000000D4">
            <w:pPr>
              <w:contextualSpacing w:val="0"/>
              <w:rPr/>
            </w:pPr>
            <w:r w:rsidDel="00000000" w:rsidR="00000000" w:rsidRPr="00000000">
              <w:rPr>
                <w:rtl w:val="0"/>
              </w:rPr>
            </w:r>
          </w:p>
        </w:tc>
        <w:tc>
          <w:tcPr>
            <w:shd w:fill="ffffff" w:val="clear"/>
          </w:tcPr>
          <w:p w:rsidR="00000000" w:rsidDel="00000000" w:rsidP="00000000" w:rsidRDefault="00000000" w:rsidRPr="00000000" w14:paraId="000000D7">
            <w:pPr>
              <w:contextualSpacing w:val="0"/>
              <w:rPr/>
            </w:pPr>
            <w:r w:rsidDel="00000000" w:rsidR="00000000" w:rsidRPr="00000000">
              <w:rPr>
                <w:rtl w:val="0"/>
              </w:rPr>
            </w:r>
          </w:p>
        </w:tc>
      </w:tr>
    </w:tbl>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DA">
      <w:pPr>
        <w:contextualSpacing w:val="0"/>
        <w:rPr/>
      </w:pPr>
      <w:r w:rsidDel="00000000" w:rsidR="00000000" w:rsidRPr="00000000">
        <w:rPr>
          <w:rtl w:val="0"/>
        </w:rPr>
      </w:r>
    </w:p>
    <w:sectPr>
      <w:pgSz w:h="11907" w:w="16839"/>
      <w:pgMar w:bottom="851" w:top="720"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