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AC" w:rsidRPr="00053E65" w:rsidRDefault="001C0280" w:rsidP="001C0280">
      <w:pPr>
        <w:pStyle w:val="Heading2"/>
        <w:numPr>
          <w:ilvl w:val="0"/>
          <w:numId w:val="0"/>
        </w:numPr>
        <w:ind w:left="576" w:hanging="576"/>
        <w:rPr>
          <w:rFonts w:cs="Arial"/>
        </w:rPr>
      </w:pPr>
      <w:bookmarkStart w:id="0" w:name="_Toc364079569"/>
      <w:bookmarkStart w:id="1" w:name="_Toc364168321"/>
      <w:bookmarkStart w:id="2" w:name="_Toc377563204"/>
      <w:bookmarkStart w:id="3" w:name="_Toc152132076"/>
      <w:r>
        <w:rPr>
          <w:rFonts w:cs="Arial"/>
        </w:rPr>
        <w:t xml:space="preserve">B - </w:t>
      </w:r>
      <w:r w:rsidR="00A67BAC" w:rsidRPr="00053E65">
        <w:rPr>
          <w:rFonts w:cs="Arial"/>
        </w:rPr>
        <w:t>Application form guidance notes</w:t>
      </w:r>
      <w:bookmarkEnd w:id="0"/>
      <w:bookmarkEnd w:id="1"/>
      <w:r w:rsidR="00A67BAC">
        <w:rPr>
          <w:rFonts w:cs="Arial"/>
        </w:rPr>
        <w:t xml:space="preserve"> – issued for offline applications</w:t>
      </w:r>
      <w:bookmarkEnd w:id="2"/>
    </w:p>
    <w:p w:rsidR="00A67BAC" w:rsidRPr="00053E65" w:rsidRDefault="00A67BAC" w:rsidP="00A67BAC">
      <w:pPr>
        <w:jc w:val="both"/>
        <w:rPr>
          <w:rFonts w:cs="Arial"/>
          <w:sz w:val="22"/>
        </w:rPr>
      </w:pPr>
    </w:p>
    <w:tbl>
      <w:tblPr>
        <w:tblW w:w="0" w:type="auto"/>
        <w:tblInd w:w="67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789"/>
      </w:tblGrid>
      <w:tr w:rsidR="00A67BAC" w:rsidRPr="00053E65" w:rsidTr="00A7575D">
        <w:tc>
          <w:tcPr>
            <w:tcW w:w="8789" w:type="dxa"/>
            <w:shd w:val="pct20" w:color="auto" w:fill="auto"/>
          </w:tcPr>
          <w:p w:rsidR="00A67BAC" w:rsidRPr="00053E65" w:rsidRDefault="00A67BAC" w:rsidP="00A7575D">
            <w:pPr>
              <w:pStyle w:val="aMainText"/>
              <w:jc w:val="center"/>
              <w:rPr>
                <w:rFonts w:cs="Arial"/>
                <w:b/>
              </w:rPr>
            </w:pPr>
            <w:r w:rsidRPr="00053E65">
              <w:rPr>
                <w:rFonts w:cs="Arial"/>
                <w:snapToGrid w:val="0"/>
              </w:rPr>
              <w:br w:type="page"/>
            </w:r>
            <w:smartTag w:uri="urn:schemas-microsoft-com:office:smarttags" w:element="place">
              <w:smartTag w:uri="urn:schemas-microsoft-com:office:smarttags" w:element="City">
                <w:r w:rsidRPr="00053E65">
                  <w:rPr>
                    <w:rFonts w:cs="Arial"/>
                    <w:b/>
                  </w:rPr>
                  <w:t>Durham</w:t>
                </w:r>
              </w:smartTag>
            </w:smartTag>
            <w:r w:rsidRPr="00053E65">
              <w:rPr>
                <w:rFonts w:cs="Arial"/>
                <w:b/>
              </w:rPr>
              <w:t xml:space="preserve"> County Council</w:t>
            </w:r>
          </w:p>
          <w:p w:rsidR="00A67BAC" w:rsidRPr="00053E65" w:rsidRDefault="00A67BAC" w:rsidP="00A7575D">
            <w:pPr>
              <w:pStyle w:val="aMainText"/>
              <w:jc w:val="center"/>
              <w:rPr>
                <w:rFonts w:cs="Arial"/>
                <w:b/>
              </w:rPr>
            </w:pPr>
            <w:r w:rsidRPr="00053E65">
              <w:rPr>
                <w:rFonts w:cs="Arial"/>
                <w:b/>
              </w:rPr>
              <w:t>Application Form Guidance Notes</w:t>
            </w:r>
          </w:p>
        </w:tc>
      </w:tr>
    </w:tbl>
    <w:p w:rsidR="00A67BAC" w:rsidRPr="00053E65" w:rsidRDefault="00A67BAC" w:rsidP="00A67BAC">
      <w:pPr>
        <w:rPr>
          <w:rFonts w:cs="Arial"/>
          <w:szCs w:val="24"/>
        </w:rPr>
      </w:pPr>
    </w:p>
    <w:p w:rsidR="00A67BAC" w:rsidRPr="00053E65" w:rsidRDefault="00A67BAC" w:rsidP="00D01EA6">
      <w:pPr>
        <w:rPr>
          <w:rFonts w:cs="Arial"/>
          <w:szCs w:val="24"/>
        </w:rPr>
      </w:pPr>
      <w:r w:rsidRPr="00053E65">
        <w:rPr>
          <w:rFonts w:cs="Arial"/>
          <w:szCs w:val="24"/>
        </w:rPr>
        <w:t>If you need any help to complete this form, please contact the</w:t>
      </w:r>
      <w:r w:rsidR="00D01EA6" w:rsidRPr="00D01EA6">
        <w:rPr>
          <w:rFonts w:cs="Arial"/>
          <w:szCs w:val="24"/>
        </w:rPr>
        <w:t xml:space="preserve"> HR Service email address stated in the job advert, or</w:t>
      </w:r>
      <w:r w:rsidR="00D01EA6">
        <w:rPr>
          <w:rFonts w:cs="Arial"/>
          <w:szCs w:val="24"/>
        </w:rPr>
        <w:t xml:space="preserve"> </w:t>
      </w:r>
      <w:r w:rsidR="00D01EA6" w:rsidRPr="00D01EA6">
        <w:rPr>
          <w:rFonts w:cs="Arial"/>
          <w:szCs w:val="24"/>
        </w:rPr>
        <w:tab/>
        <w:t>telephone the HR Operation</w:t>
      </w:r>
      <w:r w:rsidR="00E8286A">
        <w:rPr>
          <w:rFonts w:cs="Arial"/>
          <w:szCs w:val="24"/>
        </w:rPr>
        <w:t>s and Data team on 03000 267247</w:t>
      </w:r>
      <w:r w:rsidR="00D01EA6" w:rsidRPr="00D01EA6">
        <w:rPr>
          <w:rFonts w:cs="Arial"/>
          <w:szCs w:val="24"/>
        </w:rPr>
        <w:t xml:space="preserve"> (2</w:t>
      </w:r>
      <w:r w:rsidR="00D01EA6">
        <w:rPr>
          <w:rFonts w:cs="Arial"/>
          <w:szCs w:val="24"/>
        </w:rPr>
        <w:t>4 hour answerphone service) or f</w:t>
      </w:r>
      <w:r w:rsidR="00D156B4">
        <w:rPr>
          <w:rFonts w:cs="Arial"/>
          <w:szCs w:val="24"/>
        </w:rPr>
        <w:t xml:space="preserve">ax us on 0191 328 0067 </w:t>
      </w:r>
      <w:r w:rsidR="00D01EA6" w:rsidRPr="00D01EA6">
        <w:rPr>
          <w:rFonts w:cs="Arial"/>
          <w:szCs w:val="24"/>
        </w:rPr>
        <w:t>(outside the UK, please replace the first 0 with +44).</w:t>
      </w:r>
      <w:r w:rsidRPr="00053E65">
        <w:rPr>
          <w:rFonts w:cs="Arial"/>
          <w:szCs w:val="24"/>
        </w:rPr>
        <w:t xml:space="preserve"> </w:t>
      </w:r>
      <w:r w:rsidR="00D01EA6">
        <w:rPr>
          <w:rFonts w:cs="Arial"/>
          <w:szCs w:val="24"/>
        </w:rPr>
        <w:t xml:space="preserve"> </w:t>
      </w:r>
      <w:r w:rsidRPr="00053E65">
        <w:rPr>
          <w:rFonts w:cs="Arial"/>
          <w:szCs w:val="24"/>
        </w:rPr>
        <w:t>They can provide information and application forms in other formats.  They can also help you complete your application form and provide details o</w:t>
      </w:r>
      <w:r w:rsidR="00D01EA6">
        <w:rPr>
          <w:rFonts w:cs="Arial"/>
          <w:szCs w:val="24"/>
        </w:rPr>
        <w:t>f access to Council buildings.</w:t>
      </w:r>
    </w:p>
    <w:p w:rsidR="00A67BAC" w:rsidRPr="00053E65" w:rsidRDefault="00A67BAC" w:rsidP="00A67BAC">
      <w:pPr>
        <w:rPr>
          <w:rFonts w:cs="Arial"/>
          <w:szCs w:val="24"/>
        </w:rPr>
      </w:pPr>
    </w:p>
    <w:p w:rsidR="00A67BAC" w:rsidRPr="00053E65" w:rsidRDefault="00A67BAC" w:rsidP="00A67BAC">
      <w:pPr>
        <w:rPr>
          <w:rFonts w:cs="Arial"/>
          <w:b/>
          <w:szCs w:val="24"/>
        </w:rPr>
      </w:pPr>
      <w:r w:rsidRPr="00053E65">
        <w:rPr>
          <w:rFonts w:cs="Arial"/>
          <w:b/>
          <w:szCs w:val="24"/>
        </w:rPr>
        <w:t>Please read this information</w:t>
      </w:r>
      <w:r>
        <w:rPr>
          <w:rFonts w:cs="Arial"/>
          <w:b/>
          <w:szCs w:val="24"/>
        </w:rPr>
        <w:t xml:space="preserve"> before completing the </w:t>
      </w:r>
      <w:r w:rsidRPr="00053E65">
        <w:rPr>
          <w:rFonts w:cs="Arial"/>
          <w:b/>
          <w:szCs w:val="24"/>
        </w:rPr>
        <w:t>Application Form.</w:t>
      </w:r>
    </w:p>
    <w:p w:rsidR="00A67BAC" w:rsidRPr="00053E65" w:rsidRDefault="00A67BAC" w:rsidP="00A67BAC">
      <w:pPr>
        <w:rPr>
          <w:rFonts w:cs="Arial"/>
          <w:szCs w:val="24"/>
        </w:rPr>
      </w:pPr>
    </w:p>
    <w:p w:rsidR="00A67BAC" w:rsidRPr="00053E65" w:rsidRDefault="00A67BAC" w:rsidP="00A67BAC">
      <w:pPr>
        <w:rPr>
          <w:rFonts w:cs="Arial"/>
          <w:szCs w:val="24"/>
        </w:rPr>
      </w:pPr>
      <w:r w:rsidRPr="00053E65">
        <w:rPr>
          <w:rFonts w:cs="Arial"/>
          <w:szCs w:val="24"/>
        </w:rPr>
        <w:t>These notes are intended to help you complete the application form section by section.  The person specification provided with the details o</w:t>
      </w:r>
      <w:r>
        <w:rPr>
          <w:rFonts w:cs="Arial"/>
          <w:szCs w:val="24"/>
        </w:rPr>
        <w:t>f the post you are applying for</w:t>
      </w:r>
      <w:r w:rsidRPr="00053E65">
        <w:rPr>
          <w:rFonts w:cs="Arial"/>
          <w:szCs w:val="24"/>
        </w:rPr>
        <w:t xml:space="preserve"> lists the criteria against which each candidate will be assessed.  Invitation for interview is based on the information contained in the Application Form – complete it in a well-planned and positive way, use words such as ‘I plan’, ‘I am responsible for’.  Applicants who do not meet the essential criteria on the person specification will not be short-listed.  Applicants with disabilities will be invited for interview if the essential </w:t>
      </w:r>
      <w:r w:rsidR="00472579">
        <w:rPr>
          <w:rFonts w:cs="Arial"/>
          <w:szCs w:val="24"/>
        </w:rPr>
        <w:t>criteria are met.</w:t>
      </w:r>
    </w:p>
    <w:p w:rsidR="00A67BAC" w:rsidRPr="00053E65" w:rsidRDefault="00A67BAC" w:rsidP="00A67BAC">
      <w:pPr>
        <w:rPr>
          <w:rFonts w:cs="Arial"/>
          <w:szCs w:val="24"/>
        </w:rPr>
      </w:pPr>
    </w:p>
    <w:p w:rsidR="00A67BAC" w:rsidRPr="00053E65" w:rsidRDefault="00A67BAC" w:rsidP="00A67BAC">
      <w:pPr>
        <w:rPr>
          <w:rFonts w:cs="Arial"/>
          <w:b/>
          <w:szCs w:val="24"/>
        </w:rPr>
      </w:pPr>
      <w:r w:rsidRPr="00053E65">
        <w:rPr>
          <w:rFonts w:cs="Arial"/>
          <w:b/>
          <w:szCs w:val="24"/>
        </w:rPr>
        <w:t>General Points</w:t>
      </w:r>
    </w:p>
    <w:p w:rsidR="00A67BAC" w:rsidRPr="00053E65" w:rsidRDefault="00A67BAC" w:rsidP="00A67BAC">
      <w:pPr>
        <w:rPr>
          <w:rFonts w:cs="Arial"/>
          <w:szCs w:val="24"/>
        </w:rPr>
      </w:pPr>
    </w:p>
    <w:p w:rsidR="00A67BAC" w:rsidRPr="00053E65" w:rsidRDefault="00A67BAC" w:rsidP="00A67BAC">
      <w:pPr>
        <w:pStyle w:val="Footer"/>
        <w:widowControl w:val="0"/>
        <w:numPr>
          <w:ilvl w:val="0"/>
          <w:numId w:val="8"/>
        </w:numPr>
        <w:tabs>
          <w:tab w:val="clear" w:pos="4513"/>
          <w:tab w:val="clear" w:pos="9026"/>
          <w:tab w:val="center" w:pos="4153"/>
          <w:tab w:val="right" w:pos="8306"/>
        </w:tabs>
        <w:autoSpaceDE w:val="0"/>
        <w:autoSpaceDN w:val="0"/>
        <w:adjustRightInd w:val="0"/>
        <w:rPr>
          <w:rFonts w:cs="Arial"/>
          <w:szCs w:val="24"/>
        </w:rPr>
      </w:pPr>
      <w:r w:rsidRPr="00053E65">
        <w:rPr>
          <w:rFonts w:cs="Arial"/>
          <w:szCs w:val="24"/>
        </w:rPr>
        <w:t xml:space="preserve">Please complete the form using type or black ink </w:t>
      </w:r>
      <w:r>
        <w:rPr>
          <w:rFonts w:cs="Arial"/>
          <w:szCs w:val="24"/>
        </w:rPr>
        <w:t>(hard copy only)</w:t>
      </w:r>
      <w:r w:rsidRPr="00053E65">
        <w:rPr>
          <w:rFonts w:cs="Arial"/>
          <w:szCs w:val="24"/>
        </w:rPr>
        <w:t>.</w:t>
      </w:r>
    </w:p>
    <w:p w:rsidR="00A67BAC" w:rsidRPr="00053E65" w:rsidRDefault="00A67BAC" w:rsidP="00A67BAC">
      <w:pPr>
        <w:rPr>
          <w:rFonts w:cs="Arial"/>
          <w:szCs w:val="24"/>
        </w:rPr>
      </w:pPr>
    </w:p>
    <w:p w:rsidR="00A67BAC" w:rsidRPr="00053E65" w:rsidRDefault="00A67BAC" w:rsidP="00A67BAC">
      <w:pPr>
        <w:pStyle w:val="aMainText"/>
        <w:numPr>
          <w:ilvl w:val="0"/>
          <w:numId w:val="8"/>
        </w:numPr>
        <w:rPr>
          <w:rFonts w:cs="Arial"/>
        </w:rPr>
      </w:pPr>
      <w:r w:rsidRPr="00053E65">
        <w:rPr>
          <w:rFonts w:cs="Arial"/>
        </w:rPr>
        <w:t xml:space="preserve">Please check that the form is for the correct post and take note of the closing date. </w:t>
      </w:r>
      <w:r>
        <w:rPr>
          <w:rFonts w:cs="Arial"/>
        </w:rPr>
        <w:t xml:space="preserve"> </w:t>
      </w:r>
      <w:r w:rsidRPr="00053E65">
        <w:rPr>
          <w:rFonts w:cs="Arial"/>
        </w:rPr>
        <w:t>If you are unable to complete the application form before the closing date, for example, due to requiring the form in a large print, then c</w:t>
      </w:r>
      <w:r w:rsidR="00E8286A">
        <w:rPr>
          <w:rFonts w:cs="Arial"/>
        </w:rPr>
        <w:t>o</w:t>
      </w:r>
      <w:r w:rsidR="00651336">
        <w:rPr>
          <w:rFonts w:cs="Arial"/>
        </w:rPr>
        <w:t>ntact the HR Operations and Data t</w:t>
      </w:r>
      <w:r w:rsidR="00E8286A">
        <w:rPr>
          <w:rFonts w:cs="Arial"/>
        </w:rPr>
        <w:t>eam</w:t>
      </w:r>
      <w:r>
        <w:rPr>
          <w:rFonts w:cs="Arial"/>
        </w:rPr>
        <w:t xml:space="preserve"> by email</w:t>
      </w:r>
      <w:r w:rsidR="00E8286A">
        <w:rPr>
          <w:rFonts w:cs="Arial"/>
        </w:rPr>
        <w:t>ing the HR Service email address quoted in the job advert.</w:t>
      </w:r>
    </w:p>
    <w:p w:rsidR="00A67BAC" w:rsidRPr="00053E65" w:rsidRDefault="00A67BAC" w:rsidP="00A67BAC">
      <w:pPr>
        <w:rPr>
          <w:rFonts w:cs="Arial"/>
          <w:szCs w:val="24"/>
        </w:rPr>
      </w:pPr>
    </w:p>
    <w:p w:rsidR="00A67BAC" w:rsidRPr="00053E65" w:rsidRDefault="00A67BAC" w:rsidP="00A67BAC">
      <w:pPr>
        <w:numPr>
          <w:ilvl w:val="0"/>
          <w:numId w:val="8"/>
        </w:numPr>
        <w:tabs>
          <w:tab w:val="num" w:pos="1080"/>
        </w:tabs>
        <w:rPr>
          <w:rFonts w:cs="Arial"/>
          <w:szCs w:val="24"/>
        </w:rPr>
      </w:pPr>
      <w:r w:rsidRPr="00053E65">
        <w:rPr>
          <w:rFonts w:cs="Arial"/>
          <w:szCs w:val="24"/>
        </w:rPr>
        <w:t xml:space="preserve">Please ensure that you include as much relevant information as possible on the application form.  </w:t>
      </w:r>
      <w:r w:rsidRPr="00291A22">
        <w:rPr>
          <w:rFonts w:cs="Arial"/>
          <w:b/>
          <w:szCs w:val="24"/>
        </w:rPr>
        <w:t>CVs will not be considered for short-listing purposes</w:t>
      </w:r>
      <w:r w:rsidRPr="00053E65">
        <w:rPr>
          <w:rFonts w:cs="Arial"/>
          <w:szCs w:val="24"/>
        </w:rPr>
        <w:t>.  If little or no information is provided on the application form it will be impossible for the Recruitment Panel to assess your suitability and therefore progression to the short-list for interview will be unlikely.</w:t>
      </w:r>
    </w:p>
    <w:p w:rsidR="00A67BAC" w:rsidRPr="00053E65" w:rsidRDefault="00A67BAC" w:rsidP="00A67BAC">
      <w:pPr>
        <w:rPr>
          <w:rFonts w:cs="Arial"/>
          <w:szCs w:val="24"/>
        </w:rPr>
      </w:pPr>
    </w:p>
    <w:p w:rsidR="00A67BAC" w:rsidRPr="00291A22" w:rsidRDefault="00A67BAC" w:rsidP="00A67BAC">
      <w:pPr>
        <w:numPr>
          <w:ilvl w:val="0"/>
          <w:numId w:val="8"/>
        </w:numPr>
        <w:tabs>
          <w:tab w:val="num" w:pos="1080"/>
        </w:tabs>
        <w:rPr>
          <w:rFonts w:cs="Arial"/>
          <w:szCs w:val="24"/>
        </w:rPr>
      </w:pPr>
      <w:r w:rsidRPr="00053E65">
        <w:rPr>
          <w:rFonts w:cs="Arial"/>
          <w:szCs w:val="24"/>
        </w:rPr>
        <w:t>If you do not have enough space on the form at any point you may continue on a separate sheets of paper, however, personal details, e.g. name, should not be included on any supplementary sheets.</w:t>
      </w:r>
    </w:p>
    <w:p w:rsidR="00A67BAC" w:rsidRPr="00053E65" w:rsidRDefault="00A67BAC" w:rsidP="00A67BAC">
      <w:pPr>
        <w:tabs>
          <w:tab w:val="num" w:pos="1080"/>
        </w:tabs>
        <w:ind w:left="360"/>
        <w:rPr>
          <w:rFonts w:cs="Arial"/>
          <w:szCs w:val="24"/>
        </w:rPr>
      </w:pPr>
    </w:p>
    <w:p w:rsidR="00A67BAC" w:rsidRPr="00053E65" w:rsidRDefault="00A67BAC" w:rsidP="00A67BAC">
      <w:pPr>
        <w:tabs>
          <w:tab w:val="left" w:pos="709"/>
        </w:tabs>
        <w:spacing w:before="120"/>
        <w:rPr>
          <w:rFonts w:cs="Arial"/>
          <w:szCs w:val="24"/>
        </w:rPr>
      </w:pPr>
      <w:r w:rsidRPr="00053E65">
        <w:rPr>
          <w:rFonts w:cs="Arial"/>
          <w:b/>
          <w:szCs w:val="24"/>
        </w:rPr>
        <w:t>Equ</w:t>
      </w:r>
      <w:r>
        <w:rPr>
          <w:rFonts w:cs="Arial"/>
          <w:b/>
          <w:szCs w:val="24"/>
        </w:rPr>
        <w:t>al Opportunities</w:t>
      </w:r>
    </w:p>
    <w:p w:rsidR="00A67BAC" w:rsidRPr="00053E65" w:rsidRDefault="00A67BAC" w:rsidP="00A67BAC">
      <w:pPr>
        <w:rPr>
          <w:rFonts w:cs="Arial"/>
          <w:szCs w:val="24"/>
        </w:rPr>
      </w:pPr>
    </w:p>
    <w:p w:rsidR="00A67BAC" w:rsidRPr="00053E65" w:rsidRDefault="00A67BAC" w:rsidP="00A67BAC">
      <w:pPr>
        <w:numPr>
          <w:ilvl w:val="0"/>
          <w:numId w:val="17"/>
        </w:numPr>
        <w:rPr>
          <w:rFonts w:cs="Arial"/>
          <w:szCs w:val="24"/>
        </w:rPr>
      </w:pPr>
      <w:r w:rsidRPr="00053E65">
        <w:rPr>
          <w:rFonts w:cs="Arial"/>
          <w:szCs w:val="24"/>
        </w:rPr>
        <w:t>Please complete this section to enable us to monitor our recruitment process in relation to our Equal Opportunities Policy.  The information you provide will be treated with the utmost confidence and will be used only for statistical purposes to ensure that all candidates are treated fairly.  This part of the application form will be detached before the selection process begins.</w:t>
      </w:r>
    </w:p>
    <w:p w:rsidR="00A67BAC" w:rsidRPr="00053E65" w:rsidRDefault="00A67BAC" w:rsidP="00A67BAC">
      <w:pPr>
        <w:rPr>
          <w:rFonts w:cs="Arial"/>
          <w:b/>
          <w:szCs w:val="24"/>
        </w:rPr>
      </w:pPr>
    </w:p>
    <w:p w:rsidR="00A67BAC" w:rsidRPr="00053E65" w:rsidRDefault="00A67BAC" w:rsidP="00A67BAC">
      <w:pPr>
        <w:rPr>
          <w:rFonts w:cs="Arial"/>
          <w:b/>
          <w:szCs w:val="24"/>
        </w:rPr>
      </w:pPr>
      <w:r w:rsidRPr="00053E65">
        <w:rPr>
          <w:rFonts w:cs="Arial"/>
          <w:b/>
          <w:szCs w:val="24"/>
        </w:rPr>
        <w:lastRenderedPageBreak/>
        <w:t>First Section</w:t>
      </w:r>
    </w:p>
    <w:p w:rsidR="00A67BAC" w:rsidRPr="00053E65" w:rsidRDefault="00A67BAC" w:rsidP="00A67BAC">
      <w:pPr>
        <w:rPr>
          <w:rFonts w:cs="Arial"/>
          <w:b/>
          <w:szCs w:val="24"/>
        </w:rPr>
      </w:pPr>
    </w:p>
    <w:p w:rsidR="00A67BAC" w:rsidRPr="00291A22" w:rsidRDefault="00A67BAC" w:rsidP="00A67BAC">
      <w:pPr>
        <w:numPr>
          <w:ilvl w:val="0"/>
          <w:numId w:val="19"/>
        </w:numPr>
        <w:rPr>
          <w:rFonts w:cs="Arial"/>
          <w:b/>
          <w:szCs w:val="24"/>
        </w:rPr>
      </w:pPr>
      <w:r w:rsidRPr="00291A22">
        <w:rPr>
          <w:rFonts w:cs="Arial"/>
          <w:szCs w:val="24"/>
        </w:rPr>
        <w:t xml:space="preserve">This section of the application form asks for some basic details about you and will be detached before the selection process begins.  </w:t>
      </w:r>
    </w:p>
    <w:p w:rsidR="00A67BAC" w:rsidRPr="00291A22" w:rsidRDefault="00A67BAC" w:rsidP="00A67BAC">
      <w:pPr>
        <w:ind w:left="360"/>
        <w:rPr>
          <w:rFonts w:cs="Arial"/>
          <w:b/>
          <w:szCs w:val="24"/>
        </w:rPr>
      </w:pPr>
    </w:p>
    <w:p w:rsidR="00A67BAC" w:rsidRPr="00053E65" w:rsidRDefault="00A67BAC" w:rsidP="00A67BAC">
      <w:pPr>
        <w:numPr>
          <w:ilvl w:val="0"/>
          <w:numId w:val="19"/>
        </w:numPr>
        <w:rPr>
          <w:rFonts w:cs="Arial"/>
          <w:b/>
          <w:szCs w:val="24"/>
        </w:rPr>
      </w:pPr>
      <w:r w:rsidRPr="00053E65">
        <w:rPr>
          <w:rFonts w:cs="Arial"/>
          <w:szCs w:val="24"/>
        </w:rPr>
        <w:t>Details of</w:t>
      </w:r>
      <w:r w:rsidR="00DC198E">
        <w:rPr>
          <w:rFonts w:cs="Arial"/>
          <w:szCs w:val="24"/>
        </w:rPr>
        <w:t xml:space="preserve"> your surname, forename, title </w:t>
      </w:r>
      <w:r w:rsidRPr="00053E65">
        <w:rPr>
          <w:rFonts w:cs="Arial"/>
          <w:szCs w:val="24"/>
        </w:rPr>
        <w:t xml:space="preserve">and address and telephone numbers (mobile and </w:t>
      </w:r>
      <w:r>
        <w:rPr>
          <w:rFonts w:cs="Arial"/>
          <w:szCs w:val="24"/>
        </w:rPr>
        <w:t>w</w:t>
      </w:r>
      <w:r w:rsidRPr="00053E65">
        <w:rPr>
          <w:rFonts w:cs="Arial"/>
          <w:szCs w:val="24"/>
        </w:rPr>
        <w:t>ork if convenient) are required together with an email address (if convenient).</w:t>
      </w:r>
    </w:p>
    <w:p w:rsidR="00A67BAC" w:rsidRPr="00053E65" w:rsidRDefault="00A67BAC" w:rsidP="00A67BAC">
      <w:pPr>
        <w:rPr>
          <w:rFonts w:cs="Arial"/>
          <w:b/>
          <w:szCs w:val="24"/>
        </w:rPr>
      </w:pPr>
    </w:p>
    <w:p w:rsidR="00A67BAC" w:rsidRPr="00053E65" w:rsidRDefault="00A67BAC" w:rsidP="00A67BAC">
      <w:pPr>
        <w:numPr>
          <w:ilvl w:val="0"/>
          <w:numId w:val="19"/>
        </w:numPr>
        <w:rPr>
          <w:rFonts w:cs="Arial"/>
          <w:b/>
          <w:szCs w:val="24"/>
        </w:rPr>
      </w:pPr>
      <w:r>
        <w:rPr>
          <w:rFonts w:cs="Arial"/>
          <w:szCs w:val="24"/>
        </w:rPr>
        <w:t xml:space="preserve">If </w:t>
      </w:r>
      <w:r w:rsidRPr="00053E65">
        <w:rPr>
          <w:rFonts w:cs="Arial"/>
          <w:szCs w:val="24"/>
        </w:rPr>
        <w:t xml:space="preserve">the post is open to job share </w:t>
      </w:r>
      <w:r>
        <w:rPr>
          <w:rFonts w:cs="Arial"/>
          <w:szCs w:val="24"/>
        </w:rPr>
        <w:t>please indicate if you w</w:t>
      </w:r>
      <w:r w:rsidRPr="00053E65">
        <w:rPr>
          <w:rFonts w:cs="Arial"/>
          <w:szCs w:val="24"/>
        </w:rPr>
        <w:t>ish to apply in a job share capacity.</w:t>
      </w:r>
    </w:p>
    <w:p w:rsidR="00A67BAC" w:rsidRPr="00053E65" w:rsidRDefault="00A67BAC" w:rsidP="00A67BAC">
      <w:pPr>
        <w:rPr>
          <w:rFonts w:cs="Arial"/>
          <w:b/>
          <w:szCs w:val="24"/>
        </w:rPr>
      </w:pPr>
    </w:p>
    <w:p w:rsidR="00A67BAC" w:rsidRPr="00053E65" w:rsidRDefault="00A67BAC" w:rsidP="00A67BAC">
      <w:pPr>
        <w:numPr>
          <w:ilvl w:val="0"/>
          <w:numId w:val="19"/>
        </w:numPr>
        <w:rPr>
          <w:rFonts w:cs="Arial"/>
          <w:szCs w:val="24"/>
        </w:rPr>
      </w:pPr>
      <w:r w:rsidRPr="00053E65">
        <w:rPr>
          <w:rFonts w:cs="Arial"/>
          <w:szCs w:val="24"/>
        </w:rPr>
        <w:t>Please state w</w:t>
      </w:r>
      <w:r>
        <w:rPr>
          <w:rFonts w:cs="Arial"/>
          <w:szCs w:val="24"/>
        </w:rPr>
        <w:t>here you saw the job advertised (hard copy applications only).</w:t>
      </w:r>
    </w:p>
    <w:p w:rsidR="00A67BAC" w:rsidRPr="00053E65" w:rsidRDefault="00A67BAC" w:rsidP="00A67BAC">
      <w:pPr>
        <w:rPr>
          <w:rFonts w:cs="Arial"/>
          <w:szCs w:val="24"/>
        </w:rPr>
      </w:pPr>
    </w:p>
    <w:p w:rsidR="00A67BAC" w:rsidRDefault="00A67BAC" w:rsidP="00A67BAC">
      <w:pPr>
        <w:numPr>
          <w:ilvl w:val="0"/>
          <w:numId w:val="19"/>
        </w:numPr>
        <w:rPr>
          <w:rFonts w:cs="Arial"/>
          <w:szCs w:val="24"/>
        </w:rPr>
      </w:pPr>
      <w:r w:rsidRPr="00053E65">
        <w:rPr>
          <w:rFonts w:cs="Arial"/>
          <w:szCs w:val="24"/>
        </w:rPr>
        <w:t>Indicate whether you consider yourself to be a person with a disability.</w:t>
      </w:r>
      <w:r>
        <w:rPr>
          <w:rFonts w:cs="Arial"/>
          <w:szCs w:val="24"/>
        </w:rPr>
        <w:t xml:space="preserve"> </w:t>
      </w:r>
      <w:r w:rsidRPr="00053E65">
        <w:rPr>
          <w:rFonts w:cs="Arial"/>
          <w:szCs w:val="24"/>
        </w:rPr>
        <w:t xml:space="preserve"> This may include a physical or mental impairment which has a substantial and long term adverse effect on your ability to carry out normal day to day activities</w:t>
      </w:r>
      <w:r w:rsidRPr="00053E65">
        <w:rPr>
          <w:rFonts w:cs="Arial"/>
          <w:b/>
          <w:szCs w:val="24"/>
        </w:rPr>
        <w:t xml:space="preserve">.  </w:t>
      </w:r>
      <w:r>
        <w:rPr>
          <w:rFonts w:cs="Arial"/>
          <w:szCs w:val="24"/>
        </w:rPr>
        <w:t>Long</w:t>
      </w:r>
      <w:r w:rsidRPr="00053E65">
        <w:rPr>
          <w:rFonts w:cs="Arial"/>
          <w:szCs w:val="24"/>
        </w:rPr>
        <w:t>standing means that is has lasted, or is likely to last, for over a year. If you answer yes please detail any specific requirements to assist us with an interview so that the necessary arrangements can be made.</w:t>
      </w:r>
    </w:p>
    <w:p w:rsidR="00C022FD" w:rsidRDefault="00C022FD" w:rsidP="00C022FD">
      <w:pPr>
        <w:pStyle w:val="ListParagraph"/>
        <w:rPr>
          <w:rFonts w:cs="Arial"/>
          <w:szCs w:val="24"/>
        </w:rPr>
      </w:pPr>
    </w:p>
    <w:p w:rsidR="00C022FD" w:rsidRPr="00E8286A" w:rsidRDefault="00C022FD" w:rsidP="00A67BAC">
      <w:pPr>
        <w:numPr>
          <w:ilvl w:val="0"/>
          <w:numId w:val="19"/>
        </w:numPr>
        <w:rPr>
          <w:rFonts w:cs="Arial"/>
          <w:szCs w:val="24"/>
        </w:rPr>
      </w:pPr>
      <w:r w:rsidRPr="00E8286A">
        <w:rPr>
          <w:rFonts w:cs="Arial"/>
          <w:szCs w:val="24"/>
        </w:rPr>
        <w:t>Indicate whether you are Looked After</w:t>
      </w:r>
      <w:r w:rsidR="009E3E03" w:rsidRPr="00E8286A">
        <w:rPr>
          <w:rFonts w:cs="Arial"/>
          <w:szCs w:val="24"/>
        </w:rPr>
        <w:t xml:space="preserve"> by a Local Authority.</w:t>
      </w:r>
    </w:p>
    <w:p w:rsidR="005A5F27" w:rsidRPr="00E8286A" w:rsidRDefault="005A5F27" w:rsidP="005A5F27">
      <w:pPr>
        <w:pStyle w:val="ListParagraph"/>
        <w:rPr>
          <w:rFonts w:cs="Arial"/>
          <w:szCs w:val="24"/>
        </w:rPr>
      </w:pPr>
    </w:p>
    <w:p w:rsidR="005A5F27" w:rsidRPr="00E8286A" w:rsidRDefault="005A5F27" w:rsidP="005A5F27">
      <w:pPr>
        <w:pStyle w:val="ListParagraph"/>
        <w:numPr>
          <w:ilvl w:val="0"/>
          <w:numId w:val="19"/>
        </w:numPr>
      </w:pPr>
      <w:r w:rsidRPr="00E8286A">
        <w:rPr>
          <w:rFonts w:cs="Arial"/>
          <w:szCs w:val="24"/>
        </w:rPr>
        <w:t xml:space="preserve">Indicate whether you are serving/have served in the regular armed forces and meet the </w:t>
      </w:r>
      <w:r w:rsidRPr="00E8286A">
        <w:t>following criteria:</w:t>
      </w:r>
    </w:p>
    <w:p w:rsidR="005A5F27" w:rsidRPr="00E8286A" w:rsidRDefault="005A5F27" w:rsidP="005A5F27"/>
    <w:p w:rsidR="000919FF" w:rsidRPr="00E8286A" w:rsidRDefault="000919FF" w:rsidP="000919FF">
      <w:pPr>
        <w:pStyle w:val="Level1"/>
        <w:numPr>
          <w:ilvl w:val="0"/>
          <w:numId w:val="37"/>
        </w:numPr>
        <w:spacing w:after="80"/>
        <w:ind w:left="1135" w:hanging="284"/>
      </w:pPr>
      <w:r w:rsidRPr="00E8286A">
        <w:t>You are currently serving in the regular armed forces and are within 12 weeks of your discharge date; and</w:t>
      </w:r>
    </w:p>
    <w:p w:rsidR="000919FF" w:rsidRPr="00E8286A" w:rsidRDefault="000919FF" w:rsidP="000919FF">
      <w:pPr>
        <w:pStyle w:val="Level1"/>
        <w:numPr>
          <w:ilvl w:val="0"/>
          <w:numId w:val="37"/>
        </w:numPr>
        <w:tabs>
          <w:tab w:val="left" w:pos="1134"/>
        </w:tabs>
        <w:spacing w:after="80"/>
        <w:ind w:firstLine="130"/>
      </w:pPr>
      <w:r w:rsidRPr="00E8286A">
        <w:t xml:space="preserve">You meet the essential criteria for the advertised post; </w:t>
      </w:r>
    </w:p>
    <w:p w:rsidR="000919FF" w:rsidRPr="00E8286A" w:rsidRDefault="000919FF" w:rsidP="000919FF">
      <w:pPr>
        <w:pStyle w:val="Level1"/>
        <w:tabs>
          <w:tab w:val="left" w:pos="1134"/>
        </w:tabs>
        <w:spacing w:after="80"/>
        <w:ind w:left="850" w:firstLine="0"/>
      </w:pPr>
      <w:r w:rsidRPr="00E8286A">
        <w:tab/>
      </w:r>
      <w:r w:rsidRPr="00E8286A">
        <w:rPr>
          <w:b/>
        </w:rPr>
        <w:t>or alternatively</w:t>
      </w:r>
    </w:p>
    <w:p w:rsidR="000919FF" w:rsidRPr="00E8286A" w:rsidRDefault="000919FF" w:rsidP="00F9141A">
      <w:pPr>
        <w:pStyle w:val="Level1"/>
        <w:numPr>
          <w:ilvl w:val="0"/>
          <w:numId w:val="37"/>
        </w:numPr>
        <w:tabs>
          <w:tab w:val="left" w:pos="1134"/>
        </w:tabs>
        <w:spacing w:after="80"/>
        <w:ind w:left="1134" w:hanging="284"/>
      </w:pPr>
      <w:r w:rsidRPr="00E8286A">
        <w:t>The regular armed forces was your last long-term employer and no more than 3 years has elapsed since you left the regular armed forces; and</w:t>
      </w:r>
    </w:p>
    <w:p w:rsidR="000919FF" w:rsidRPr="00E8286A" w:rsidRDefault="000919FF" w:rsidP="000919FF">
      <w:pPr>
        <w:pStyle w:val="Level1"/>
        <w:numPr>
          <w:ilvl w:val="0"/>
          <w:numId w:val="37"/>
        </w:numPr>
        <w:tabs>
          <w:tab w:val="left" w:pos="1134"/>
        </w:tabs>
        <w:spacing w:after="80"/>
        <w:ind w:firstLine="130"/>
      </w:pPr>
      <w:r w:rsidRPr="00E8286A">
        <w:t>You meet the essential criteria for the advertised post.</w:t>
      </w:r>
    </w:p>
    <w:p w:rsidR="005A5F27" w:rsidRPr="00E8286A" w:rsidRDefault="005A5F27" w:rsidP="005A5F27">
      <w:pPr>
        <w:ind w:left="1440"/>
        <w:rPr>
          <w:rFonts w:cs="Arial"/>
          <w:szCs w:val="24"/>
        </w:rPr>
      </w:pPr>
    </w:p>
    <w:p w:rsidR="00A67BAC" w:rsidRPr="006655C2" w:rsidRDefault="00A67BAC" w:rsidP="00A67BAC">
      <w:pPr>
        <w:pStyle w:val="aMainTextBullet"/>
        <w:rPr>
          <w:rFonts w:ascii="Arial" w:hAnsi="Arial" w:cs="Arial"/>
        </w:rPr>
      </w:pPr>
      <w:r w:rsidRPr="006655C2">
        <w:rPr>
          <w:rFonts w:ascii="Arial" w:hAnsi="Arial" w:cs="Arial"/>
          <w:b/>
        </w:rPr>
        <w:t xml:space="preserve">When completing the Important Information Box </w:t>
      </w:r>
      <w:r w:rsidRPr="006655C2">
        <w:rPr>
          <w:rFonts w:ascii="Arial" w:hAnsi="Arial" w:cs="Arial"/>
        </w:rPr>
        <w:t xml:space="preserve">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  In 2013 the DBS reviewed </w:t>
      </w:r>
      <w:r w:rsidRPr="006655C2">
        <w:rPr>
          <w:rFonts w:ascii="Arial" w:hAnsi="Arial" w:cs="Arial"/>
        </w:rPr>
        <w:lastRenderedPageBreak/>
        <w:t>the information that is shared with Registered Bodies and have filtered information that would have previously been disclosed.  Full details can be found in the DBS policy &lt;link&gt;</w:t>
      </w:r>
    </w:p>
    <w:p w:rsidR="00A67BAC" w:rsidRPr="006655C2" w:rsidRDefault="00A67BAC" w:rsidP="00A67BAC">
      <w:pPr>
        <w:pStyle w:val="aMainText"/>
        <w:rPr>
          <w:rFonts w:cs="Arial"/>
        </w:rPr>
      </w:pPr>
    </w:p>
    <w:p w:rsidR="00A67BAC" w:rsidRPr="006655C2" w:rsidRDefault="00A67BAC" w:rsidP="00A67BAC">
      <w:pPr>
        <w:pStyle w:val="aMainTextBullet"/>
        <w:rPr>
          <w:rFonts w:ascii="Arial" w:hAnsi="Arial" w:cs="Arial"/>
        </w:rPr>
      </w:pPr>
      <w:r w:rsidRPr="006655C2">
        <w:rPr>
          <w:rFonts w:ascii="Arial" w:hAnsi="Arial"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A67BAC" w:rsidRPr="006655C2" w:rsidRDefault="00A67BAC" w:rsidP="00A67BAC">
      <w:pPr>
        <w:pStyle w:val="aMainText"/>
        <w:rPr>
          <w:rFonts w:cs="Arial"/>
        </w:rPr>
      </w:pPr>
    </w:p>
    <w:p w:rsidR="00A67BAC" w:rsidRPr="006655C2" w:rsidRDefault="00A67BAC" w:rsidP="00A67BAC">
      <w:pPr>
        <w:pStyle w:val="aMainTextBullet"/>
        <w:rPr>
          <w:rFonts w:ascii="Arial" w:hAnsi="Arial" w:cs="Arial"/>
        </w:rPr>
      </w:pPr>
      <w:r w:rsidRPr="006655C2">
        <w:rPr>
          <w:rFonts w:ascii="Arial" w:hAnsi="Arial" w:cs="Arial"/>
        </w:rPr>
        <w:tab/>
        <w:t>Custodial sentences of more than 2½ years can never become spent. The following sentences become spent after fixed periods from the date of conviction:</w:t>
      </w:r>
    </w:p>
    <w:p w:rsidR="00A67BAC" w:rsidRPr="006655C2" w:rsidRDefault="00A67BAC" w:rsidP="00A67BAC">
      <w:pPr>
        <w:ind w:hanging="11"/>
        <w:rPr>
          <w:rFonts w:cs="Arial"/>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A67BAC" w:rsidRPr="006655C2" w:rsidTr="00A7575D">
        <w:tc>
          <w:tcPr>
            <w:tcW w:w="3402" w:type="dxa"/>
          </w:tcPr>
          <w:p w:rsidR="00A67BAC" w:rsidRPr="006655C2" w:rsidRDefault="00A67BAC" w:rsidP="00A7575D">
            <w:pPr>
              <w:jc w:val="center"/>
              <w:rPr>
                <w:rFonts w:cs="Arial"/>
                <w:b/>
                <w:szCs w:val="24"/>
              </w:rPr>
            </w:pPr>
            <w:r w:rsidRPr="006655C2">
              <w:rPr>
                <w:rFonts w:cs="Arial"/>
                <w:b/>
                <w:szCs w:val="24"/>
              </w:rPr>
              <w:t>Sentence</w:t>
            </w:r>
          </w:p>
        </w:tc>
        <w:tc>
          <w:tcPr>
            <w:tcW w:w="5245" w:type="dxa"/>
            <w:gridSpan w:val="2"/>
          </w:tcPr>
          <w:p w:rsidR="00A67BAC" w:rsidRPr="006655C2" w:rsidRDefault="00A67BAC" w:rsidP="00A7575D">
            <w:pPr>
              <w:jc w:val="center"/>
              <w:rPr>
                <w:rFonts w:cs="Arial"/>
                <w:b/>
                <w:szCs w:val="24"/>
              </w:rPr>
            </w:pPr>
            <w:r w:rsidRPr="006655C2">
              <w:rPr>
                <w:rFonts w:cs="Arial"/>
                <w:b/>
                <w:szCs w:val="24"/>
              </w:rPr>
              <w:t>Rehabilitation Period</w:t>
            </w:r>
          </w:p>
        </w:tc>
      </w:tr>
      <w:tr w:rsidR="00A67BAC" w:rsidRPr="006655C2" w:rsidTr="00A7575D">
        <w:tc>
          <w:tcPr>
            <w:tcW w:w="3402" w:type="dxa"/>
          </w:tcPr>
          <w:p w:rsidR="00A67BAC" w:rsidRPr="006655C2" w:rsidRDefault="00A67BAC" w:rsidP="00A7575D">
            <w:pPr>
              <w:jc w:val="center"/>
              <w:rPr>
                <w:rFonts w:cs="Arial"/>
                <w:szCs w:val="24"/>
              </w:rPr>
            </w:pPr>
          </w:p>
        </w:tc>
        <w:tc>
          <w:tcPr>
            <w:tcW w:w="2410" w:type="dxa"/>
          </w:tcPr>
          <w:p w:rsidR="00A67BAC" w:rsidRPr="006655C2" w:rsidRDefault="00A67BAC" w:rsidP="00A7575D">
            <w:pPr>
              <w:pStyle w:val="NormalWeb"/>
              <w:spacing w:before="0" w:after="0"/>
              <w:rPr>
                <w:rFonts w:ascii="Arial" w:eastAsia="Times New Roman" w:hAnsi="Arial" w:cs="Arial"/>
                <w:lang w:val="en-US"/>
              </w:rPr>
            </w:pPr>
            <w:r w:rsidRPr="006655C2">
              <w:rPr>
                <w:rFonts w:ascii="Arial" w:eastAsia="Times New Roman" w:hAnsi="Arial" w:cs="Arial"/>
                <w:lang w:val="en-US"/>
              </w:rPr>
              <w:t>People aged 18 or over when convicted</w:t>
            </w:r>
          </w:p>
        </w:tc>
        <w:tc>
          <w:tcPr>
            <w:tcW w:w="2835" w:type="dxa"/>
          </w:tcPr>
          <w:p w:rsidR="00A67BAC" w:rsidRPr="006655C2" w:rsidRDefault="00A67BAC" w:rsidP="00A7575D">
            <w:pPr>
              <w:rPr>
                <w:rFonts w:cs="Arial"/>
                <w:szCs w:val="24"/>
              </w:rPr>
            </w:pPr>
            <w:r w:rsidRPr="006655C2">
              <w:rPr>
                <w:rFonts w:cs="Arial"/>
                <w:szCs w:val="24"/>
              </w:rPr>
              <w:t>People aged under 18 when convicted</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Prison sentences &lt;1&gt; of 6 months or less</w:t>
            </w:r>
          </w:p>
        </w:tc>
        <w:tc>
          <w:tcPr>
            <w:tcW w:w="2410" w:type="dxa"/>
          </w:tcPr>
          <w:p w:rsidR="00A67BAC" w:rsidRPr="006655C2" w:rsidRDefault="00A67BAC" w:rsidP="00A7575D">
            <w:pPr>
              <w:jc w:val="center"/>
              <w:rPr>
                <w:rFonts w:cs="Arial"/>
                <w:szCs w:val="24"/>
              </w:rPr>
            </w:pPr>
            <w:r w:rsidRPr="006655C2">
              <w:rPr>
                <w:rFonts w:cs="Arial"/>
                <w:szCs w:val="24"/>
              </w:rPr>
              <w:t>7 years</w:t>
            </w:r>
          </w:p>
        </w:tc>
        <w:tc>
          <w:tcPr>
            <w:tcW w:w="2835" w:type="dxa"/>
          </w:tcPr>
          <w:p w:rsidR="00A67BAC" w:rsidRPr="006655C2" w:rsidRDefault="00A67BAC" w:rsidP="00A7575D">
            <w:pPr>
              <w:jc w:val="center"/>
              <w:rPr>
                <w:rFonts w:cs="Arial"/>
                <w:szCs w:val="24"/>
              </w:rPr>
            </w:pPr>
            <w:r w:rsidRPr="006655C2">
              <w:rPr>
                <w:rFonts w:cs="Arial"/>
                <w:szCs w:val="24"/>
              </w:rPr>
              <w:t>3 ½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Prison sentences &lt;1&gt; of more than 6 months to 2 ½ years</w:t>
            </w:r>
          </w:p>
        </w:tc>
        <w:tc>
          <w:tcPr>
            <w:tcW w:w="2410" w:type="dxa"/>
          </w:tcPr>
          <w:p w:rsidR="00A67BAC" w:rsidRPr="006655C2" w:rsidRDefault="00A67BAC" w:rsidP="00A7575D">
            <w:pPr>
              <w:jc w:val="center"/>
              <w:rPr>
                <w:rFonts w:cs="Arial"/>
                <w:szCs w:val="24"/>
              </w:rPr>
            </w:pPr>
            <w:r w:rsidRPr="006655C2">
              <w:rPr>
                <w:rFonts w:cs="Arial"/>
                <w:szCs w:val="24"/>
              </w:rPr>
              <w:t>10 years</w:t>
            </w:r>
          </w:p>
        </w:tc>
        <w:tc>
          <w:tcPr>
            <w:tcW w:w="2835" w:type="dxa"/>
          </w:tcPr>
          <w:p w:rsidR="00A67BAC" w:rsidRPr="006655C2" w:rsidRDefault="00A67BAC" w:rsidP="00A7575D">
            <w:pPr>
              <w:jc w:val="center"/>
              <w:rPr>
                <w:rFonts w:cs="Arial"/>
                <w:szCs w:val="24"/>
              </w:rPr>
            </w:pPr>
            <w:r w:rsidRPr="006655C2">
              <w:rPr>
                <w:rFonts w:cs="Arial"/>
                <w:szCs w:val="24"/>
              </w:rPr>
              <w:t>5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Borstal (abolished in 1983 )</w:t>
            </w:r>
          </w:p>
        </w:tc>
        <w:tc>
          <w:tcPr>
            <w:tcW w:w="2410" w:type="dxa"/>
          </w:tcPr>
          <w:p w:rsidR="00A67BAC" w:rsidRPr="006655C2" w:rsidRDefault="00A67BAC" w:rsidP="00A7575D">
            <w:pPr>
              <w:jc w:val="center"/>
              <w:rPr>
                <w:rFonts w:cs="Arial"/>
                <w:szCs w:val="24"/>
              </w:rPr>
            </w:pPr>
            <w:r w:rsidRPr="006655C2">
              <w:rPr>
                <w:rFonts w:cs="Arial"/>
                <w:szCs w:val="24"/>
              </w:rPr>
              <w:t>7 years</w:t>
            </w:r>
          </w:p>
        </w:tc>
        <w:tc>
          <w:tcPr>
            <w:tcW w:w="2835" w:type="dxa"/>
          </w:tcPr>
          <w:p w:rsidR="00A67BAC" w:rsidRPr="006655C2" w:rsidRDefault="00A67BAC" w:rsidP="00A7575D">
            <w:pPr>
              <w:jc w:val="center"/>
              <w:rPr>
                <w:rFonts w:cs="Arial"/>
                <w:szCs w:val="24"/>
              </w:rPr>
            </w:pPr>
            <w:r w:rsidRPr="006655C2">
              <w:rPr>
                <w:rFonts w:cs="Arial"/>
                <w:szCs w:val="24"/>
              </w:rPr>
              <w:t>7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Detention centres (abolished in 1988 )</w:t>
            </w:r>
          </w:p>
        </w:tc>
        <w:tc>
          <w:tcPr>
            <w:tcW w:w="2410" w:type="dxa"/>
          </w:tcPr>
          <w:p w:rsidR="00A67BAC" w:rsidRPr="006655C2" w:rsidRDefault="00A67BAC" w:rsidP="00A7575D">
            <w:pPr>
              <w:jc w:val="center"/>
              <w:rPr>
                <w:rFonts w:cs="Arial"/>
                <w:szCs w:val="24"/>
              </w:rPr>
            </w:pPr>
            <w:r w:rsidRPr="006655C2">
              <w:rPr>
                <w:rFonts w:cs="Arial"/>
                <w:szCs w:val="24"/>
              </w:rPr>
              <w:t>3 years</w:t>
            </w:r>
          </w:p>
        </w:tc>
        <w:tc>
          <w:tcPr>
            <w:tcW w:w="2835" w:type="dxa"/>
          </w:tcPr>
          <w:p w:rsidR="00A67BAC" w:rsidRPr="006655C2" w:rsidRDefault="00A67BAC" w:rsidP="00A7575D">
            <w:pPr>
              <w:jc w:val="center"/>
              <w:rPr>
                <w:rFonts w:cs="Arial"/>
                <w:szCs w:val="24"/>
              </w:rPr>
            </w:pPr>
            <w:r w:rsidRPr="006655C2">
              <w:rPr>
                <w:rFonts w:cs="Arial"/>
                <w:szCs w:val="24"/>
              </w:rPr>
              <w:t>3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Fines&lt;2&gt;</w:t>
            </w:r>
          </w:p>
          <w:p w:rsidR="00A67BAC" w:rsidRPr="006655C2" w:rsidRDefault="00A67BAC" w:rsidP="00A7575D">
            <w:pPr>
              <w:rPr>
                <w:rFonts w:cs="Arial"/>
                <w:szCs w:val="24"/>
              </w:rPr>
            </w:pPr>
            <w:r w:rsidRPr="006655C2">
              <w:rPr>
                <w:rFonts w:cs="Arial"/>
                <w:szCs w:val="24"/>
              </w:rPr>
              <w:t>Community rehabilitation order Compensation</w:t>
            </w:r>
          </w:p>
          <w:p w:rsidR="00A67BAC" w:rsidRPr="006655C2" w:rsidRDefault="00A67BAC" w:rsidP="00A7575D">
            <w:pPr>
              <w:rPr>
                <w:rFonts w:cs="Arial"/>
                <w:szCs w:val="24"/>
              </w:rPr>
            </w:pPr>
            <w:r w:rsidRPr="006655C2">
              <w:rPr>
                <w:rFonts w:cs="Arial"/>
                <w:szCs w:val="24"/>
              </w:rPr>
              <w:t>Community punishment order</w:t>
            </w:r>
          </w:p>
          <w:p w:rsidR="00A67BAC" w:rsidRPr="006655C2" w:rsidRDefault="00A67BAC" w:rsidP="00A7575D">
            <w:pPr>
              <w:rPr>
                <w:rFonts w:cs="Arial"/>
                <w:szCs w:val="24"/>
              </w:rPr>
            </w:pPr>
            <w:r w:rsidRPr="006655C2">
              <w:rPr>
                <w:rFonts w:cs="Arial"/>
                <w:szCs w:val="24"/>
              </w:rPr>
              <w:t>Community punishment and rehabilitation order</w:t>
            </w:r>
          </w:p>
          <w:p w:rsidR="00A67BAC" w:rsidRPr="006655C2" w:rsidRDefault="00A67BAC" w:rsidP="00A7575D">
            <w:pPr>
              <w:rPr>
                <w:rFonts w:cs="Arial"/>
                <w:szCs w:val="24"/>
              </w:rPr>
            </w:pPr>
            <w:r w:rsidRPr="006655C2">
              <w:rPr>
                <w:rFonts w:cs="Arial"/>
                <w:szCs w:val="24"/>
              </w:rPr>
              <w:t>Curfew orders</w:t>
            </w:r>
          </w:p>
          <w:p w:rsidR="00A67BAC" w:rsidRPr="006655C2" w:rsidRDefault="00A67BAC" w:rsidP="00A7575D">
            <w:pPr>
              <w:rPr>
                <w:rFonts w:cs="Arial"/>
                <w:szCs w:val="24"/>
              </w:rPr>
            </w:pPr>
            <w:r w:rsidRPr="006655C2">
              <w:rPr>
                <w:rFonts w:cs="Arial"/>
                <w:szCs w:val="24"/>
              </w:rPr>
              <w:t>Drug treatment and testing</w:t>
            </w:r>
          </w:p>
        </w:tc>
        <w:tc>
          <w:tcPr>
            <w:tcW w:w="2410" w:type="dxa"/>
          </w:tcPr>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r w:rsidRPr="006655C2">
              <w:rPr>
                <w:rFonts w:cs="Arial"/>
                <w:szCs w:val="24"/>
              </w:rPr>
              <w:t>5 years</w:t>
            </w:r>
          </w:p>
        </w:tc>
        <w:tc>
          <w:tcPr>
            <w:tcW w:w="2835" w:type="dxa"/>
          </w:tcPr>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p>
          <w:p w:rsidR="00A67BAC" w:rsidRPr="006655C2" w:rsidRDefault="00A67BAC" w:rsidP="00A7575D">
            <w:pPr>
              <w:jc w:val="center"/>
              <w:rPr>
                <w:rFonts w:cs="Arial"/>
                <w:szCs w:val="24"/>
              </w:rPr>
            </w:pPr>
            <w:r w:rsidRPr="006655C2">
              <w:rPr>
                <w:rFonts w:cs="Arial"/>
                <w:szCs w:val="24"/>
              </w:rPr>
              <w:t>2 ½ years</w:t>
            </w:r>
          </w:p>
        </w:tc>
      </w:tr>
      <w:tr w:rsidR="00A67BAC" w:rsidRPr="006655C2" w:rsidTr="00A7575D">
        <w:tc>
          <w:tcPr>
            <w:tcW w:w="3402" w:type="dxa"/>
          </w:tcPr>
          <w:p w:rsidR="00A67BAC" w:rsidRPr="006655C2" w:rsidRDefault="00A67BAC" w:rsidP="00A7575D">
            <w:pPr>
              <w:rPr>
                <w:rFonts w:cs="Arial"/>
                <w:szCs w:val="24"/>
              </w:rPr>
            </w:pPr>
            <w:r w:rsidRPr="006655C2">
              <w:rPr>
                <w:rFonts w:cs="Arial"/>
                <w:szCs w:val="24"/>
              </w:rPr>
              <w:t>Absolute discharge</w:t>
            </w:r>
          </w:p>
        </w:tc>
        <w:tc>
          <w:tcPr>
            <w:tcW w:w="2410" w:type="dxa"/>
          </w:tcPr>
          <w:p w:rsidR="00A67BAC" w:rsidRPr="006655C2" w:rsidRDefault="00A67BAC" w:rsidP="00A7575D">
            <w:pPr>
              <w:jc w:val="center"/>
              <w:rPr>
                <w:rFonts w:cs="Arial"/>
                <w:szCs w:val="24"/>
              </w:rPr>
            </w:pPr>
            <w:r w:rsidRPr="006655C2">
              <w:rPr>
                <w:rFonts w:cs="Arial"/>
                <w:szCs w:val="24"/>
              </w:rPr>
              <w:t>6 months</w:t>
            </w:r>
          </w:p>
        </w:tc>
        <w:tc>
          <w:tcPr>
            <w:tcW w:w="2835" w:type="dxa"/>
          </w:tcPr>
          <w:p w:rsidR="00A67BAC" w:rsidRPr="006655C2" w:rsidRDefault="00A67BAC" w:rsidP="00A7575D">
            <w:pPr>
              <w:jc w:val="center"/>
              <w:rPr>
                <w:rFonts w:cs="Arial"/>
                <w:szCs w:val="24"/>
              </w:rPr>
            </w:pPr>
            <w:r w:rsidRPr="006655C2">
              <w:rPr>
                <w:rFonts w:cs="Arial"/>
                <w:szCs w:val="24"/>
              </w:rPr>
              <w:t>6 months</w:t>
            </w:r>
          </w:p>
        </w:tc>
      </w:tr>
    </w:tbl>
    <w:p w:rsidR="00A67BAC" w:rsidRPr="006655C2" w:rsidRDefault="00A67BAC" w:rsidP="00A67BAC">
      <w:pPr>
        <w:ind w:hanging="11"/>
        <w:rPr>
          <w:rFonts w:cs="Arial"/>
          <w:szCs w:val="24"/>
        </w:rPr>
      </w:pPr>
    </w:p>
    <w:p w:rsidR="00A67BAC" w:rsidRPr="006655C2" w:rsidRDefault="00A67BAC" w:rsidP="00A67BAC">
      <w:pPr>
        <w:ind w:left="426" w:hanging="426"/>
        <w:rPr>
          <w:rFonts w:cs="Arial"/>
          <w:szCs w:val="24"/>
        </w:rPr>
      </w:pPr>
      <w:r w:rsidRPr="006655C2">
        <w:rPr>
          <w:rFonts w:cs="Arial"/>
          <w:szCs w:val="24"/>
        </w:rPr>
        <w:t>&lt;1&gt; Including suspended sentences, youth custody (abolished in 1988) and detention   in a young offender institute.</w:t>
      </w:r>
    </w:p>
    <w:p w:rsidR="00A67BAC" w:rsidRPr="006655C2" w:rsidRDefault="00A67BAC" w:rsidP="00A67BAC">
      <w:pPr>
        <w:ind w:left="426" w:hanging="426"/>
        <w:rPr>
          <w:rFonts w:cs="Arial"/>
          <w:szCs w:val="24"/>
        </w:rPr>
      </w:pPr>
      <w:r w:rsidRPr="006655C2">
        <w:rPr>
          <w:rFonts w:cs="Arial"/>
          <w:szCs w:val="24"/>
        </w:rPr>
        <w:t>&lt;2&gt; Even if subsequently imprisoned for fine default.  With some sentences the period varies :</w:t>
      </w:r>
    </w:p>
    <w:p w:rsidR="00A67BAC" w:rsidRPr="006655C2" w:rsidRDefault="00A67BAC" w:rsidP="00A67BAC">
      <w:pPr>
        <w:ind w:hanging="11"/>
        <w:rPr>
          <w:rFonts w:cs="Arial"/>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A67BAC" w:rsidRPr="006655C2" w:rsidTr="00A7575D">
        <w:tc>
          <w:tcPr>
            <w:tcW w:w="4014" w:type="dxa"/>
          </w:tcPr>
          <w:p w:rsidR="00A67BAC" w:rsidRPr="006655C2" w:rsidRDefault="00A67BAC" w:rsidP="00A7575D">
            <w:pPr>
              <w:jc w:val="center"/>
              <w:rPr>
                <w:rFonts w:cs="Arial"/>
                <w:b/>
                <w:szCs w:val="24"/>
              </w:rPr>
            </w:pPr>
          </w:p>
          <w:p w:rsidR="00A67BAC" w:rsidRPr="006655C2" w:rsidRDefault="00A67BAC" w:rsidP="00A7575D">
            <w:pPr>
              <w:jc w:val="center"/>
              <w:rPr>
                <w:rFonts w:cs="Arial"/>
                <w:b/>
                <w:szCs w:val="24"/>
              </w:rPr>
            </w:pPr>
            <w:r w:rsidRPr="006655C2">
              <w:rPr>
                <w:rFonts w:cs="Arial"/>
                <w:b/>
                <w:szCs w:val="24"/>
              </w:rPr>
              <w:t>Sentence</w:t>
            </w:r>
          </w:p>
        </w:tc>
        <w:tc>
          <w:tcPr>
            <w:tcW w:w="4633" w:type="dxa"/>
          </w:tcPr>
          <w:p w:rsidR="00A67BAC" w:rsidRPr="00E8286A" w:rsidRDefault="00A67BAC" w:rsidP="00A7575D">
            <w:pPr>
              <w:pStyle w:val="Heading5"/>
              <w:numPr>
                <w:ilvl w:val="0"/>
                <w:numId w:val="0"/>
              </w:numPr>
              <w:jc w:val="center"/>
              <w:rPr>
                <w:rFonts w:ascii="Arial" w:hAnsi="Arial" w:cs="Arial"/>
                <w:b/>
                <w:szCs w:val="24"/>
              </w:rPr>
            </w:pPr>
            <w:r w:rsidRPr="00E8286A">
              <w:rPr>
                <w:rFonts w:ascii="Arial" w:hAnsi="Arial" w:cs="Arial"/>
                <w:b/>
                <w:color w:val="auto"/>
                <w:szCs w:val="24"/>
              </w:rPr>
              <w:t>Rehabilitation Period</w:t>
            </w:r>
          </w:p>
        </w:tc>
      </w:tr>
      <w:tr w:rsidR="00A67BAC" w:rsidRPr="006655C2" w:rsidTr="00A7575D">
        <w:tc>
          <w:tcPr>
            <w:tcW w:w="4014" w:type="dxa"/>
          </w:tcPr>
          <w:p w:rsidR="00A67BAC" w:rsidRPr="006655C2" w:rsidRDefault="00A67BAC" w:rsidP="00A7575D">
            <w:pPr>
              <w:rPr>
                <w:rFonts w:cs="Arial"/>
                <w:szCs w:val="24"/>
              </w:rPr>
            </w:pPr>
            <w:r w:rsidRPr="006655C2">
              <w:rPr>
                <w:rFonts w:cs="Arial"/>
                <w:szCs w:val="24"/>
              </w:rPr>
              <w:t xml:space="preserve">Probation &lt;3&gt;, supervision, care order, conditional discharge or bind over </w:t>
            </w:r>
          </w:p>
        </w:tc>
        <w:tc>
          <w:tcPr>
            <w:tcW w:w="4633" w:type="dxa"/>
          </w:tcPr>
          <w:p w:rsidR="00A67BAC" w:rsidRPr="006655C2" w:rsidRDefault="00A67BAC" w:rsidP="00A7575D">
            <w:pPr>
              <w:jc w:val="center"/>
              <w:rPr>
                <w:rFonts w:cs="Arial"/>
                <w:szCs w:val="24"/>
              </w:rPr>
            </w:pPr>
            <w:r w:rsidRPr="006655C2">
              <w:rPr>
                <w:rFonts w:cs="Arial"/>
                <w:szCs w:val="24"/>
              </w:rPr>
              <w:t>1 year or until the order expires (whichever is longer)</w:t>
            </w:r>
          </w:p>
        </w:tc>
      </w:tr>
      <w:tr w:rsidR="00A67BAC" w:rsidRPr="006655C2" w:rsidTr="00A7575D">
        <w:tc>
          <w:tcPr>
            <w:tcW w:w="4014" w:type="dxa"/>
          </w:tcPr>
          <w:p w:rsidR="00A67BAC" w:rsidRPr="006655C2" w:rsidRDefault="00A67BAC" w:rsidP="00A7575D">
            <w:pPr>
              <w:rPr>
                <w:rFonts w:cs="Arial"/>
                <w:szCs w:val="24"/>
              </w:rPr>
            </w:pPr>
            <w:r w:rsidRPr="006655C2">
              <w:rPr>
                <w:rFonts w:cs="Arial"/>
                <w:szCs w:val="24"/>
                <w:lang w:val="fr-BE"/>
              </w:rPr>
              <w:t>Attendance centre orders</w:t>
            </w:r>
          </w:p>
        </w:tc>
        <w:tc>
          <w:tcPr>
            <w:tcW w:w="4633" w:type="dxa"/>
          </w:tcPr>
          <w:p w:rsidR="00A67BAC" w:rsidRPr="006655C2" w:rsidRDefault="00A67BAC" w:rsidP="00A7575D">
            <w:pPr>
              <w:jc w:val="center"/>
              <w:rPr>
                <w:rFonts w:cs="Arial"/>
                <w:szCs w:val="24"/>
                <w:lang w:val="fr-BE"/>
              </w:rPr>
            </w:pPr>
            <w:r w:rsidRPr="006655C2">
              <w:rPr>
                <w:rFonts w:cs="Arial"/>
                <w:szCs w:val="24"/>
              </w:rPr>
              <w:t>1 year after the order expires</w:t>
            </w:r>
          </w:p>
        </w:tc>
      </w:tr>
      <w:tr w:rsidR="00A67BAC" w:rsidRPr="006655C2" w:rsidTr="00A7575D">
        <w:trPr>
          <w:trHeight w:val="1505"/>
        </w:trPr>
        <w:tc>
          <w:tcPr>
            <w:tcW w:w="4014" w:type="dxa"/>
          </w:tcPr>
          <w:p w:rsidR="00A67BAC" w:rsidRPr="006655C2" w:rsidRDefault="00A67BAC" w:rsidP="00A7575D">
            <w:pPr>
              <w:rPr>
                <w:rFonts w:cs="Arial"/>
                <w:szCs w:val="24"/>
              </w:rPr>
            </w:pPr>
            <w:r w:rsidRPr="006655C2">
              <w:rPr>
                <w:rFonts w:cs="Arial"/>
                <w:szCs w:val="24"/>
              </w:rPr>
              <w:t xml:space="preserve">Hospital orders </w:t>
            </w:r>
          </w:p>
          <w:p w:rsidR="00A67BAC" w:rsidRPr="006655C2" w:rsidRDefault="00A67BAC" w:rsidP="00A7575D">
            <w:pPr>
              <w:pStyle w:val="NormalWeb"/>
              <w:spacing w:before="0" w:after="0"/>
              <w:rPr>
                <w:rFonts w:ascii="Arial" w:eastAsia="Times New Roman" w:hAnsi="Arial" w:cs="Arial"/>
                <w:lang w:val="en-US"/>
              </w:rPr>
            </w:pPr>
            <w:r w:rsidRPr="006655C2">
              <w:rPr>
                <w:rFonts w:ascii="Arial" w:eastAsia="Times New Roman" w:hAnsi="Arial" w:cs="Arial"/>
                <w:lang w:val="en-US"/>
              </w:rPr>
              <w:t>(with or without a restriction order)</w:t>
            </w:r>
          </w:p>
        </w:tc>
        <w:tc>
          <w:tcPr>
            <w:tcW w:w="4633" w:type="dxa"/>
          </w:tcPr>
          <w:p w:rsidR="00A67BAC" w:rsidRPr="006655C2" w:rsidRDefault="00A67BAC" w:rsidP="00A7575D">
            <w:pPr>
              <w:jc w:val="center"/>
              <w:rPr>
                <w:rFonts w:cs="Arial"/>
                <w:szCs w:val="24"/>
              </w:rPr>
            </w:pPr>
            <w:r w:rsidRPr="006655C2">
              <w:rPr>
                <w:rFonts w:cs="Arial"/>
                <w:szCs w:val="24"/>
              </w:rPr>
              <w:t>5 years or 2 years after the order expires (whichever is longer)</w:t>
            </w:r>
          </w:p>
        </w:tc>
      </w:tr>
    </w:tbl>
    <w:p w:rsidR="00A67BAC" w:rsidRPr="006655C2" w:rsidRDefault="00A67BAC" w:rsidP="00A67BAC">
      <w:pPr>
        <w:ind w:hanging="11"/>
        <w:rPr>
          <w:rFonts w:cs="Arial"/>
          <w:szCs w:val="24"/>
        </w:rPr>
      </w:pPr>
      <w:r w:rsidRPr="006655C2">
        <w:rPr>
          <w:rFonts w:cs="Arial"/>
          <w:szCs w:val="24"/>
        </w:rPr>
        <w:t xml:space="preserve">  </w:t>
      </w:r>
    </w:p>
    <w:p w:rsidR="00A67BAC" w:rsidRPr="006655C2" w:rsidRDefault="00A67BAC" w:rsidP="00A67BAC">
      <w:pPr>
        <w:ind w:hanging="11"/>
        <w:rPr>
          <w:rFonts w:cs="Arial"/>
          <w:szCs w:val="24"/>
        </w:rPr>
      </w:pPr>
      <w:r w:rsidRPr="006655C2">
        <w:rPr>
          <w:rFonts w:cs="Arial"/>
          <w:szCs w:val="24"/>
        </w:rPr>
        <w:lastRenderedPageBreak/>
        <w:t>&lt;3&gt; For people convicted on or after 3 February 1995 (from which date the rehabilitation period for a probation order was changed under the terms of the Criminal Justice and Public Order Act 1994).</w:t>
      </w:r>
    </w:p>
    <w:p w:rsidR="00A67BAC" w:rsidRPr="006655C2" w:rsidRDefault="00A67BAC" w:rsidP="00A67BAC">
      <w:pPr>
        <w:rPr>
          <w:rFonts w:cs="Arial"/>
          <w:szCs w:val="24"/>
        </w:rPr>
      </w:pPr>
    </w:p>
    <w:p w:rsidR="00A67BAC" w:rsidRPr="006655C2" w:rsidRDefault="00A67BAC" w:rsidP="00A67BAC">
      <w:pPr>
        <w:numPr>
          <w:ilvl w:val="0"/>
          <w:numId w:val="19"/>
        </w:numPr>
        <w:rPr>
          <w:rFonts w:cs="Arial"/>
          <w:b/>
          <w:szCs w:val="24"/>
        </w:rPr>
      </w:pPr>
      <w:r w:rsidRPr="006655C2">
        <w:rPr>
          <w:rFonts w:cs="Arial"/>
          <w:b/>
          <w:szCs w:val="24"/>
        </w:rPr>
        <w:t>When completing the Declaration box</w:t>
      </w:r>
      <w:r w:rsidRPr="006655C2">
        <w:rPr>
          <w:rFonts w:cs="Arial"/>
          <w:szCs w:val="24"/>
        </w:rPr>
        <w:t>: under the Council’s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A67BAC" w:rsidRPr="006655C2" w:rsidRDefault="00A67BAC" w:rsidP="00A67BAC">
      <w:pPr>
        <w:rPr>
          <w:rFonts w:cs="Arial"/>
          <w:b/>
          <w:szCs w:val="24"/>
        </w:rPr>
      </w:pPr>
    </w:p>
    <w:p w:rsidR="00A67BAC" w:rsidRPr="006655C2" w:rsidRDefault="00A67BAC" w:rsidP="00A67BAC">
      <w:pPr>
        <w:numPr>
          <w:ilvl w:val="0"/>
          <w:numId w:val="19"/>
        </w:numPr>
        <w:rPr>
          <w:rFonts w:cs="Arial"/>
          <w:b/>
          <w:szCs w:val="24"/>
        </w:rPr>
      </w:pPr>
      <w:r w:rsidRPr="006655C2">
        <w:rPr>
          <w:rFonts w:cs="Arial"/>
          <w:szCs w:val="24"/>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A67BAC" w:rsidRPr="00053E65" w:rsidRDefault="00A67BAC" w:rsidP="00A67BAC">
      <w:pPr>
        <w:rPr>
          <w:rFonts w:cs="Arial"/>
          <w:b/>
          <w:szCs w:val="24"/>
        </w:rPr>
      </w:pPr>
    </w:p>
    <w:p w:rsidR="006C24D0" w:rsidRDefault="00A67BAC" w:rsidP="00A67BAC">
      <w:pPr>
        <w:pStyle w:val="aMainTextBullet"/>
        <w:rPr>
          <w:rFonts w:ascii="Arial" w:hAnsi="Arial" w:cs="Arial"/>
          <w:b/>
        </w:rPr>
      </w:pPr>
      <w:r w:rsidRPr="00053E65">
        <w:rPr>
          <w:rFonts w:ascii="Arial" w:hAnsi="Arial" w:cs="Arial"/>
          <w:b/>
        </w:rPr>
        <w:t>‘Right to Work in the UK</w:t>
      </w:r>
      <w:r w:rsidR="006C24D0">
        <w:rPr>
          <w:rFonts w:ascii="Arial" w:hAnsi="Arial" w:cs="Arial"/>
          <w:b/>
        </w:rPr>
        <w:t>’</w:t>
      </w:r>
    </w:p>
    <w:p w:rsidR="006C24D0" w:rsidRPr="006C24D0" w:rsidRDefault="006C24D0" w:rsidP="006C24D0">
      <w:pPr>
        <w:pStyle w:val="aMainText"/>
      </w:pPr>
    </w:p>
    <w:p w:rsidR="00A67BAC" w:rsidRPr="00550BAE" w:rsidRDefault="00A67BAC" w:rsidP="006C24D0">
      <w:pPr>
        <w:pStyle w:val="aMainTextBullet"/>
        <w:numPr>
          <w:ilvl w:val="0"/>
          <w:numId w:val="0"/>
        </w:numPr>
        <w:ind w:left="709"/>
        <w:rPr>
          <w:rFonts w:ascii="Arial" w:hAnsi="Arial" w:cs="Arial"/>
          <w:b/>
          <w:bCs/>
        </w:rPr>
      </w:pPr>
      <w:r w:rsidRPr="00053E65">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053E65">
        <w:rPr>
          <w:rFonts w:ascii="Arial" w:hAnsi="Arial" w:cs="Arial"/>
          <w:b/>
          <w:bCs/>
          <w:i/>
          <w:iCs/>
        </w:rPr>
        <w:t xml:space="preserve">.  </w:t>
      </w:r>
    </w:p>
    <w:p w:rsidR="00A67BAC" w:rsidRPr="00053E65" w:rsidRDefault="00A67BAC" w:rsidP="00A67BAC">
      <w:pPr>
        <w:rPr>
          <w:rFonts w:cs="Arial"/>
          <w:szCs w:val="24"/>
        </w:rPr>
      </w:pPr>
    </w:p>
    <w:p w:rsidR="00A67BAC" w:rsidRDefault="00A67BAC" w:rsidP="00A67BAC">
      <w:pPr>
        <w:ind w:left="709"/>
        <w:rPr>
          <w:rFonts w:cs="Arial"/>
          <w:b/>
          <w:szCs w:val="24"/>
        </w:rPr>
      </w:pPr>
      <w:r w:rsidRPr="00053E65">
        <w:rPr>
          <w:rFonts w:cs="Arial"/>
          <w:b/>
          <w:szCs w:val="24"/>
        </w:rPr>
        <w:t>Education</w:t>
      </w:r>
      <w:r>
        <w:rPr>
          <w:rFonts w:cs="Arial"/>
          <w:b/>
          <w:szCs w:val="24"/>
        </w:rPr>
        <w:t xml:space="preserve"> and Qualifications</w:t>
      </w:r>
    </w:p>
    <w:p w:rsidR="006C24D0" w:rsidRPr="00053E65" w:rsidRDefault="006C24D0" w:rsidP="00A67BAC">
      <w:pPr>
        <w:ind w:left="709"/>
        <w:rPr>
          <w:rFonts w:cs="Arial"/>
          <w:b/>
          <w:szCs w:val="24"/>
        </w:rPr>
      </w:pPr>
    </w:p>
    <w:p w:rsidR="00A67BAC" w:rsidRPr="00053E65" w:rsidRDefault="00A67BAC" w:rsidP="00A67BAC">
      <w:pPr>
        <w:numPr>
          <w:ilvl w:val="0"/>
          <w:numId w:val="17"/>
        </w:numPr>
        <w:rPr>
          <w:rFonts w:cs="Arial"/>
          <w:szCs w:val="24"/>
        </w:rPr>
      </w:pPr>
      <w:r w:rsidRPr="00053E65">
        <w:rPr>
          <w:rFonts w:cs="Arial"/>
          <w:szCs w:val="24"/>
        </w:rPr>
        <w:t>Please provide full and accurate details a</w:t>
      </w:r>
      <w:r>
        <w:rPr>
          <w:rFonts w:cs="Arial"/>
          <w:szCs w:val="24"/>
        </w:rPr>
        <w:t>bout your education</w:t>
      </w:r>
      <w:r w:rsidRPr="00053E65">
        <w:rPr>
          <w:rFonts w:cs="Arial"/>
          <w:szCs w:val="24"/>
        </w:rPr>
        <w:t xml:space="preserve">, paying particular attention to the grade achieved in each examination.  All qualifications must be supported by relevant certificates, but please do not attach certificates. </w:t>
      </w:r>
      <w:r>
        <w:rPr>
          <w:rFonts w:cs="Arial"/>
          <w:szCs w:val="24"/>
        </w:rPr>
        <w:t xml:space="preserve"> </w:t>
      </w:r>
      <w:r w:rsidRPr="00053E65">
        <w:rPr>
          <w:rFonts w:cs="Arial"/>
          <w:szCs w:val="24"/>
        </w:rPr>
        <w:t>If successful these will be requested at a later date.</w:t>
      </w:r>
    </w:p>
    <w:p w:rsidR="00A67BAC" w:rsidRPr="00053E65" w:rsidRDefault="00A67BAC" w:rsidP="00A67BAC">
      <w:pPr>
        <w:rPr>
          <w:rFonts w:cs="Arial"/>
          <w:szCs w:val="24"/>
        </w:rPr>
      </w:pPr>
    </w:p>
    <w:p w:rsidR="00A67BAC" w:rsidRPr="00053E65" w:rsidRDefault="00A67BAC" w:rsidP="00A67BAC">
      <w:pPr>
        <w:rPr>
          <w:rFonts w:cs="Arial"/>
          <w:b/>
          <w:szCs w:val="24"/>
        </w:rPr>
      </w:pPr>
      <w:r w:rsidRPr="00053E65">
        <w:rPr>
          <w:rFonts w:cs="Arial"/>
          <w:szCs w:val="24"/>
        </w:rPr>
        <w:tab/>
      </w:r>
      <w:r w:rsidRPr="00053E65">
        <w:rPr>
          <w:rFonts w:cs="Arial"/>
          <w:b/>
          <w:szCs w:val="24"/>
        </w:rPr>
        <w:t>Employment Details</w:t>
      </w:r>
    </w:p>
    <w:p w:rsidR="00A67BAC" w:rsidRPr="00053E65" w:rsidRDefault="00A67BAC" w:rsidP="00A67BAC">
      <w:pPr>
        <w:rPr>
          <w:rFonts w:cs="Arial"/>
          <w:b/>
          <w:szCs w:val="24"/>
        </w:rPr>
      </w:pPr>
    </w:p>
    <w:p w:rsidR="00A67BAC" w:rsidRDefault="00A67BAC" w:rsidP="00A67BAC">
      <w:pPr>
        <w:numPr>
          <w:ilvl w:val="0"/>
          <w:numId w:val="17"/>
        </w:numPr>
        <w:rPr>
          <w:rFonts w:cs="Arial"/>
          <w:szCs w:val="24"/>
        </w:rPr>
      </w:pPr>
      <w:r w:rsidRPr="00053E65">
        <w:rPr>
          <w:rFonts w:cs="Arial"/>
          <w:szCs w:val="24"/>
        </w:rPr>
        <w:t xml:space="preserve">Please provide details of your present post as requested.  Please ensure you give us your current salary.  </w:t>
      </w:r>
    </w:p>
    <w:p w:rsidR="00A67BAC" w:rsidRDefault="00A67BAC" w:rsidP="00A67BAC">
      <w:pPr>
        <w:rPr>
          <w:rFonts w:cs="Arial"/>
          <w:szCs w:val="24"/>
        </w:rPr>
      </w:pPr>
    </w:p>
    <w:p w:rsidR="00A67BAC" w:rsidRPr="00ED45E9" w:rsidRDefault="00A67BAC" w:rsidP="00A67BAC">
      <w:pPr>
        <w:ind w:left="720"/>
        <w:rPr>
          <w:rFonts w:cs="Arial"/>
          <w:b/>
          <w:szCs w:val="24"/>
        </w:rPr>
      </w:pPr>
      <w:r w:rsidRPr="00ED45E9">
        <w:rPr>
          <w:rFonts w:cs="Arial"/>
          <w:b/>
          <w:szCs w:val="24"/>
        </w:rPr>
        <w:t>Full Employment History</w:t>
      </w:r>
    </w:p>
    <w:p w:rsidR="00A67BAC" w:rsidRDefault="00A67BAC" w:rsidP="00A67BAC">
      <w:pPr>
        <w:ind w:left="720"/>
        <w:rPr>
          <w:rFonts w:cs="Arial"/>
          <w:szCs w:val="24"/>
        </w:rPr>
      </w:pPr>
    </w:p>
    <w:p w:rsidR="00A67BAC" w:rsidRPr="0063111D" w:rsidRDefault="00A67BAC" w:rsidP="00A67BAC">
      <w:pPr>
        <w:pStyle w:val="ListParagraph"/>
        <w:numPr>
          <w:ilvl w:val="0"/>
          <w:numId w:val="17"/>
        </w:numPr>
        <w:rPr>
          <w:rFonts w:cs="Arial"/>
          <w:szCs w:val="24"/>
        </w:rPr>
      </w:pPr>
      <w:r w:rsidRPr="0063111D">
        <w:rPr>
          <w:rFonts w:cs="Arial"/>
          <w:szCs w:val="24"/>
        </w:rPr>
        <w:t>Please provide details of the previous posts you have held, with the most recent first.  Please provide reasons for any gaps in your employment history.</w:t>
      </w:r>
    </w:p>
    <w:p w:rsidR="00A67BAC" w:rsidRDefault="00A67BAC" w:rsidP="00A67BAC">
      <w:pPr>
        <w:ind w:left="720"/>
        <w:rPr>
          <w:rFonts w:cs="Arial"/>
          <w:szCs w:val="24"/>
        </w:rPr>
      </w:pPr>
    </w:p>
    <w:p w:rsidR="00A67BAC" w:rsidRPr="00ED45E9" w:rsidRDefault="00A67BAC" w:rsidP="00A67BAC">
      <w:pPr>
        <w:ind w:left="720"/>
        <w:rPr>
          <w:rFonts w:cs="Arial"/>
          <w:b/>
          <w:szCs w:val="24"/>
        </w:rPr>
      </w:pPr>
      <w:r w:rsidRPr="00ED45E9">
        <w:rPr>
          <w:rFonts w:cs="Arial"/>
          <w:b/>
          <w:szCs w:val="24"/>
        </w:rPr>
        <w:t>Person Specification</w:t>
      </w:r>
    </w:p>
    <w:p w:rsidR="00A67BAC" w:rsidRPr="00053E65" w:rsidRDefault="00A67BAC" w:rsidP="00A67BAC">
      <w:pPr>
        <w:ind w:left="720"/>
        <w:rPr>
          <w:rFonts w:cs="Arial"/>
          <w:szCs w:val="24"/>
        </w:rPr>
      </w:pPr>
    </w:p>
    <w:p w:rsidR="00A67BAC" w:rsidRPr="0063111D" w:rsidRDefault="00A67BAC" w:rsidP="00A67BAC">
      <w:pPr>
        <w:pStyle w:val="ListParagraph"/>
        <w:numPr>
          <w:ilvl w:val="0"/>
          <w:numId w:val="17"/>
        </w:numPr>
        <w:rPr>
          <w:rFonts w:cs="Arial"/>
          <w:szCs w:val="24"/>
        </w:rPr>
      </w:pPr>
      <w:r w:rsidRPr="0063111D">
        <w:rPr>
          <w:rFonts w:cs="Arial"/>
          <w:szCs w:val="24"/>
        </w:rPr>
        <w:t>Please use this section to demonstrate that you have the essential, and where applicable, desirable experience, skills and knowledge as stated on the person specification of the post for which you are applying.</w:t>
      </w:r>
    </w:p>
    <w:p w:rsidR="00A67BAC" w:rsidRDefault="00A67BAC" w:rsidP="00A67BAC">
      <w:pPr>
        <w:ind w:left="720"/>
        <w:rPr>
          <w:rFonts w:cs="Arial"/>
          <w:szCs w:val="24"/>
        </w:rPr>
      </w:pPr>
    </w:p>
    <w:p w:rsidR="00A67BAC" w:rsidRPr="00053E65" w:rsidRDefault="00A67BAC" w:rsidP="00A67BAC">
      <w:pPr>
        <w:rPr>
          <w:rFonts w:cs="Arial"/>
          <w:szCs w:val="24"/>
        </w:rPr>
      </w:pPr>
      <w:r w:rsidRPr="00053E65">
        <w:rPr>
          <w:rFonts w:cs="Arial"/>
          <w:b/>
          <w:szCs w:val="24"/>
        </w:rPr>
        <w:lastRenderedPageBreak/>
        <w:tab/>
        <w:t>Referees</w:t>
      </w:r>
    </w:p>
    <w:p w:rsidR="00A67BAC" w:rsidRPr="00053E65" w:rsidRDefault="00A67BAC" w:rsidP="00A67BAC">
      <w:pPr>
        <w:rPr>
          <w:rFonts w:cs="Arial"/>
          <w:szCs w:val="24"/>
        </w:rPr>
      </w:pPr>
    </w:p>
    <w:p w:rsidR="005E5D06" w:rsidRDefault="00A67BAC" w:rsidP="00A67BAC">
      <w:pPr>
        <w:pStyle w:val="ListParagraph"/>
        <w:numPr>
          <w:ilvl w:val="0"/>
          <w:numId w:val="17"/>
        </w:numPr>
        <w:rPr>
          <w:rFonts w:cs="Arial"/>
          <w:szCs w:val="24"/>
        </w:rPr>
      </w:pPr>
      <w:r w:rsidRPr="0063111D">
        <w:rPr>
          <w:rFonts w:cs="Arial"/>
          <w:szCs w:val="24"/>
        </w:rPr>
        <w:t xml:space="preserve">References will only be requested for the successful candidate but you must note that your appointment will be subject to satisfactory references.  </w:t>
      </w:r>
    </w:p>
    <w:p w:rsidR="005E5D06" w:rsidRDefault="005E5D06" w:rsidP="005E5D06">
      <w:pPr>
        <w:pStyle w:val="ListParagraph"/>
        <w:rPr>
          <w:rFonts w:cs="Arial"/>
          <w:szCs w:val="24"/>
        </w:rPr>
      </w:pPr>
    </w:p>
    <w:p w:rsidR="005E5D06" w:rsidRDefault="005E5D06" w:rsidP="005E5D06">
      <w:pPr>
        <w:ind w:left="720"/>
        <w:rPr>
          <w:rFonts w:cs="Arial"/>
        </w:rPr>
      </w:pPr>
      <w:r>
        <w:rPr>
          <w:rFonts w:cs="Arial"/>
          <w:szCs w:val="24"/>
        </w:rPr>
        <w:t>F</w:t>
      </w:r>
      <w:r w:rsidR="00A67BAC" w:rsidRPr="0063111D">
        <w:rPr>
          <w:rFonts w:cs="Arial"/>
          <w:szCs w:val="24"/>
        </w:rPr>
        <w:t xml:space="preserve">or positions in contact with children and vulnerable adults, </w:t>
      </w:r>
      <w:r>
        <w:rPr>
          <w:rFonts w:cs="Arial"/>
        </w:rPr>
        <w:t>e</w:t>
      </w:r>
      <w:r w:rsidRPr="000C1257">
        <w:rPr>
          <w:rFonts w:cs="Arial"/>
        </w:rPr>
        <w:t>very effort will be made to obtain all necessary references from any or previous employers prior to interview on all short-listed candidates, including internal ones, before interview, so that any issues of concern they raise can be explored further with the referee and taken up at interview.  The job advert and the application</w:t>
      </w:r>
      <w:r w:rsidR="004030A0">
        <w:rPr>
          <w:rFonts w:cs="Arial"/>
        </w:rPr>
        <w:t xml:space="preserve"> form will state that the Council</w:t>
      </w:r>
      <w:r w:rsidRPr="000C1257">
        <w:rPr>
          <w:rFonts w:cs="Arial"/>
        </w:rPr>
        <w:t xml:space="preserve"> reserves the right to seek references prior to interview and this may include references from your current or most recent employing local authority.  All references will be verified by the Council with the referee to ensure authenticity.</w:t>
      </w:r>
    </w:p>
    <w:p w:rsidR="005E5D06" w:rsidRPr="000C1257" w:rsidRDefault="005E5D06" w:rsidP="005E5D06">
      <w:pPr>
        <w:ind w:left="720"/>
        <w:rPr>
          <w:rFonts w:cs="Arial"/>
        </w:rPr>
      </w:pPr>
    </w:p>
    <w:p w:rsidR="005E5D06" w:rsidRPr="00823F83" w:rsidRDefault="005E5D06" w:rsidP="005E5D06">
      <w:pPr>
        <w:ind w:left="720"/>
        <w:rPr>
          <w:rFonts w:cs="Arial"/>
        </w:rPr>
      </w:pPr>
      <w:r w:rsidRPr="00823F83">
        <w:rPr>
          <w:rFonts w:cs="Arial"/>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5E5D06" w:rsidRPr="00823F83" w:rsidRDefault="005E5D06" w:rsidP="005E5D06">
      <w:pPr>
        <w:rPr>
          <w:rFonts w:cs="Arial"/>
        </w:rPr>
      </w:pPr>
    </w:p>
    <w:p w:rsidR="005E5D06" w:rsidRPr="00823F83" w:rsidRDefault="005E5D06" w:rsidP="005E5D06">
      <w:pPr>
        <w:ind w:firstLine="720"/>
        <w:rPr>
          <w:rFonts w:cs="Arial"/>
        </w:rPr>
      </w:pPr>
      <w:r w:rsidRPr="00823F83">
        <w:rPr>
          <w:rFonts w:cs="Arial"/>
        </w:rPr>
        <w:t>Please note appointment will only be confirmed subject to satisfactory references.</w:t>
      </w:r>
    </w:p>
    <w:p w:rsidR="00A67BAC" w:rsidRPr="00053E65" w:rsidRDefault="00A67BAC" w:rsidP="00A67BAC">
      <w:pPr>
        <w:ind w:left="720"/>
        <w:rPr>
          <w:rFonts w:cs="Arial"/>
          <w:szCs w:val="24"/>
        </w:rPr>
      </w:pPr>
    </w:p>
    <w:p w:rsidR="00A67BAC" w:rsidRPr="00053E65" w:rsidRDefault="00A67BAC" w:rsidP="00A67BAC">
      <w:pPr>
        <w:ind w:left="720"/>
        <w:rPr>
          <w:rFonts w:cs="Arial"/>
          <w:szCs w:val="24"/>
        </w:rPr>
      </w:pPr>
      <w:r w:rsidRPr="00053E65">
        <w:rPr>
          <w:rFonts w:cs="Arial"/>
          <w:szCs w:val="24"/>
        </w:rPr>
        <w:t xml:space="preserve">Please note that: </w:t>
      </w:r>
    </w:p>
    <w:p w:rsidR="00A67BAC" w:rsidRPr="00053E65" w:rsidRDefault="00A67BAC" w:rsidP="00A67BAC">
      <w:pPr>
        <w:ind w:left="720"/>
        <w:rPr>
          <w:rFonts w:cs="Arial"/>
          <w:szCs w:val="24"/>
        </w:rPr>
      </w:pPr>
    </w:p>
    <w:p w:rsidR="00A67BAC" w:rsidRPr="00053E65" w:rsidRDefault="00A67BAC" w:rsidP="00A67BAC">
      <w:pPr>
        <w:tabs>
          <w:tab w:val="num" w:pos="709"/>
        </w:tabs>
        <w:ind w:left="1440" w:hanging="720"/>
        <w:rPr>
          <w:rFonts w:cs="Arial"/>
          <w:szCs w:val="24"/>
        </w:rPr>
      </w:pPr>
      <w:r w:rsidRPr="00053E65">
        <w:rPr>
          <w:rFonts w:cs="Arial"/>
          <w:szCs w:val="24"/>
        </w:rPr>
        <w:t xml:space="preserve">(1) </w:t>
      </w:r>
      <w:r>
        <w:rPr>
          <w:rFonts w:cs="Arial"/>
          <w:szCs w:val="24"/>
        </w:rPr>
        <w:tab/>
        <w:t>No Elected Member</w:t>
      </w:r>
      <w:r w:rsidRPr="00053E65">
        <w:rPr>
          <w:rFonts w:cs="Arial"/>
          <w:szCs w:val="24"/>
        </w:rPr>
        <w:t xml:space="preserve"> of the Council will provide any testimonial for a candidate in support of an application for appointment with the Council;</w:t>
      </w:r>
    </w:p>
    <w:p w:rsidR="00A67BAC" w:rsidRPr="00053E65" w:rsidRDefault="00A67BAC" w:rsidP="00A67BAC">
      <w:pPr>
        <w:tabs>
          <w:tab w:val="num" w:pos="709"/>
        </w:tabs>
        <w:ind w:left="1440" w:hanging="720"/>
        <w:rPr>
          <w:rFonts w:cs="Arial"/>
          <w:szCs w:val="24"/>
        </w:rPr>
      </w:pPr>
      <w:r w:rsidRPr="00053E65">
        <w:rPr>
          <w:rFonts w:cs="Arial"/>
          <w:szCs w:val="24"/>
        </w:rPr>
        <w:t xml:space="preserve">(2) </w:t>
      </w:r>
      <w:r>
        <w:rPr>
          <w:rFonts w:cs="Arial"/>
          <w:szCs w:val="24"/>
        </w:rPr>
        <w:tab/>
      </w:r>
      <w:r w:rsidRPr="00053E65">
        <w:rPr>
          <w:rFonts w:cs="Arial"/>
          <w:szCs w:val="24"/>
        </w:rPr>
        <w:t>No Officer of the Council will provide any testimonial for an external candidate in support of an application for appointment with the Council;</w:t>
      </w:r>
    </w:p>
    <w:p w:rsidR="00A67BAC" w:rsidRDefault="00A67BAC" w:rsidP="00A67BAC">
      <w:pPr>
        <w:tabs>
          <w:tab w:val="num" w:pos="709"/>
        </w:tabs>
        <w:ind w:left="720"/>
        <w:rPr>
          <w:rFonts w:cs="Arial"/>
          <w:szCs w:val="24"/>
        </w:rPr>
      </w:pPr>
      <w:r w:rsidRPr="00053E65">
        <w:rPr>
          <w:rFonts w:cs="Arial"/>
          <w:szCs w:val="24"/>
        </w:rPr>
        <w:t>(3)</w:t>
      </w:r>
      <w:r>
        <w:rPr>
          <w:rFonts w:cs="Arial"/>
          <w:szCs w:val="24"/>
        </w:rPr>
        <w:tab/>
      </w:r>
      <w:r w:rsidRPr="00053E65">
        <w:rPr>
          <w:rFonts w:cs="Arial"/>
          <w:szCs w:val="24"/>
        </w:rPr>
        <w:t xml:space="preserve">Next of </w:t>
      </w:r>
      <w:r>
        <w:rPr>
          <w:rFonts w:cs="Arial"/>
          <w:szCs w:val="24"/>
        </w:rPr>
        <w:t>k</w:t>
      </w:r>
      <w:r w:rsidRPr="00053E65">
        <w:rPr>
          <w:rFonts w:cs="Arial"/>
          <w:szCs w:val="24"/>
        </w:rPr>
        <w:t>in/immediate relatives should not be named as a referee.</w:t>
      </w:r>
    </w:p>
    <w:p w:rsidR="004030A0" w:rsidRPr="00053E65" w:rsidRDefault="004030A0" w:rsidP="00A67BAC">
      <w:pPr>
        <w:tabs>
          <w:tab w:val="num" w:pos="709"/>
        </w:tabs>
        <w:ind w:left="720"/>
        <w:rPr>
          <w:rFonts w:cs="Arial"/>
          <w:szCs w:val="24"/>
        </w:rPr>
      </w:pPr>
    </w:p>
    <w:p w:rsidR="00A67BAC" w:rsidRPr="00053E65" w:rsidRDefault="00A67BAC" w:rsidP="00A67BAC">
      <w:pPr>
        <w:rPr>
          <w:rFonts w:cs="Arial"/>
          <w:b/>
          <w:szCs w:val="24"/>
        </w:rPr>
      </w:pPr>
      <w:r w:rsidRPr="00053E65">
        <w:rPr>
          <w:rFonts w:cs="Arial"/>
          <w:b/>
          <w:szCs w:val="24"/>
        </w:rPr>
        <w:t>Additional</w:t>
      </w:r>
      <w:r>
        <w:rPr>
          <w:rFonts w:cs="Arial"/>
          <w:b/>
          <w:szCs w:val="24"/>
        </w:rPr>
        <w:t xml:space="preserve"> </w:t>
      </w:r>
      <w:r w:rsidRPr="00053E65">
        <w:rPr>
          <w:rFonts w:cs="Arial"/>
          <w:b/>
          <w:szCs w:val="24"/>
        </w:rPr>
        <w:t>Information</w:t>
      </w:r>
    </w:p>
    <w:p w:rsidR="00A67BAC" w:rsidRPr="00053E65" w:rsidRDefault="00A67BAC" w:rsidP="00A67BAC">
      <w:pPr>
        <w:ind w:left="720"/>
        <w:rPr>
          <w:rFonts w:cs="Arial"/>
          <w:szCs w:val="24"/>
        </w:rPr>
      </w:pPr>
    </w:p>
    <w:p w:rsidR="00A67BAC" w:rsidRPr="00053E65" w:rsidRDefault="00A67BAC" w:rsidP="00A67BAC">
      <w:pPr>
        <w:rPr>
          <w:rFonts w:cs="Arial"/>
          <w:szCs w:val="24"/>
        </w:rPr>
      </w:pPr>
      <w:r w:rsidRPr="00053E65">
        <w:rPr>
          <w:rFonts w:cs="Arial"/>
          <w:szCs w:val="24"/>
        </w:rPr>
        <w:t>This section is for you to provide any additional skills information about yourself not already</w:t>
      </w:r>
      <w:r>
        <w:rPr>
          <w:rFonts w:cs="Arial"/>
          <w:szCs w:val="24"/>
        </w:rPr>
        <w:t xml:space="preserve"> covered by the other sections,</w:t>
      </w:r>
      <w:r w:rsidRPr="00053E65">
        <w:rPr>
          <w:rFonts w:cs="Arial"/>
          <w:szCs w:val="24"/>
        </w:rPr>
        <w:t xml:space="preserve"> which you feel is relevant to this post. This may include any particular skills and qualities which will help us to assess your suitability. The skills and qualities you include may be from work, on work experience or in a voluntary or other setting. Please use continuation sheets if necessary.</w:t>
      </w:r>
    </w:p>
    <w:p w:rsidR="00A67BAC" w:rsidRPr="00053E65" w:rsidRDefault="00A67BAC" w:rsidP="00A67BAC">
      <w:pPr>
        <w:rPr>
          <w:rFonts w:cs="Arial"/>
          <w:szCs w:val="24"/>
        </w:rPr>
      </w:pPr>
    </w:p>
    <w:p w:rsidR="00A67BAC" w:rsidRPr="00053E65" w:rsidRDefault="00A67BAC" w:rsidP="00A67BAC">
      <w:pPr>
        <w:rPr>
          <w:rFonts w:cs="Arial"/>
          <w:szCs w:val="24"/>
        </w:rPr>
      </w:pPr>
      <w:r w:rsidRPr="00053E65">
        <w:rPr>
          <w:rFonts w:cs="Arial"/>
          <w:szCs w:val="24"/>
        </w:rPr>
        <w:t>Please remember that only candidates who fulfil the requirements on the person specification will be considered for the vacancy.  Have you checked that you match these requirements and told us how you match them (including providing real examples to demonstrate how you meet the criteria we have asked for)?</w:t>
      </w:r>
    </w:p>
    <w:p w:rsidR="00A67BAC" w:rsidRPr="00053E65" w:rsidRDefault="00A67BAC" w:rsidP="00A67BAC">
      <w:pPr>
        <w:ind w:left="900"/>
        <w:rPr>
          <w:rFonts w:cs="Arial"/>
          <w:szCs w:val="24"/>
        </w:rPr>
      </w:pPr>
    </w:p>
    <w:p w:rsidR="00A67BAC" w:rsidRPr="00100F05" w:rsidRDefault="00A67BAC" w:rsidP="00A67BAC">
      <w:pPr>
        <w:rPr>
          <w:rFonts w:cs="Arial"/>
          <w:b/>
          <w:szCs w:val="24"/>
        </w:rPr>
      </w:pPr>
      <w:r w:rsidRPr="00100F05">
        <w:rPr>
          <w:rFonts w:cs="Arial"/>
          <w:b/>
          <w:szCs w:val="24"/>
        </w:rPr>
        <w:t xml:space="preserve">Applications submitted by hard copy only: </w:t>
      </w:r>
    </w:p>
    <w:p w:rsidR="00A67BAC" w:rsidRDefault="00A67BAC" w:rsidP="00A67BAC">
      <w:pPr>
        <w:rPr>
          <w:rFonts w:cs="Arial"/>
          <w:szCs w:val="24"/>
        </w:rPr>
      </w:pPr>
    </w:p>
    <w:p w:rsidR="00A67BAC" w:rsidRDefault="00A67BAC" w:rsidP="00A67BAC">
      <w:pPr>
        <w:rPr>
          <w:rFonts w:cs="Arial"/>
          <w:szCs w:val="24"/>
        </w:rPr>
      </w:pPr>
      <w:r w:rsidRPr="00100F05">
        <w:rPr>
          <w:rFonts w:cs="Arial"/>
          <w:szCs w:val="24"/>
        </w:rPr>
        <w:t>Please check t</w:t>
      </w:r>
      <w:r w:rsidR="00554ECD">
        <w:rPr>
          <w:rFonts w:cs="Arial"/>
          <w:szCs w:val="24"/>
        </w:rPr>
        <w:t>hat you have completed your vacancy</w:t>
      </w:r>
      <w:r w:rsidRPr="00100F05">
        <w:rPr>
          <w:rFonts w:cs="Arial"/>
          <w:szCs w:val="24"/>
        </w:rPr>
        <w:t xml:space="preserve"> reference number, post title, service/location and closing date and all personal details on the first section of the application form and that you have signed and dated the Confidential declaration. When submitting an electronic application form you will be asked to sign and date the Declaration if invited to the interview stage.</w:t>
      </w:r>
    </w:p>
    <w:p w:rsidR="00A67BAC" w:rsidRPr="00053E65" w:rsidRDefault="00A67BAC" w:rsidP="00A67BAC">
      <w:pPr>
        <w:ind w:left="709"/>
        <w:rPr>
          <w:rFonts w:cs="Arial"/>
          <w:szCs w:val="24"/>
        </w:rPr>
      </w:pPr>
    </w:p>
    <w:p w:rsidR="00A67BAC" w:rsidRPr="00053E65" w:rsidRDefault="00A67BAC" w:rsidP="00A67BAC">
      <w:pPr>
        <w:rPr>
          <w:rFonts w:cs="Arial"/>
          <w:b/>
          <w:szCs w:val="24"/>
        </w:rPr>
      </w:pPr>
      <w:r w:rsidRPr="00053E65">
        <w:rPr>
          <w:rFonts w:cs="Arial"/>
          <w:b/>
          <w:szCs w:val="24"/>
        </w:rPr>
        <w:lastRenderedPageBreak/>
        <w:t>Complaints</w:t>
      </w:r>
    </w:p>
    <w:p w:rsidR="00A67BAC" w:rsidRPr="00053E65" w:rsidRDefault="00A67BAC" w:rsidP="00A67BAC">
      <w:pPr>
        <w:rPr>
          <w:rFonts w:cs="Arial"/>
          <w:b/>
          <w:szCs w:val="24"/>
        </w:rPr>
      </w:pPr>
    </w:p>
    <w:p w:rsidR="00A67BAC" w:rsidRPr="00053E65" w:rsidRDefault="00A67BAC" w:rsidP="00A67BAC">
      <w:pPr>
        <w:rPr>
          <w:rFonts w:cs="Arial"/>
          <w:b/>
          <w:bCs/>
          <w:i/>
          <w:iCs/>
        </w:rPr>
      </w:pPr>
      <w:r w:rsidRPr="00053E65">
        <w:rPr>
          <w:rFonts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053E65">
        <w:rPr>
          <w:rFonts w:cs="Arial"/>
          <w:i/>
          <w:iCs/>
        </w:rPr>
        <w:t>.</w:t>
      </w:r>
      <w:r w:rsidRPr="00053E65">
        <w:rPr>
          <w:rFonts w:cs="Arial"/>
          <w:b/>
          <w:bCs/>
          <w:i/>
          <w:iCs/>
        </w:rPr>
        <w:t xml:space="preserve"> </w:t>
      </w:r>
    </w:p>
    <w:p w:rsidR="00A67BAC" w:rsidRPr="00053E65" w:rsidRDefault="00A67BAC" w:rsidP="00A67BAC">
      <w:pPr>
        <w:rPr>
          <w:rFonts w:cs="Arial"/>
          <w:b/>
          <w:bCs/>
          <w:i/>
          <w:iCs/>
        </w:rPr>
      </w:pPr>
    </w:p>
    <w:p w:rsidR="00A67BAC" w:rsidRPr="00053E65" w:rsidRDefault="00A67BAC" w:rsidP="00A67BAC">
      <w:pPr>
        <w:rPr>
          <w:rFonts w:cs="Arial"/>
        </w:rPr>
      </w:pPr>
      <w:r w:rsidRPr="00053E65">
        <w:rPr>
          <w:rFonts w:cs="Arial"/>
        </w:rPr>
        <w:t>If you feel you were not afforded this provision, then you s</w:t>
      </w:r>
      <w:r>
        <w:rPr>
          <w:rFonts w:cs="Arial"/>
        </w:rPr>
        <w:t xml:space="preserve">hould contact the Lead Officer </w:t>
      </w:r>
      <w:r w:rsidRPr="00053E65">
        <w:rPr>
          <w:rFonts w:cs="Arial"/>
        </w:rPr>
        <w:t>responsible for the appointment.</w:t>
      </w:r>
      <w:r>
        <w:rPr>
          <w:rFonts w:cs="Arial"/>
        </w:rPr>
        <w:t xml:space="preserve">  This must be done within five</w:t>
      </w:r>
      <w:r w:rsidRPr="00053E65">
        <w:rPr>
          <w:rFonts w:cs="Arial"/>
        </w:rPr>
        <w:t xml:space="preserve"> working days</w:t>
      </w:r>
      <w:r w:rsidRPr="00053E65">
        <w:rPr>
          <w:rFonts w:cs="Arial"/>
          <w:b/>
          <w:bCs/>
        </w:rPr>
        <w:t xml:space="preserve"> </w:t>
      </w:r>
      <w:r w:rsidRPr="00053E65">
        <w:rPr>
          <w:rFonts w:cs="Arial"/>
          <w:bCs/>
        </w:rPr>
        <w:t>from when</w:t>
      </w:r>
      <w:r w:rsidRPr="00053E65">
        <w:rPr>
          <w:rFonts w:cs="Arial"/>
          <w:b/>
          <w:bCs/>
        </w:rPr>
        <w:t xml:space="preserve"> </w:t>
      </w:r>
      <w:r w:rsidRPr="00053E65">
        <w:rPr>
          <w:rFonts w:cs="Arial"/>
        </w:rPr>
        <w:t>you received the interview decision/interview feedback or from when you were notified you had not secured an interview</w:t>
      </w:r>
      <w:r>
        <w:rPr>
          <w:rFonts w:cs="Arial"/>
        </w:rPr>
        <w:t>.</w:t>
      </w:r>
      <w:r w:rsidRPr="00053E65">
        <w:rPr>
          <w:rFonts w:cs="Arial"/>
        </w:rPr>
        <w:t xml:space="preserve"> </w:t>
      </w:r>
      <w:r>
        <w:rPr>
          <w:rFonts w:cs="Arial"/>
        </w:rPr>
        <w:t xml:space="preserve"> </w:t>
      </w:r>
      <w:r w:rsidRPr="00053E65">
        <w:rPr>
          <w:rFonts w:cs="Arial"/>
        </w:rPr>
        <w:t>You should state clearly why you believe you were not given this opportunity.</w:t>
      </w:r>
    </w:p>
    <w:p w:rsidR="00A67BAC" w:rsidRPr="00053E65" w:rsidRDefault="00A67BAC" w:rsidP="00A67BAC">
      <w:pPr>
        <w:rPr>
          <w:rFonts w:cs="Arial"/>
        </w:rPr>
      </w:pPr>
    </w:p>
    <w:p w:rsidR="00A67BAC" w:rsidRPr="00053E65" w:rsidRDefault="00A67BAC" w:rsidP="00A67BAC">
      <w:pPr>
        <w:rPr>
          <w:rFonts w:cs="Arial"/>
        </w:rPr>
      </w:pPr>
      <w:r w:rsidRPr="00053E65">
        <w:rPr>
          <w:rFonts w:cs="Arial"/>
        </w:rPr>
        <w:t>Should you require advice with regard to making a complaint</w:t>
      </w:r>
      <w:r w:rsidR="00E8286A">
        <w:rPr>
          <w:rFonts w:cs="Arial"/>
        </w:rPr>
        <w:t>, pl</w:t>
      </w:r>
      <w:r w:rsidR="00651336">
        <w:rPr>
          <w:rFonts w:cs="Arial"/>
        </w:rPr>
        <w:t>ease contact the HR Operations and</w:t>
      </w:r>
      <w:bookmarkStart w:id="4" w:name="_GoBack"/>
      <w:bookmarkEnd w:id="4"/>
      <w:r w:rsidR="00E8286A">
        <w:rPr>
          <w:rFonts w:cs="Arial"/>
        </w:rPr>
        <w:t xml:space="preserve"> Data</w:t>
      </w:r>
      <w:r w:rsidR="00651336">
        <w:rPr>
          <w:rFonts w:cs="Arial"/>
        </w:rPr>
        <w:t xml:space="preserve"> </w:t>
      </w:r>
      <w:r w:rsidRPr="00053E65">
        <w:rPr>
          <w:rFonts w:cs="Arial"/>
        </w:rPr>
        <w:t>Team, Human Resources.</w:t>
      </w:r>
    </w:p>
    <w:p w:rsidR="00A67BAC" w:rsidRPr="00053E65" w:rsidRDefault="00A67BAC" w:rsidP="00A67BAC">
      <w:pPr>
        <w:spacing w:after="120"/>
        <w:rPr>
          <w:rFonts w:cs="Arial"/>
          <w:szCs w:val="24"/>
        </w:rPr>
      </w:pPr>
    </w:p>
    <w:p w:rsidR="00A67BAC" w:rsidRPr="00053E65" w:rsidRDefault="00A67BAC" w:rsidP="00A67BAC">
      <w:pPr>
        <w:pStyle w:val="aMainText"/>
        <w:rPr>
          <w:rFonts w:cs="Arial"/>
          <w:b/>
          <w:bCs/>
          <w:iCs/>
        </w:rPr>
      </w:pPr>
      <w:r w:rsidRPr="00053E65">
        <w:rPr>
          <w:rFonts w:cs="Arial"/>
          <w:b/>
          <w:bCs/>
          <w:iCs/>
        </w:rPr>
        <w:t>Thank you for your interest in a career with the Council.</w:t>
      </w:r>
    </w:p>
    <w:bookmarkEnd w:id="3"/>
    <w:sectPr w:rsidR="00A67BAC" w:rsidRPr="00053E65" w:rsidSect="00FE3184">
      <w:headerReference w:type="default" r:id="rId11"/>
      <w:footerReference w:type="default" r:id="rId12"/>
      <w:pgSz w:w="11907" w:h="16840"/>
      <w:pgMar w:top="26" w:right="850" w:bottom="562" w:left="1276" w:header="43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25" w:rsidRDefault="006F0825" w:rsidP="0077606C">
      <w:r>
        <w:separator/>
      </w:r>
    </w:p>
  </w:endnote>
  <w:endnote w:type="continuationSeparator" w:id="0">
    <w:p w:rsidR="006F0825" w:rsidRDefault="006F082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25" w:rsidRDefault="006F0825">
    <w:pPr>
      <w:pStyle w:val="Footer"/>
      <w:jc w:val="center"/>
    </w:pPr>
  </w:p>
  <w:p w:rsidR="006F0825" w:rsidRDefault="006F0825">
    <w:pPr>
      <w:pStyle w:val="Footer"/>
      <w:jc w:val="center"/>
    </w:pPr>
  </w:p>
  <w:p w:rsidR="006F0825" w:rsidRDefault="006F0825">
    <w:pPr>
      <w:pStyle w:val="Footer"/>
      <w:jc w:val="center"/>
    </w:pPr>
    <w:r>
      <w:fldChar w:fldCharType="begin"/>
    </w:r>
    <w:r>
      <w:instrText xml:space="preserve"> PAGE   \* MERGEFORMAT </w:instrText>
    </w:r>
    <w:r>
      <w:fldChar w:fldCharType="separate"/>
    </w:r>
    <w:r w:rsidR="00651336">
      <w:rPr>
        <w:noProof/>
      </w:rPr>
      <w:t>6</w:t>
    </w:r>
    <w:r>
      <w:rPr>
        <w:noProof/>
      </w:rPr>
      <w:fldChar w:fldCharType="end"/>
    </w:r>
  </w:p>
  <w:p w:rsidR="006F0825" w:rsidRDefault="006F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25" w:rsidRDefault="006F0825" w:rsidP="0077606C">
      <w:r>
        <w:separator/>
      </w:r>
    </w:p>
  </w:footnote>
  <w:footnote w:type="continuationSeparator" w:id="0">
    <w:p w:rsidR="006F0825" w:rsidRDefault="006F0825"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25" w:rsidRDefault="006F0825" w:rsidP="009C73E4">
    <w:pPr>
      <w:pStyle w:val="Header"/>
      <w:tabs>
        <w:tab w:val="clear" w:pos="4513"/>
        <w:tab w:val="clear" w:pos="9026"/>
      </w:tabs>
      <w:jc w:val="right"/>
    </w:pPr>
    <w:r>
      <w:rPr>
        <w:noProof/>
        <w:lang w:eastAsia="en-GB"/>
      </w:rPr>
      <mc:AlternateContent>
        <mc:Choice Requires="wps">
          <w:drawing>
            <wp:anchor distT="0" distB="0" distL="114300" distR="114300" simplePos="0" relativeHeight="251653632" behindDoc="0" locked="0" layoutInCell="1" allowOverlap="1" wp14:anchorId="655E6009" wp14:editId="70973892">
              <wp:simplePos x="0" y="0"/>
              <wp:positionH relativeFrom="column">
                <wp:posOffset>19685</wp:posOffset>
              </wp:positionH>
              <wp:positionV relativeFrom="paragraph">
                <wp:posOffset>-43815</wp:posOffset>
              </wp:positionV>
              <wp:extent cx="1430655" cy="248920"/>
              <wp:effectExtent l="0" t="0" r="17145"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825" w:rsidRPr="00173195" w:rsidRDefault="006F0825" w:rsidP="0077606C">
                          <w:pPr>
                            <w:rPr>
                              <w:szCs w:val="24"/>
                            </w:rPr>
                          </w:pPr>
                          <w:r w:rsidRPr="00173195">
                            <w:rPr>
                              <w:b/>
                              <w:szCs w:val="24"/>
                            </w:rP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E6009" id="_x0000_t202" coordsize="21600,21600" o:spt="202" path="m,l,21600r21600,l21600,xe">
              <v:stroke joinstyle="miter"/>
              <v:path gradientshapeok="t" o:connecttype="rect"/>
            </v:shapetype>
            <v:shape id="Text Box 4" o:spid="_x0000_s1026" type="#_x0000_t202" style="position:absolute;left:0;text-align:left;margin-left:1.55pt;margin-top:-3.45pt;width:112.65pt;height:1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vDh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" filled="f" stroked="f">
              <v:textbox inset="0,0,0,0">
                <w:txbxContent>
                  <w:p w:rsidR="006F0825" w:rsidRPr="00173195" w:rsidRDefault="006F0825" w:rsidP="0077606C">
                    <w:pPr>
                      <w:rPr>
                        <w:szCs w:val="24"/>
                      </w:rPr>
                    </w:pPr>
                    <w:r w:rsidRPr="00173195">
                      <w:rPr>
                        <w:b/>
                        <w:szCs w:val="24"/>
                      </w:rPr>
                      <w:t>Human Resources</w:t>
                    </w:r>
                  </w:p>
                </w:txbxContent>
              </v:textbox>
            </v:shape>
          </w:pict>
        </mc:Fallback>
      </mc:AlternateContent>
    </w:r>
    <w:r>
      <w:rPr>
        <w:b/>
        <w:szCs w:val="24"/>
      </w:rPr>
      <w:t>Recruitment and Selection Policy</w:t>
    </w:r>
  </w:p>
  <w:p w:rsidR="006F0825" w:rsidRDefault="006F0825">
    <w:pPr>
      <w:pStyle w:val="Header"/>
    </w:pPr>
  </w:p>
  <w:p w:rsidR="006F0825" w:rsidRDefault="006F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D1A"/>
    <w:multiLevelType w:val="hybridMultilevel"/>
    <w:tmpl w:val="9E7C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AC6E9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A677DF"/>
    <w:multiLevelType w:val="hybridMultilevel"/>
    <w:tmpl w:val="F772757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B26520"/>
    <w:multiLevelType w:val="hybridMultilevel"/>
    <w:tmpl w:val="877ACA4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954810"/>
    <w:multiLevelType w:val="hybridMultilevel"/>
    <w:tmpl w:val="811A40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7950C0"/>
    <w:multiLevelType w:val="hybridMultilevel"/>
    <w:tmpl w:val="33C43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B65278"/>
    <w:multiLevelType w:val="hybridMultilevel"/>
    <w:tmpl w:val="3E2C8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7"/>
  </w:num>
  <w:num w:numId="3">
    <w:abstractNumId w:val="19"/>
  </w:num>
  <w:num w:numId="4">
    <w:abstractNumId w:val="18"/>
  </w:num>
  <w:num w:numId="5">
    <w:abstractNumId w:val="15"/>
  </w:num>
  <w:num w:numId="6">
    <w:abstractNumId w:val="23"/>
  </w:num>
  <w:num w:numId="7">
    <w:abstractNumId w:val="2"/>
  </w:num>
  <w:num w:numId="8">
    <w:abstractNumId w:val="11"/>
  </w:num>
  <w:num w:numId="9">
    <w:abstractNumId w:val="6"/>
  </w:num>
  <w:num w:numId="10">
    <w:abstractNumId w:val="20"/>
  </w:num>
  <w:num w:numId="11">
    <w:abstractNumId w:val="22"/>
  </w:num>
  <w:num w:numId="12">
    <w:abstractNumId w:val="10"/>
  </w:num>
  <w:num w:numId="13">
    <w:abstractNumId w:val="1"/>
  </w:num>
  <w:num w:numId="14">
    <w:abstractNumId w:val="17"/>
  </w:num>
  <w:num w:numId="15">
    <w:abstractNumId w:val="30"/>
  </w:num>
  <w:num w:numId="16">
    <w:abstractNumId w:val="26"/>
  </w:num>
  <w:num w:numId="17">
    <w:abstractNumId w:val="32"/>
  </w:num>
  <w:num w:numId="18">
    <w:abstractNumId w:val="35"/>
  </w:num>
  <w:num w:numId="19">
    <w:abstractNumId w:val="4"/>
  </w:num>
  <w:num w:numId="20">
    <w:abstractNumId w:val="5"/>
  </w:num>
  <w:num w:numId="21">
    <w:abstractNumId w:val="3"/>
  </w:num>
  <w:num w:numId="22">
    <w:abstractNumId w:val="8"/>
  </w:num>
  <w:num w:numId="23">
    <w:abstractNumId w:val="34"/>
  </w:num>
  <w:num w:numId="24">
    <w:abstractNumId w:val="1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3"/>
  </w:num>
  <w:num w:numId="29">
    <w:abstractNumId w:val="25"/>
  </w:num>
  <w:num w:numId="30">
    <w:abstractNumId w:val="9"/>
  </w:num>
  <w:num w:numId="31">
    <w:abstractNumId w:val="7"/>
    <w:lvlOverride w:ilvl="0">
      <w:startOverride w:val="4"/>
    </w:lvlOverride>
    <w:lvlOverride w:ilvl="1">
      <w:startOverride w:val="13"/>
    </w:lvlOverride>
  </w:num>
  <w:num w:numId="32">
    <w:abstractNumId w:val="28"/>
  </w:num>
  <w:num w:numId="33">
    <w:abstractNumId w:val="24"/>
  </w:num>
  <w:num w:numId="34">
    <w:abstractNumId w:val="33"/>
  </w:num>
  <w:num w:numId="35">
    <w:abstractNumId w:val="16"/>
  </w:num>
  <w:num w:numId="36">
    <w:abstractNumId w:val="12"/>
  </w:num>
  <w:num w:numId="37">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C3"/>
    <w:rsid w:val="000205BA"/>
    <w:rsid w:val="00031BD4"/>
    <w:rsid w:val="00034130"/>
    <w:rsid w:val="00053E65"/>
    <w:rsid w:val="00056503"/>
    <w:rsid w:val="00070BC1"/>
    <w:rsid w:val="00073496"/>
    <w:rsid w:val="000919FF"/>
    <w:rsid w:val="000A28A5"/>
    <w:rsid w:val="000C7062"/>
    <w:rsid w:val="000D614B"/>
    <w:rsid w:val="000E1391"/>
    <w:rsid w:val="000E1C93"/>
    <w:rsid w:val="001123C3"/>
    <w:rsid w:val="00143767"/>
    <w:rsid w:val="001623F5"/>
    <w:rsid w:val="001660DA"/>
    <w:rsid w:val="00173195"/>
    <w:rsid w:val="00192691"/>
    <w:rsid w:val="001948FB"/>
    <w:rsid w:val="001A4119"/>
    <w:rsid w:val="001B7431"/>
    <w:rsid w:val="001C0280"/>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9203B"/>
    <w:rsid w:val="002A062A"/>
    <w:rsid w:val="002B3435"/>
    <w:rsid w:val="002E7A9D"/>
    <w:rsid w:val="002E7BC7"/>
    <w:rsid w:val="002F3062"/>
    <w:rsid w:val="002F7E8C"/>
    <w:rsid w:val="00304497"/>
    <w:rsid w:val="00336DB5"/>
    <w:rsid w:val="00340F6B"/>
    <w:rsid w:val="0035119F"/>
    <w:rsid w:val="00353A9F"/>
    <w:rsid w:val="003936AB"/>
    <w:rsid w:val="003C44FD"/>
    <w:rsid w:val="003D16A2"/>
    <w:rsid w:val="003E1FAF"/>
    <w:rsid w:val="003E4178"/>
    <w:rsid w:val="003F07ED"/>
    <w:rsid w:val="004030A0"/>
    <w:rsid w:val="00411D79"/>
    <w:rsid w:val="00423961"/>
    <w:rsid w:val="004258ED"/>
    <w:rsid w:val="00427E29"/>
    <w:rsid w:val="004401F3"/>
    <w:rsid w:val="004441F1"/>
    <w:rsid w:val="00447DB6"/>
    <w:rsid w:val="0045260B"/>
    <w:rsid w:val="004623B2"/>
    <w:rsid w:val="00472579"/>
    <w:rsid w:val="004B5A78"/>
    <w:rsid w:val="004F5435"/>
    <w:rsid w:val="004F5E9A"/>
    <w:rsid w:val="005049D2"/>
    <w:rsid w:val="0052110C"/>
    <w:rsid w:val="00526A7B"/>
    <w:rsid w:val="00542F17"/>
    <w:rsid w:val="005528A3"/>
    <w:rsid w:val="00554ECD"/>
    <w:rsid w:val="005578F1"/>
    <w:rsid w:val="0056786F"/>
    <w:rsid w:val="00573099"/>
    <w:rsid w:val="005773BD"/>
    <w:rsid w:val="005A13CC"/>
    <w:rsid w:val="005A5F27"/>
    <w:rsid w:val="005B67FD"/>
    <w:rsid w:val="005C0C10"/>
    <w:rsid w:val="005C7B57"/>
    <w:rsid w:val="005D5FA3"/>
    <w:rsid w:val="005E5D06"/>
    <w:rsid w:val="005F42BD"/>
    <w:rsid w:val="005F5A06"/>
    <w:rsid w:val="0062124F"/>
    <w:rsid w:val="00623C92"/>
    <w:rsid w:val="00627339"/>
    <w:rsid w:val="0063427C"/>
    <w:rsid w:val="00651336"/>
    <w:rsid w:val="006714D8"/>
    <w:rsid w:val="00672AF4"/>
    <w:rsid w:val="0068046B"/>
    <w:rsid w:val="00682444"/>
    <w:rsid w:val="00693929"/>
    <w:rsid w:val="006A7EA4"/>
    <w:rsid w:val="006B5221"/>
    <w:rsid w:val="006C24D0"/>
    <w:rsid w:val="006D271F"/>
    <w:rsid w:val="006E3024"/>
    <w:rsid w:val="006F0825"/>
    <w:rsid w:val="006F1AAB"/>
    <w:rsid w:val="007065A3"/>
    <w:rsid w:val="00720240"/>
    <w:rsid w:val="00725F78"/>
    <w:rsid w:val="00743418"/>
    <w:rsid w:val="00754309"/>
    <w:rsid w:val="00761C8A"/>
    <w:rsid w:val="00770C33"/>
    <w:rsid w:val="0077606C"/>
    <w:rsid w:val="00782234"/>
    <w:rsid w:val="00790298"/>
    <w:rsid w:val="007934E1"/>
    <w:rsid w:val="007A2622"/>
    <w:rsid w:val="007A4A22"/>
    <w:rsid w:val="007B01D1"/>
    <w:rsid w:val="007D2D88"/>
    <w:rsid w:val="007D4D02"/>
    <w:rsid w:val="007D60B7"/>
    <w:rsid w:val="007E1815"/>
    <w:rsid w:val="007E2246"/>
    <w:rsid w:val="007E2468"/>
    <w:rsid w:val="007F109D"/>
    <w:rsid w:val="007F7C9E"/>
    <w:rsid w:val="00810EEF"/>
    <w:rsid w:val="00815FF5"/>
    <w:rsid w:val="008177B2"/>
    <w:rsid w:val="00824C5D"/>
    <w:rsid w:val="0085531B"/>
    <w:rsid w:val="008553CE"/>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91236"/>
    <w:rsid w:val="00995AC0"/>
    <w:rsid w:val="009C2757"/>
    <w:rsid w:val="009C73E4"/>
    <w:rsid w:val="009D4D6E"/>
    <w:rsid w:val="009D5809"/>
    <w:rsid w:val="009E27B5"/>
    <w:rsid w:val="009E3E03"/>
    <w:rsid w:val="009F20C6"/>
    <w:rsid w:val="009F7F8E"/>
    <w:rsid w:val="00A13BB0"/>
    <w:rsid w:val="00A212C7"/>
    <w:rsid w:val="00A30521"/>
    <w:rsid w:val="00A3129F"/>
    <w:rsid w:val="00A3622E"/>
    <w:rsid w:val="00A67BAC"/>
    <w:rsid w:val="00A67C49"/>
    <w:rsid w:val="00A7575D"/>
    <w:rsid w:val="00A86BAF"/>
    <w:rsid w:val="00A87CC6"/>
    <w:rsid w:val="00A9568A"/>
    <w:rsid w:val="00AC65A1"/>
    <w:rsid w:val="00AC65B5"/>
    <w:rsid w:val="00AC6ABE"/>
    <w:rsid w:val="00AF3BF4"/>
    <w:rsid w:val="00AF48DC"/>
    <w:rsid w:val="00B00C05"/>
    <w:rsid w:val="00B018EB"/>
    <w:rsid w:val="00B05678"/>
    <w:rsid w:val="00B11826"/>
    <w:rsid w:val="00B3122A"/>
    <w:rsid w:val="00B53C47"/>
    <w:rsid w:val="00B57170"/>
    <w:rsid w:val="00B70176"/>
    <w:rsid w:val="00BB3C5D"/>
    <w:rsid w:val="00BE3504"/>
    <w:rsid w:val="00BF7E88"/>
    <w:rsid w:val="00C022FD"/>
    <w:rsid w:val="00C2057D"/>
    <w:rsid w:val="00C2471F"/>
    <w:rsid w:val="00C24EE9"/>
    <w:rsid w:val="00C30CD5"/>
    <w:rsid w:val="00C602E5"/>
    <w:rsid w:val="00CB3F84"/>
    <w:rsid w:val="00CC1FDC"/>
    <w:rsid w:val="00CC5AFA"/>
    <w:rsid w:val="00CE076D"/>
    <w:rsid w:val="00CF013A"/>
    <w:rsid w:val="00CF09D5"/>
    <w:rsid w:val="00CF3BF8"/>
    <w:rsid w:val="00D01EA6"/>
    <w:rsid w:val="00D156B4"/>
    <w:rsid w:val="00D208E1"/>
    <w:rsid w:val="00D45363"/>
    <w:rsid w:val="00D64DA4"/>
    <w:rsid w:val="00D720CC"/>
    <w:rsid w:val="00D8718F"/>
    <w:rsid w:val="00D943DA"/>
    <w:rsid w:val="00D95846"/>
    <w:rsid w:val="00DB751D"/>
    <w:rsid w:val="00DC198E"/>
    <w:rsid w:val="00E078AA"/>
    <w:rsid w:val="00E111A7"/>
    <w:rsid w:val="00E122A4"/>
    <w:rsid w:val="00E162FB"/>
    <w:rsid w:val="00E472DE"/>
    <w:rsid w:val="00E54A4D"/>
    <w:rsid w:val="00E62768"/>
    <w:rsid w:val="00E62F81"/>
    <w:rsid w:val="00E63193"/>
    <w:rsid w:val="00E64A59"/>
    <w:rsid w:val="00E71346"/>
    <w:rsid w:val="00E8286A"/>
    <w:rsid w:val="00EA31A5"/>
    <w:rsid w:val="00EB1890"/>
    <w:rsid w:val="00EB620B"/>
    <w:rsid w:val="00EC112B"/>
    <w:rsid w:val="00ED4016"/>
    <w:rsid w:val="00EE3129"/>
    <w:rsid w:val="00F16E58"/>
    <w:rsid w:val="00F270FA"/>
    <w:rsid w:val="00F406A3"/>
    <w:rsid w:val="00F42637"/>
    <w:rsid w:val="00F42A55"/>
    <w:rsid w:val="00F56695"/>
    <w:rsid w:val="00F64E17"/>
    <w:rsid w:val="00F94D75"/>
    <w:rsid w:val="00FB0B57"/>
    <w:rsid w:val="00FB5E0F"/>
    <w:rsid w:val="00FC0759"/>
    <w:rsid w:val="00FC2FDA"/>
    <w:rsid w:val="00FC57B7"/>
    <w:rsid w:val="00FD0E2E"/>
    <w:rsid w:val="00FE3184"/>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14:docId w14:val="0D3119E4"/>
  <w15:docId w15:val="{A2A4FA49-79B7-423D-8AFC-932919D6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basedOn w:val="DefaultParagraphFont"/>
    <w:link w:val="Heading1"/>
    <w:locked/>
    <w:rsid w:val="0022618A"/>
    <w:rPr>
      <w:rFonts w:ascii="Arial" w:hAnsi="Arial" w:cs="Times New Roman"/>
      <w:b/>
      <w:sz w:val="24"/>
      <w:lang w:eastAsia="en-US"/>
    </w:rPr>
  </w:style>
  <w:style w:type="character" w:customStyle="1" w:styleId="Heading2Char">
    <w:name w:val="Heading 2 Char"/>
    <w:aliases w:val="aHeading 2 Char"/>
    <w:basedOn w:val="DefaultParagraphFont"/>
    <w:link w:val="Heading2"/>
    <w:locked/>
    <w:rsid w:val="0022618A"/>
    <w:rPr>
      <w:rFonts w:ascii="Arial" w:hAnsi="Arial" w:cs="Times New Roman"/>
      <w:b/>
      <w:sz w:val="24"/>
      <w:lang w:eastAsia="en-US"/>
    </w:rPr>
  </w:style>
  <w:style w:type="character" w:customStyle="1" w:styleId="Heading3Char">
    <w:name w:val="Heading 3 Char"/>
    <w:aliases w:val="aHeading 3 Char"/>
    <w:basedOn w:val="DefaultParagraphFont"/>
    <w:link w:val="Heading3"/>
    <w:locked/>
    <w:rsid w:val="00EB620B"/>
    <w:rPr>
      <w:rFonts w:ascii="Arial" w:hAnsi="Arial" w:cs="Times New Roman"/>
      <w:b/>
      <w:sz w:val="24"/>
      <w:lang w:eastAsia="en-US"/>
    </w:rPr>
  </w:style>
  <w:style w:type="character" w:customStyle="1" w:styleId="Heading4Char">
    <w:name w:val="Heading 4 Char"/>
    <w:basedOn w:val="DefaultParagraphFont"/>
    <w:link w:val="Heading4"/>
    <w:locked/>
    <w:rsid w:val="0077606C"/>
    <w:rPr>
      <w:rFonts w:ascii="Cambria" w:hAnsi="Cambria" w:cs="Times New Roman"/>
      <w:i/>
      <w:color w:val="4F81BD"/>
      <w:sz w:val="24"/>
      <w:lang w:eastAsia="en-US"/>
    </w:rPr>
  </w:style>
  <w:style w:type="character" w:customStyle="1" w:styleId="Heading5Char">
    <w:name w:val="Heading 5 Char"/>
    <w:basedOn w:val="DefaultParagraphFont"/>
    <w:link w:val="Heading5"/>
    <w:locked/>
    <w:rsid w:val="0077606C"/>
    <w:rPr>
      <w:rFonts w:ascii="Cambria" w:hAnsi="Cambria" w:cs="Times New Roman"/>
      <w:color w:val="4F81BD"/>
      <w:sz w:val="22"/>
      <w:lang w:eastAsia="en-US"/>
    </w:rPr>
  </w:style>
  <w:style w:type="character" w:customStyle="1" w:styleId="Heading6Char">
    <w:name w:val="Heading 6 Char"/>
    <w:basedOn w:val="DefaultParagraphFont"/>
    <w:link w:val="Heading6"/>
    <w:locked/>
    <w:rsid w:val="0077606C"/>
    <w:rPr>
      <w:rFonts w:ascii="Cambria" w:hAnsi="Cambria" w:cs="Times New Roman"/>
      <w:i/>
      <w:color w:val="4F81BD"/>
      <w:sz w:val="22"/>
      <w:lang w:eastAsia="en-US"/>
    </w:rPr>
  </w:style>
  <w:style w:type="character" w:customStyle="1" w:styleId="Heading7Char">
    <w:name w:val="Heading 7 Char"/>
    <w:basedOn w:val="DefaultParagraphFont"/>
    <w:link w:val="Heading7"/>
    <w:locked/>
    <w:rsid w:val="0077606C"/>
    <w:rPr>
      <w:rFonts w:ascii="Cambria" w:hAnsi="Cambria" w:cs="Times New Roman"/>
      <w:b/>
      <w:color w:val="9BBB59"/>
      <w:lang w:eastAsia="en-US"/>
    </w:rPr>
  </w:style>
  <w:style w:type="character" w:customStyle="1" w:styleId="Heading8Char">
    <w:name w:val="Heading 8 Char"/>
    <w:basedOn w:val="DefaultParagraphFont"/>
    <w:link w:val="Heading8"/>
    <w:locked/>
    <w:rsid w:val="0077606C"/>
    <w:rPr>
      <w:rFonts w:ascii="Cambria" w:hAnsi="Cambria" w:cs="Times New Roman"/>
      <w:b/>
      <w:i/>
      <w:color w:val="9BBB59"/>
      <w:lang w:eastAsia="en-US"/>
    </w:rPr>
  </w:style>
  <w:style w:type="character" w:customStyle="1" w:styleId="Heading9Char">
    <w:name w:val="Heading 9 Char"/>
    <w:basedOn w:val="DefaultParagraphFont"/>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basedOn w:val="DefaultParagraphFont"/>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basedOn w:val="DefaultParagraphFont"/>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basedOn w:val="DefaultParagraphFont"/>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basedOn w:val="DefaultParagraphFont"/>
    <w:link w:val="Subtitle"/>
    <w:uiPriority w:val="11"/>
    <w:locked/>
    <w:rsid w:val="0077606C"/>
    <w:rPr>
      <w:rFonts w:ascii="Calibri" w:cs="Times New Roman"/>
      <w:i/>
      <w:sz w:val="24"/>
    </w:rPr>
  </w:style>
  <w:style w:type="character" w:styleId="Strong">
    <w:name w:val="Strong"/>
    <w:basedOn w:val="DefaultParagraphFont"/>
    <w:qFormat/>
    <w:rsid w:val="0077606C"/>
    <w:rPr>
      <w:rFonts w:cs="Times New Roman"/>
      <w:b/>
      <w:spacing w:val="0"/>
    </w:rPr>
  </w:style>
  <w:style w:type="character" w:styleId="Emphasis">
    <w:name w:val="Emphasis"/>
    <w:basedOn w:val="DefaultParagraphFont"/>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basedOn w:val="DefaultParagraphFont"/>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basedOn w:val="DefaultParagraphFont"/>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basedOn w:val="DefaultParagraphFont"/>
    <w:uiPriority w:val="19"/>
    <w:qFormat/>
    <w:rsid w:val="0077606C"/>
    <w:rPr>
      <w:rFonts w:cs="Times New Roman"/>
      <w:i/>
      <w:color w:val="5A5A5A"/>
    </w:rPr>
  </w:style>
  <w:style w:type="character" w:styleId="IntenseEmphasis">
    <w:name w:val="Intense Emphasis"/>
    <w:basedOn w:val="DefaultParagraphFont"/>
    <w:uiPriority w:val="21"/>
    <w:qFormat/>
    <w:rsid w:val="0077606C"/>
    <w:rPr>
      <w:rFonts w:cs="Times New Roman"/>
      <w:b/>
      <w:i/>
      <w:color w:val="4F81BD"/>
      <w:sz w:val="22"/>
    </w:rPr>
  </w:style>
  <w:style w:type="character" w:styleId="SubtleReference">
    <w:name w:val="Subtle Reference"/>
    <w:basedOn w:val="DefaultParagraphFont"/>
    <w:uiPriority w:val="31"/>
    <w:qFormat/>
    <w:rsid w:val="0077606C"/>
    <w:rPr>
      <w:rFonts w:cs="Times New Roman"/>
      <w:color w:val="auto"/>
      <w:u w:val="single" w:color="9BBB59"/>
    </w:rPr>
  </w:style>
  <w:style w:type="character" w:styleId="IntenseReference">
    <w:name w:val="Intense Reference"/>
    <w:basedOn w:val="DefaultParagraphFont"/>
    <w:uiPriority w:val="32"/>
    <w:qFormat/>
    <w:rsid w:val="0077606C"/>
    <w:rPr>
      <w:rFonts w:cs="Times New Roman"/>
      <w:b/>
      <w:color w:val="76923C"/>
      <w:u w:val="single" w:color="9BBB59"/>
    </w:rPr>
  </w:style>
  <w:style w:type="character" w:styleId="BookTitle">
    <w:name w:val="Book Title"/>
    <w:basedOn w:val="DefaultParagraphFont"/>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basedOn w:val="DefaultParagraphFont"/>
    <w:link w:val="NoSpacing"/>
    <w:uiPriority w:val="1"/>
    <w:locked/>
    <w:rsid w:val="0077606C"/>
    <w:rPr>
      <w:rFonts w:cs="Times New Roman"/>
    </w:rPr>
  </w:style>
  <w:style w:type="character" w:styleId="Hyperlink">
    <w:name w:val="Hyperlink"/>
    <w:basedOn w:val="DefaultParagraphFont"/>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basedOn w:val="DefaultParagraphFon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basedOn w:val="DefaultParagraphFont"/>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basedOn w:val="DefaultParagraphFont"/>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basedOn w:val="DefaultParagraphFont"/>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basedOn w:val="DefaultParagraphFont"/>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basedOn w:val="DefaultParagraphFont"/>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basedOn w:val="DefaultParagraphFont"/>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basedOn w:val="DefaultParagraphFont"/>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semiHidden/>
    <w:locked/>
    <w:rsid w:val="001123C3"/>
    <w:rPr>
      <w:rFonts w:ascii="Tahoma" w:hAnsi="Tahoma" w:cs="Tahoma"/>
      <w:shd w:val="clear" w:color="auto" w:fill="000080"/>
    </w:rPr>
  </w:style>
  <w:style w:type="character" w:customStyle="1" w:styleId="aMainTextBulletChar">
    <w:name w:val="aMain Text + Bullet Char"/>
    <w:basedOn w:val="aMainTextChar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basedOn w:val="DefaultParagraphFont"/>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Level1">
    <w:name w:val="Level1"/>
    <w:basedOn w:val="Normal"/>
    <w:rsid w:val="000919FF"/>
    <w:pPr>
      <w:spacing w:after="240"/>
      <w:ind w:left="720"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crampton\Desktop\HR%20Templates\Latest%20Policy%20Template%204%20Jun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7F9683FF1A8F4384AEAEDF5087DCDF" ma:contentTypeVersion="0" ma:contentTypeDescription="Create a new document." ma:contentTypeScope="" ma:versionID="45c294f0069a64253da5a6185a3141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5E26-C81C-4773-B292-39853D0036D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31F7D03-B717-45B0-AA79-2726F641ED7B}">
  <ds:schemaRefs>
    <ds:schemaRef ds:uri="http://schemas.microsoft.com/sharepoint/v3/contenttype/forms"/>
  </ds:schemaRefs>
</ds:datastoreItem>
</file>

<file path=customXml/itemProps3.xml><?xml version="1.0" encoding="utf-8"?>
<ds:datastoreItem xmlns:ds="http://schemas.openxmlformats.org/officeDocument/2006/customXml" ds:itemID="{37E33AE2-48DF-4BE6-AB5C-76BDC29C5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5EA8E1-3AD4-43AA-BE1E-6AE587054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Latest Policy Template 4 June 2013</Template>
  <TotalTime>7</TotalTime>
  <Pages>6</Pages>
  <Words>2104</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ben.crampton</dc:creator>
  <dc:description>Policy and Procedure</dc:description>
  <cp:lastModifiedBy>Eileen Anderson</cp:lastModifiedBy>
  <cp:revision>5</cp:revision>
  <cp:lastPrinted>2012-11-27T12:18:00Z</cp:lastPrinted>
  <dcterms:created xsi:type="dcterms:W3CDTF">2018-05-21T11:56:00Z</dcterms:created>
  <dcterms:modified xsi:type="dcterms:W3CDTF">2018-05-21T14:54:00Z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0x0101008D7F9683FF1A8F4384AEAEDF5087DCDF</vt:lpwstr>
  </property>
</Properties>
</file>