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FE40DB" w:rsidRDefault="00D2380F" w:rsidP="00D2380F">
      <w:pPr>
        <w:pStyle w:val="PlainText"/>
        <w:jc w:val="center"/>
        <w:outlineLvl w:val="0"/>
        <w:rPr>
          <w:rFonts w:ascii="Arial" w:hAnsi="Arial" w:cs="Arial"/>
          <w:b/>
          <w:sz w:val="24"/>
          <w:szCs w:val="24"/>
          <w:u w:val="single"/>
        </w:rPr>
      </w:pPr>
      <w:r w:rsidRPr="00FE40DB">
        <w:rPr>
          <w:rFonts w:ascii="Arial" w:hAnsi="Arial" w:cs="Arial"/>
          <w:b/>
          <w:sz w:val="24"/>
          <w:szCs w:val="24"/>
          <w:u w:val="single"/>
        </w:rPr>
        <w:t>JOB DESCRIPTION</w:t>
      </w:r>
    </w:p>
    <w:p w:rsidR="00D2380F" w:rsidRPr="00FE40DB" w:rsidRDefault="00D2380F" w:rsidP="00D2380F">
      <w:pPr>
        <w:pStyle w:val="PlainText"/>
        <w:jc w:val="center"/>
        <w:outlineLvl w:val="0"/>
        <w:rPr>
          <w:rFonts w:ascii="Arial" w:hAnsi="Arial" w:cs="Arial"/>
          <w:b/>
          <w:sz w:val="24"/>
          <w:szCs w:val="24"/>
          <w:u w:val="single"/>
        </w:rPr>
      </w:pPr>
    </w:p>
    <w:p w:rsidR="009E7458" w:rsidRPr="00FE40DB" w:rsidRDefault="009E7458" w:rsidP="009E7458">
      <w:pPr>
        <w:jc w:val="center"/>
        <w:rPr>
          <w:b/>
          <w:snapToGrid w:val="0"/>
          <w:szCs w:val="24"/>
          <w:u w:val="single"/>
        </w:rPr>
      </w:pPr>
      <w:r w:rsidRPr="00FE40DB">
        <w:rPr>
          <w:b/>
          <w:snapToGrid w:val="0"/>
          <w:szCs w:val="24"/>
          <w:u w:val="single"/>
        </w:rPr>
        <w:t>CHILDREN AND JOINT COMMISSIONING SERVICE</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t xml:space="preserve"> </w:t>
      </w:r>
      <w:r w:rsidR="009E7458" w:rsidRPr="002056C4">
        <w:rPr>
          <w:szCs w:val="24"/>
        </w:rPr>
        <w:t>FAMILY SUPPORT WORKER</w:t>
      </w:r>
      <w:r w:rsidR="009E7458" w:rsidRPr="002056C4">
        <w:rPr>
          <w:b/>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9E7458">
        <w:rPr>
          <w:szCs w:val="24"/>
        </w:rPr>
        <w:t>Children and J</w:t>
      </w:r>
      <w:r w:rsidR="009E7458" w:rsidRPr="002056C4">
        <w:rPr>
          <w:szCs w:val="24"/>
        </w:rPr>
        <w:t xml:space="preserve">oint </w:t>
      </w:r>
      <w:r w:rsidR="009E7458">
        <w:rPr>
          <w:szCs w:val="24"/>
        </w:rPr>
        <w:t>C</w:t>
      </w:r>
      <w:r w:rsidR="009E7458" w:rsidRPr="002056C4">
        <w:rPr>
          <w:szCs w:val="24"/>
        </w:rPr>
        <w:t>ommissioning</w:t>
      </w:r>
      <w:r w:rsidR="009E7458" w:rsidRPr="0081692A">
        <w:rPr>
          <w:szCs w:val="24"/>
        </w:rPr>
        <w:t xml:space="preserve"> </w:t>
      </w:r>
      <w:r w:rsidR="009E7458">
        <w:rPr>
          <w:szCs w:val="24"/>
        </w:rPr>
        <w:t>S</w:t>
      </w:r>
      <w:r w:rsidR="009E7458" w:rsidRPr="002056C4">
        <w:rPr>
          <w:szCs w:val="24"/>
        </w:rPr>
        <w:t>ervice</w:t>
      </w:r>
      <w:r w:rsidR="009E7458" w:rsidRPr="009E7458">
        <w:rPr>
          <w:szCs w:val="24"/>
        </w:rPr>
        <w:t xml:space="preserve"> (</w:t>
      </w:r>
      <w:r w:rsidR="009E7458" w:rsidRPr="002056C4">
        <w:rPr>
          <w:szCs w:val="24"/>
        </w:rPr>
        <w:t>Education)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9E7458">
        <w:rPr>
          <w:rFonts w:cs="Arial"/>
          <w:szCs w:val="24"/>
        </w:rPr>
        <w:t xml:space="preserve">Band </w:t>
      </w:r>
      <w:r w:rsidR="009E7458" w:rsidRPr="009E7458">
        <w:rPr>
          <w:rFonts w:cs="Arial"/>
          <w:szCs w:val="24"/>
        </w:rPr>
        <w:t>7 to Band 9</w:t>
      </w:r>
      <w:r w:rsidR="005738B3">
        <w:rPr>
          <w:rFonts w:cs="Arial"/>
          <w:szCs w:val="24"/>
        </w:rPr>
        <w:t xml:space="preserve"> (Development scheme) </w:t>
      </w:r>
      <w:r w:rsidR="009E7458">
        <w:rPr>
          <w:b/>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Pr="00D75188">
        <w:rPr>
          <w:rFonts w:cs="Arial"/>
          <w:i/>
          <w:szCs w:val="24"/>
        </w:rPr>
        <w:t xml:space="preserve"> </w:t>
      </w:r>
      <w:r w:rsidR="009E7458" w:rsidRPr="002056C4">
        <w:rPr>
          <w:szCs w:val="24"/>
        </w:rPr>
        <w:t>One Stop Shop Team Leader/Manager</w:t>
      </w:r>
      <w:r w:rsidR="009E7458">
        <w:rPr>
          <w:b/>
          <w:szCs w:val="24"/>
        </w:rPr>
        <w:t xml:space="preserve"> </w:t>
      </w:r>
      <w:r w:rsidR="009E7458" w:rsidRPr="00AF6B84">
        <w:rPr>
          <w:b/>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E40DB">
        <w:rPr>
          <w:rFonts w:cs="Arial"/>
          <w:szCs w:val="24"/>
        </w:rPr>
        <w:t>SR-</w:t>
      </w:r>
      <w:r w:rsidR="009E7458">
        <w:rPr>
          <w:szCs w:val="24"/>
        </w:rPr>
        <w:t>107375</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9E7458" w:rsidRDefault="009E7458" w:rsidP="009E7458">
      <w:pPr>
        <w:pStyle w:val="Default"/>
      </w:pPr>
      <w:r w:rsidRPr="00AF6B84">
        <w:t>To support young people to access Education, Employment and</w:t>
      </w:r>
      <w:r>
        <w:t xml:space="preserve">                                         </w:t>
      </w:r>
      <w:r w:rsidRPr="00AF6B84">
        <w:t xml:space="preserve">Training </w:t>
      </w:r>
      <w:r>
        <w:t>o</w:t>
      </w:r>
      <w:r w:rsidRPr="00AF6B84">
        <w:t xml:space="preserve">pportunities within the One Stop Shop.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9E7458" w:rsidRPr="00AF6B84" w:rsidRDefault="009E7458" w:rsidP="009E7458">
      <w:pPr>
        <w:pStyle w:val="Default"/>
        <w:numPr>
          <w:ilvl w:val="0"/>
          <w:numId w:val="34"/>
        </w:numPr>
      </w:pPr>
      <w:r w:rsidRPr="00AF6B84">
        <w:t>Team</w:t>
      </w:r>
      <w:r>
        <w:t xml:space="preserve"> Leader/</w:t>
      </w:r>
      <w:r w:rsidRPr="00AF6B84">
        <w:t xml:space="preserve"> Manager </w:t>
      </w:r>
    </w:p>
    <w:p w:rsidR="009E7458" w:rsidRPr="00AF6B84" w:rsidRDefault="009E7458" w:rsidP="009E7458">
      <w:pPr>
        <w:pStyle w:val="Default"/>
        <w:numPr>
          <w:ilvl w:val="0"/>
          <w:numId w:val="34"/>
        </w:numPr>
      </w:pPr>
      <w:r w:rsidRPr="00AF6B84">
        <w:t xml:space="preserve">Social Care / Locality Teams </w:t>
      </w:r>
    </w:p>
    <w:p w:rsidR="009E7458" w:rsidRPr="00AF6B84" w:rsidRDefault="009E7458" w:rsidP="009E7458">
      <w:pPr>
        <w:pStyle w:val="Default"/>
        <w:numPr>
          <w:ilvl w:val="0"/>
          <w:numId w:val="34"/>
        </w:numPr>
      </w:pPr>
      <w:r w:rsidRPr="00AF6B84">
        <w:t xml:space="preserve">Health </w:t>
      </w:r>
    </w:p>
    <w:p w:rsidR="009E7458" w:rsidRPr="00AF6B84" w:rsidRDefault="009E7458" w:rsidP="009E7458">
      <w:pPr>
        <w:pStyle w:val="Default"/>
        <w:numPr>
          <w:ilvl w:val="0"/>
          <w:numId w:val="34"/>
        </w:numPr>
      </w:pPr>
      <w:r w:rsidRPr="00AF6B84">
        <w:t xml:space="preserve">Education </w:t>
      </w:r>
    </w:p>
    <w:p w:rsidR="009E7458" w:rsidRPr="00AF6B84" w:rsidRDefault="009E7458" w:rsidP="009E7458">
      <w:pPr>
        <w:pStyle w:val="Default"/>
        <w:numPr>
          <w:ilvl w:val="0"/>
          <w:numId w:val="34"/>
        </w:numPr>
      </w:pPr>
      <w:r w:rsidRPr="00AF6B84">
        <w:t xml:space="preserve">Voluntary Sector </w:t>
      </w:r>
    </w:p>
    <w:p w:rsidR="009E7458" w:rsidRPr="002D5FC1" w:rsidRDefault="009E7458" w:rsidP="009E7458">
      <w:pPr>
        <w:pStyle w:val="ListParagraph"/>
        <w:numPr>
          <w:ilvl w:val="0"/>
          <w:numId w:val="34"/>
        </w:numPr>
        <w:rPr>
          <w:rFonts w:cs="Arial"/>
          <w:b/>
          <w:szCs w:val="24"/>
        </w:rPr>
      </w:pPr>
      <w:r w:rsidRPr="002D5FC1">
        <w:rPr>
          <w:szCs w:val="24"/>
        </w:rPr>
        <w:t>Local Community</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9E7458" w:rsidRDefault="009E7458" w:rsidP="009E7458">
      <w:pPr>
        <w:numPr>
          <w:ilvl w:val="0"/>
          <w:numId w:val="36"/>
        </w:numPr>
        <w:tabs>
          <w:tab w:val="left" w:pos="3119"/>
        </w:tabs>
        <w:jc w:val="both"/>
        <w:rPr>
          <w:snapToGrid w:val="0"/>
        </w:rPr>
      </w:pPr>
      <w:r>
        <w:rPr>
          <w:snapToGrid w:val="0"/>
        </w:rPr>
        <w:t xml:space="preserve">Manage a caseload of young people who are Not in Education, Training or Employment as agreed with the Team Leader/Manager </w:t>
      </w:r>
    </w:p>
    <w:p w:rsidR="009E7458" w:rsidRPr="00CC027F" w:rsidRDefault="009E7458" w:rsidP="009E7458">
      <w:pPr>
        <w:numPr>
          <w:ilvl w:val="0"/>
          <w:numId w:val="36"/>
        </w:numPr>
        <w:tabs>
          <w:tab w:val="left" w:pos="3119"/>
        </w:tabs>
        <w:jc w:val="both"/>
        <w:rPr>
          <w:snapToGrid w:val="0"/>
        </w:rPr>
      </w:pPr>
      <w:r>
        <w:rPr>
          <w:snapToGrid w:val="0"/>
        </w:rPr>
        <w:t xml:space="preserve">To maintain up to date records and act as a key member in the monitoring and evaluation of service delivery   </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lastRenderedPageBreak/>
        <w:t>Interviewing clients one-to-one or in small groups</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t xml:space="preserve">Identifying their needs using a referral and assessment tool </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t>Providing information and support about a range of issues, including, education, employment and training, housing, money, health, drugs and bullying; either directly or in partnership with specialist agencies</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t>Assisting young people to draw up action plans for employment, education and training and supporting them to achieve these goals</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t>Liaising and negotiating with other organisations on behalf of young people</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t>Working with families and carers to access and facilitate the young person’s wider support network</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t>Using IT for administrative tasks, such as recording interactions with and tracking clients</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t>Support young people to access the wider youth offer and local community resources</w:t>
      </w:r>
    </w:p>
    <w:p w:rsidR="009E7458" w:rsidRPr="00AF6B84" w:rsidRDefault="009E7458" w:rsidP="009E7458">
      <w:pPr>
        <w:numPr>
          <w:ilvl w:val="0"/>
          <w:numId w:val="35"/>
        </w:numPr>
        <w:tabs>
          <w:tab w:val="left" w:pos="851"/>
          <w:tab w:val="left" w:pos="3119"/>
        </w:tabs>
        <w:jc w:val="both"/>
        <w:rPr>
          <w:snapToGrid w:val="0"/>
          <w:szCs w:val="24"/>
        </w:rPr>
      </w:pPr>
      <w:r w:rsidRPr="00AF6B84">
        <w:rPr>
          <w:snapToGrid w:val="0"/>
          <w:szCs w:val="24"/>
        </w:rPr>
        <w:t>Work within the EHA to meet the needs of the young person</w:t>
      </w:r>
    </w:p>
    <w:p w:rsidR="009E7458" w:rsidRPr="00AF6B84" w:rsidRDefault="009E7458" w:rsidP="009E7458">
      <w:pPr>
        <w:numPr>
          <w:ilvl w:val="0"/>
          <w:numId w:val="35"/>
        </w:numPr>
        <w:tabs>
          <w:tab w:val="left" w:pos="3119"/>
        </w:tabs>
        <w:jc w:val="both"/>
        <w:rPr>
          <w:snapToGrid w:val="0"/>
          <w:szCs w:val="24"/>
        </w:rPr>
      </w:pPr>
      <w:r w:rsidRPr="00AF6B84">
        <w:rPr>
          <w:snapToGrid w:val="0"/>
          <w:szCs w:val="24"/>
        </w:rPr>
        <w:t>Work with agencies who are working in partnership with HBC in developing services for children, young people and their families</w:t>
      </w:r>
    </w:p>
    <w:p w:rsidR="009E7458" w:rsidRDefault="009E7458" w:rsidP="009E7458">
      <w:pPr>
        <w:numPr>
          <w:ilvl w:val="0"/>
          <w:numId w:val="35"/>
        </w:numPr>
        <w:jc w:val="both"/>
        <w:rPr>
          <w:rFonts w:cs="Arial"/>
          <w:szCs w:val="24"/>
        </w:rPr>
      </w:pPr>
      <w:r w:rsidRPr="009E0442">
        <w:rPr>
          <w:rFonts w:cs="Arial"/>
          <w:szCs w:val="24"/>
        </w:rPr>
        <w:t xml:space="preserve">Refer (where necessary) young people for additional support from Family  Intervention Workers within the locality teams via use of the Early Help Assessment </w:t>
      </w:r>
    </w:p>
    <w:p w:rsidR="009E7458" w:rsidRPr="009E0442" w:rsidRDefault="009E7458" w:rsidP="009E7458">
      <w:pPr>
        <w:numPr>
          <w:ilvl w:val="0"/>
          <w:numId w:val="35"/>
        </w:numPr>
        <w:jc w:val="both"/>
        <w:rPr>
          <w:rFonts w:cs="Arial"/>
          <w:szCs w:val="24"/>
        </w:rPr>
      </w:pPr>
      <w:r w:rsidRPr="009E0442">
        <w:rPr>
          <w:rFonts w:cs="Arial"/>
          <w:szCs w:val="24"/>
        </w:rPr>
        <w:t xml:space="preserve">Tracking and monitoring   EET progression </w:t>
      </w:r>
    </w:p>
    <w:p w:rsidR="009E7458" w:rsidRDefault="009E7458" w:rsidP="009E7458">
      <w:pPr>
        <w:pStyle w:val="BodyText"/>
        <w:tabs>
          <w:tab w:val="left" w:pos="426"/>
        </w:tabs>
        <w:rPr>
          <w:b/>
          <w:szCs w:val="24"/>
        </w:rPr>
      </w:pPr>
    </w:p>
    <w:p w:rsidR="009E7458" w:rsidRPr="00242228" w:rsidRDefault="009E7458" w:rsidP="009E7458">
      <w:pPr>
        <w:tabs>
          <w:tab w:val="left" w:pos="851"/>
          <w:tab w:val="left" w:pos="3119"/>
        </w:tabs>
        <w:jc w:val="both"/>
        <w:rPr>
          <w:rFonts w:cs="Arial"/>
          <w:b/>
          <w:snapToGrid w:val="0"/>
          <w:szCs w:val="24"/>
        </w:rPr>
      </w:pPr>
      <w:r>
        <w:rPr>
          <w:b/>
          <w:szCs w:val="24"/>
        </w:rPr>
        <w:t xml:space="preserve">      </w:t>
      </w:r>
      <w:r w:rsidRPr="00242228">
        <w:rPr>
          <w:rFonts w:cs="Arial"/>
          <w:b/>
          <w:snapToGrid w:val="0"/>
          <w:szCs w:val="24"/>
        </w:rPr>
        <w:t>Additional duties for Band 8</w:t>
      </w:r>
    </w:p>
    <w:p w:rsidR="009E7458" w:rsidRPr="00461E6A" w:rsidRDefault="009E7458" w:rsidP="009E7458">
      <w:pPr>
        <w:numPr>
          <w:ilvl w:val="0"/>
          <w:numId w:val="37"/>
        </w:numPr>
        <w:spacing w:before="120" w:after="120"/>
        <w:rPr>
          <w:rFonts w:cs="Arial"/>
          <w:color w:val="000000"/>
          <w:szCs w:val="24"/>
        </w:rPr>
      </w:pPr>
      <w:r w:rsidRPr="00350450">
        <w:rPr>
          <w:rFonts w:cs="Arial"/>
          <w:color w:val="000000"/>
          <w:szCs w:val="24"/>
        </w:rPr>
        <w:t>Engage an</w:t>
      </w:r>
      <w:r>
        <w:rPr>
          <w:rFonts w:cs="Arial"/>
          <w:color w:val="000000"/>
          <w:szCs w:val="24"/>
        </w:rPr>
        <w:t>d work effectively with vulnerable young people</w:t>
      </w:r>
      <w:r w:rsidRPr="00350450">
        <w:rPr>
          <w:rFonts w:cs="Arial"/>
          <w:color w:val="000000"/>
          <w:szCs w:val="24"/>
        </w:rPr>
        <w:t>, towards the success</w:t>
      </w:r>
      <w:r>
        <w:rPr>
          <w:rFonts w:cs="Arial"/>
          <w:color w:val="000000"/>
          <w:szCs w:val="24"/>
        </w:rPr>
        <w:t>ful implementation of achieving positive education, training, and employment outcomes.</w:t>
      </w:r>
    </w:p>
    <w:p w:rsidR="009E7458" w:rsidRPr="00350450" w:rsidRDefault="009E7458" w:rsidP="009E7458">
      <w:pPr>
        <w:numPr>
          <w:ilvl w:val="0"/>
          <w:numId w:val="38"/>
        </w:numPr>
        <w:spacing w:before="120" w:after="120"/>
        <w:rPr>
          <w:rFonts w:cs="Arial"/>
          <w:szCs w:val="24"/>
        </w:rPr>
      </w:pPr>
      <w:r w:rsidRPr="00350450">
        <w:rPr>
          <w:rFonts w:cs="Arial"/>
          <w:szCs w:val="24"/>
        </w:rPr>
        <w:t>Effectively contribute to the assessment, planning and review process, and to promote</w:t>
      </w:r>
      <w:r>
        <w:rPr>
          <w:rFonts w:cs="Arial"/>
          <w:szCs w:val="24"/>
        </w:rPr>
        <w:t xml:space="preserve"> improving outcomes for young people</w:t>
      </w:r>
    </w:p>
    <w:p w:rsidR="009E7458" w:rsidRPr="00350450" w:rsidRDefault="009E7458" w:rsidP="009E7458">
      <w:pPr>
        <w:numPr>
          <w:ilvl w:val="0"/>
          <w:numId w:val="38"/>
        </w:numPr>
        <w:spacing w:before="120" w:after="120"/>
        <w:rPr>
          <w:rFonts w:cs="Arial"/>
          <w:color w:val="000000"/>
          <w:szCs w:val="24"/>
        </w:rPr>
      </w:pPr>
      <w:r w:rsidRPr="00350450">
        <w:rPr>
          <w:rFonts w:cs="Arial"/>
          <w:color w:val="000000"/>
          <w:szCs w:val="24"/>
        </w:rPr>
        <w:t>Be responsible for providing a range of s</w:t>
      </w:r>
      <w:r>
        <w:rPr>
          <w:rFonts w:cs="Arial"/>
          <w:color w:val="000000"/>
          <w:szCs w:val="24"/>
        </w:rPr>
        <w:t>ervices to young people</w:t>
      </w:r>
      <w:r w:rsidRPr="00350450">
        <w:rPr>
          <w:rFonts w:cs="Arial"/>
          <w:color w:val="000000"/>
          <w:szCs w:val="24"/>
        </w:rPr>
        <w:t>;</w:t>
      </w:r>
      <w:r w:rsidRPr="00350450">
        <w:rPr>
          <w:rFonts w:cs="Arial"/>
          <w:szCs w:val="24"/>
        </w:rPr>
        <w:t xml:space="preserve"> </w:t>
      </w:r>
      <w:r w:rsidRPr="00350450">
        <w:rPr>
          <w:rFonts w:cs="Arial"/>
          <w:color w:val="000000"/>
          <w:szCs w:val="24"/>
        </w:rPr>
        <w:t>for example: dir</w:t>
      </w:r>
      <w:r>
        <w:rPr>
          <w:rFonts w:cs="Arial"/>
          <w:color w:val="000000"/>
          <w:szCs w:val="24"/>
        </w:rPr>
        <w:t xml:space="preserve">ect work with </w:t>
      </w:r>
      <w:r w:rsidRPr="00350450">
        <w:rPr>
          <w:rFonts w:cs="Arial"/>
          <w:color w:val="000000"/>
          <w:szCs w:val="24"/>
        </w:rPr>
        <w:t>young people</w:t>
      </w:r>
      <w:r>
        <w:rPr>
          <w:rFonts w:cs="Arial"/>
          <w:color w:val="000000"/>
          <w:szCs w:val="24"/>
        </w:rPr>
        <w:t xml:space="preserve">; </w:t>
      </w:r>
      <w:r w:rsidRPr="00350450">
        <w:rPr>
          <w:rFonts w:cs="Arial"/>
          <w:color w:val="000000"/>
          <w:szCs w:val="24"/>
        </w:rPr>
        <w:t>sup</w:t>
      </w:r>
      <w:r>
        <w:rPr>
          <w:rFonts w:cs="Arial"/>
          <w:color w:val="000000"/>
          <w:szCs w:val="24"/>
        </w:rPr>
        <w:t>porting to improve employability skills.</w:t>
      </w:r>
    </w:p>
    <w:p w:rsidR="009E7458" w:rsidRDefault="009E7458" w:rsidP="009E7458">
      <w:pPr>
        <w:numPr>
          <w:ilvl w:val="0"/>
          <w:numId w:val="38"/>
        </w:numPr>
        <w:spacing w:before="120" w:after="120"/>
        <w:rPr>
          <w:rFonts w:cs="Arial"/>
          <w:szCs w:val="24"/>
        </w:rPr>
      </w:pPr>
      <w:r>
        <w:rPr>
          <w:rFonts w:cs="Arial"/>
          <w:szCs w:val="24"/>
        </w:rPr>
        <w:t xml:space="preserve">Caseload management to reduce young people being  at risk of disengagement   from Education, training or employment </w:t>
      </w:r>
    </w:p>
    <w:p w:rsidR="009E7458" w:rsidRDefault="009E7458" w:rsidP="009E7458">
      <w:pPr>
        <w:numPr>
          <w:ilvl w:val="0"/>
          <w:numId w:val="38"/>
        </w:numPr>
        <w:spacing w:before="120" w:after="120"/>
        <w:rPr>
          <w:rFonts w:cs="Arial"/>
          <w:szCs w:val="24"/>
        </w:rPr>
      </w:pPr>
      <w:r>
        <w:rPr>
          <w:rFonts w:cs="Arial"/>
          <w:szCs w:val="24"/>
        </w:rPr>
        <w:t xml:space="preserve">Make appropriate referral in order to safeguard young people </w:t>
      </w:r>
    </w:p>
    <w:p w:rsidR="009E7458" w:rsidRDefault="009E7458" w:rsidP="009E7458">
      <w:pPr>
        <w:numPr>
          <w:ilvl w:val="0"/>
          <w:numId w:val="38"/>
        </w:numPr>
        <w:spacing w:before="120" w:after="120"/>
        <w:rPr>
          <w:rFonts w:cs="Arial"/>
          <w:szCs w:val="24"/>
        </w:rPr>
      </w:pPr>
      <w:r>
        <w:rPr>
          <w:rFonts w:cs="Arial"/>
          <w:szCs w:val="24"/>
        </w:rPr>
        <w:t>Provide information and advice to young people</w:t>
      </w:r>
    </w:p>
    <w:p w:rsidR="009E7458" w:rsidRDefault="009E7458" w:rsidP="009E7458">
      <w:pPr>
        <w:numPr>
          <w:ilvl w:val="0"/>
          <w:numId w:val="38"/>
        </w:numPr>
        <w:spacing w:before="120" w:after="120"/>
        <w:rPr>
          <w:rFonts w:cs="Arial"/>
          <w:szCs w:val="24"/>
        </w:rPr>
      </w:pPr>
      <w:r>
        <w:rPr>
          <w:rFonts w:cs="Arial"/>
          <w:szCs w:val="24"/>
        </w:rPr>
        <w:t xml:space="preserve">Carry out lead practitioner role </w:t>
      </w:r>
    </w:p>
    <w:p w:rsidR="009E7458" w:rsidRDefault="009E7458" w:rsidP="009E7458">
      <w:pPr>
        <w:spacing w:before="120" w:after="120"/>
        <w:rPr>
          <w:rFonts w:cs="Arial"/>
          <w:b/>
          <w:szCs w:val="24"/>
        </w:rPr>
      </w:pPr>
      <w:r>
        <w:rPr>
          <w:rFonts w:cs="Arial"/>
          <w:szCs w:val="24"/>
        </w:rPr>
        <w:t xml:space="preserve">  </w:t>
      </w:r>
      <w:r w:rsidRPr="00242228">
        <w:rPr>
          <w:rFonts w:cs="Arial"/>
          <w:b/>
          <w:szCs w:val="24"/>
        </w:rPr>
        <w:t>Additional duties for Band 9</w:t>
      </w:r>
    </w:p>
    <w:p w:rsidR="009E7458" w:rsidRDefault="009E7458" w:rsidP="009E7458">
      <w:pPr>
        <w:numPr>
          <w:ilvl w:val="0"/>
          <w:numId w:val="37"/>
        </w:numPr>
        <w:spacing w:before="120" w:after="120"/>
        <w:rPr>
          <w:rFonts w:cs="Arial"/>
          <w:color w:val="000000"/>
          <w:szCs w:val="24"/>
        </w:rPr>
      </w:pPr>
      <w:r w:rsidRPr="00504385">
        <w:rPr>
          <w:rFonts w:cs="Arial"/>
          <w:color w:val="000000"/>
          <w:szCs w:val="24"/>
        </w:rPr>
        <w:t>Communicate clearly and effectively with colleagues and service users at all levels</w:t>
      </w:r>
    </w:p>
    <w:p w:rsidR="009E7458" w:rsidRPr="00504385" w:rsidRDefault="009E7458" w:rsidP="009E7458">
      <w:pPr>
        <w:numPr>
          <w:ilvl w:val="0"/>
          <w:numId w:val="37"/>
        </w:numPr>
        <w:spacing w:before="120" w:after="120"/>
        <w:rPr>
          <w:rFonts w:cs="Arial"/>
          <w:color w:val="000000"/>
          <w:szCs w:val="24"/>
        </w:rPr>
      </w:pPr>
      <w:r>
        <w:rPr>
          <w:rFonts w:cs="Arial"/>
          <w:color w:val="000000"/>
          <w:szCs w:val="24"/>
        </w:rPr>
        <w:t>Independent report writing skills,</w:t>
      </w:r>
      <w:r w:rsidRPr="00D106A1">
        <w:rPr>
          <w:rFonts w:cs="Arial"/>
          <w:szCs w:val="24"/>
        </w:rPr>
        <w:t xml:space="preserve"> </w:t>
      </w:r>
      <w:r w:rsidRPr="00350450">
        <w:rPr>
          <w:rFonts w:cs="Arial"/>
          <w:szCs w:val="24"/>
        </w:rPr>
        <w:t>planning and review process, and to promote</w:t>
      </w:r>
      <w:r>
        <w:rPr>
          <w:rFonts w:cs="Arial"/>
          <w:szCs w:val="24"/>
        </w:rPr>
        <w:t xml:space="preserve"> improving outcomes for young people</w:t>
      </w:r>
    </w:p>
    <w:p w:rsidR="009E7458" w:rsidRPr="00504385" w:rsidRDefault="009E7458" w:rsidP="009E7458">
      <w:pPr>
        <w:numPr>
          <w:ilvl w:val="0"/>
          <w:numId w:val="37"/>
        </w:numPr>
        <w:spacing w:before="120" w:after="120"/>
        <w:rPr>
          <w:rFonts w:cs="Arial"/>
          <w:color w:val="000000"/>
          <w:szCs w:val="24"/>
        </w:rPr>
      </w:pPr>
      <w:r w:rsidRPr="00504385">
        <w:rPr>
          <w:rFonts w:cs="Arial"/>
          <w:color w:val="000000"/>
          <w:szCs w:val="24"/>
        </w:rPr>
        <w:t xml:space="preserve">Provide information as required; for example, detailing work carried out for child protection conferences, Looked </w:t>
      </w:r>
      <w:proofErr w:type="gramStart"/>
      <w:r w:rsidRPr="00504385">
        <w:rPr>
          <w:rFonts w:cs="Arial"/>
          <w:color w:val="000000"/>
          <w:szCs w:val="24"/>
        </w:rPr>
        <w:t>After</w:t>
      </w:r>
      <w:proofErr w:type="gramEnd"/>
      <w:r w:rsidRPr="00504385">
        <w:rPr>
          <w:rFonts w:cs="Arial"/>
          <w:color w:val="000000"/>
          <w:szCs w:val="24"/>
        </w:rPr>
        <w:t xml:space="preserve"> Children, and reviews of children in need; for the Team Manager; and for key workers.</w:t>
      </w:r>
    </w:p>
    <w:p w:rsidR="009E7458" w:rsidRPr="00504385" w:rsidRDefault="009E7458" w:rsidP="009E7458">
      <w:pPr>
        <w:numPr>
          <w:ilvl w:val="0"/>
          <w:numId w:val="38"/>
        </w:numPr>
        <w:spacing w:before="120" w:after="120"/>
        <w:rPr>
          <w:rFonts w:cs="Arial"/>
          <w:color w:val="000000"/>
          <w:szCs w:val="24"/>
        </w:rPr>
      </w:pPr>
      <w:r w:rsidRPr="00504385">
        <w:rPr>
          <w:rFonts w:cs="Arial"/>
          <w:color w:val="000000"/>
          <w:szCs w:val="24"/>
        </w:rPr>
        <w:t>Be responsible for providing a range of services to</w:t>
      </w:r>
      <w:r>
        <w:rPr>
          <w:rFonts w:cs="Arial"/>
          <w:color w:val="000000"/>
          <w:szCs w:val="24"/>
        </w:rPr>
        <w:t xml:space="preserve"> young people </w:t>
      </w:r>
      <w:r w:rsidRPr="00504385">
        <w:rPr>
          <w:rFonts w:cs="Arial"/>
          <w:color w:val="000000"/>
          <w:szCs w:val="24"/>
        </w:rPr>
        <w:t>;</w:t>
      </w:r>
      <w:r w:rsidRPr="00504385">
        <w:rPr>
          <w:rFonts w:cs="Arial"/>
          <w:szCs w:val="24"/>
        </w:rPr>
        <w:t xml:space="preserve"> </w:t>
      </w:r>
      <w:r w:rsidRPr="00504385">
        <w:rPr>
          <w:rFonts w:cs="Arial"/>
          <w:color w:val="000000"/>
          <w:szCs w:val="24"/>
        </w:rPr>
        <w:t>for examp</w:t>
      </w:r>
      <w:r>
        <w:rPr>
          <w:rFonts w:cs="Arial"/>
          <w:color w:val="000000"/>
          <w:szCs w:val="24"/>
        </w:rPr>
        <w:t xml:space="preserve">le: direct work with </w:t>
      </w:r>
      <w:r w:rsidRPr="00504385">
        <w:rPr>
          <w:rFonts w:cs="Arial"/>
          <w:color w:val="000000"/>
          <w:szCs w:val="24"/>
        </w:rPr>
        <w:t>young people; organising and promot</w:t>
      </w:r>
      <w:r>
        <w:rPr>
          <w:rFonts w:cs="Arial"/>
          <w:color w:val="000000"/>
          <w:szCs w:val="24"/>
        </w:rPr>
        <w:t>ing a range of groups to support young people</w:t>
      </w:r>
      <w:r w:rsidRPr="00504385">
        <w:rPr>
          <w:rFonts w:cs="Arial"/>
          <w:color w:val="000000"/>
          <w:szCs w:val="24"/>
        </w:rPr>
        <w:t xml:space="preserve">; </w:t>
      </w:r>
    </w:p>
    <w:p w:rsidR="009E7458" w:rsidRPr="00504385" w:rsidRDefault="009E7458" w:rsidP="009E7458">
      <w:pPr>
        <w:numPr>
          <w:ilvl w:val="0"/>
          <w:numId w:val="39"/>
        </w:numPr>
        <w:spacing w:before="120" w:after="120"/>
        <w:rPr>
          <w:rFonts w:cs="Arial"/>
          <w:szCs w:val="24"/>
        </w:rPr>
      </w:pPr>
      <w:r w:rsidRPr="00504385">
        <w:rPr>
          <w:rFonts w:cs="Arial"/>
          <w:szCs w:val="24"/>
        </w:rPr>
        <w:t>Provide advice and guidance to less experienced colleagues on relevant policies and procedures and interpreting how they apply to particular circumstances</w:t>
      </w:r>
    </w:p>
    <w:p w:rsidR="009E7458" w:rsidRPr="00504385" w:rsidRDefault="009E7458" w:rsidP="009E7458">
      <w:pPr>
        <w:numPr>
          <w:ilvl w:val="0"/>
          <w:numId w:val="39"/>
        </w:numPr>
        <w:spacing w:before="120" w:after="120"/>
        <w:rPr>
          <w:rFonts w:cs="Arial"/>
          <w:szCs w:val="24"/>
        </w:rPr>
      </w:pPr>
      <w:r w:rsidRPr="00504385">
        <w:rPr>
          <w:rFonts w:cs="Arial"/>
          <w:szCs w:val="24"/>
        </w:rPr>
        <w:t>Support and mentor junior colleagues</w:t>
      </w:r>
    </w:p>
    <w:p w:rsidR="009E7458" w:rsidRDefault="009E7458" w:rsidP="009E7458">
      <w:pPr>
        <w:numPr>
          <w:ilvl w:val="0"/>
          <w:numId w:val="39"/>
        </w:numPr>
        <w:spacing w:before="120" w:after="120"/>
        <w:rPr>
          <w:rFonts w:cs="Arial"/>
          <w:szCs w:val="24"/>
        </w:rPr>
      </w:pPr>
      <w:r w:rsidRPr="00504385">
        <w:rPr>
          <w:rFonts w:cs="Arial"/>
          <w:szCs w:val="24"/>
        </w:rPr>
        <w:t>Deliver training to junior colleagues as directed</w:t>
      </w:r>
    </w:p>
    <w:p w:rsidR="00152777" w:rsidRPr="009E7458" w:rsidRDefault="009E7458" w:rsidP="009E7458">
      <w:pPr>
        <w:pStyle w:val="ListParagraph"/>
        <w:numPr>
          <w:ilvl w:val="0"/>
          <w:numId w:val="39"/>
        </w:numPr>
        <w:rPr>
          <w:szCs w:val="24"/>
        </w:rPr>
      </w:pPr>
      <w:r w:rsidRPr="009E7458">
        <w:rPr>
          <w:rFonts w:cs="Arial"/>
          <w:szCs w:val="24"/>
        </w:rPr>
        <w:t>Assume role of a lead practitioner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E7458">
        <w:rPr>
          <w:szCs w:val="24"/>
        </w:rPr>
        <w:t>05/11/2018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F05305" w:rsidP="006A56E9">
    <w:pPr>
      <w:pStyle w:val="BodyText"/>
      <w:ind w:left="-567"/>
      <w:rPr>
        <w:b/>
        <w:sz w:val="16"/>
      </w:rPr>
    </w:pPr>
    <w:r w:rsidRPr="00F05305">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421B89">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421B89"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26253A"/>
    <w:multiLevelType w:val="hybridMultilevel"/>
    <w:tmpl w:val="C7ACB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9B6552"/>
    <w:multiLevelType w:val="hybridMultilevel"/>
    <w:tmpl w:val="D9AC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D64217"/>
    <w:multiLevelType w:val="multilevel"/>
    <w:tmpl w:val="387A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884C65"/>
    <w:multiLevelType w:val="hybridMultilevel"/>
    <w:tmpl w:val="209ED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071B53"/>
    <w:multiLevelType w:val="hybridMultilevel"/>
    <w:tmpl w:val="DAE87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294256B"/>
    <w:multiLevelType w:val="hybridMultilevel"/>
    <w:tmpl w:val="26A04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3"/>
  </w:num>
  <w:num w:numId="6">
    <w:abstractNumId w:val="23"/>
  </w:num>
  <w:num w:numId="7">
    <w:abstractNumId w:val="19"/>
  </w:num>
  <w:num w:numId="8">
    <w:abstractNumId w:val="36"/>
  </w:num>
  <w:num w:numId="9">
    <w:abstractNumId w:val="7"/>
  </w:num>
  <w:num w:numId="10">
    <w:abstractNumId w:val="17"/>
  </w:num>
  <w:num w:numId="11">
    <w:abstractNumId w:val="16"/>
  </w:num>
  <w:num w:numId="12">
    <w:abstractNumId w:val="37"/>
  </w:num>
  <w:num w:numId="13">
    <w:abstractNumId w:val="5"/>
  </w:num>
  <w:num w:numId="14">
    <w:abstractNumId w:val="21"/>
  </w:num>
  <w:num w:numId="15">
    <w:abstractNumId w:val="24"/>
  </w:num>
  <w:num w:numId="16">
    <w:abstractNumId w:val="34"/>
  </w:num>
  <w:num w:numId="17">
    <w:abstractNumId w:val="14"/>
  </w:num>
  <w:num w:numId="18">
    <w:abstractNumId w:val="28"/>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8"/>
  </w:num>
  <w:num w:numId="26">
    <w:abstractNumId w:val="10"/>
  </w:num>
  <w:num w:numId="27">
    <w:abstractNumId w:val="25"/>
  </w:num>
  <w:num w:numId="28">
    <w:abstractNumId w:val="30"/>
  </w:num>
  <w:num w:numId="29">
    <w:abstractNumId w:val="0"/>
  </w:num>
  <w:num w:numId="30">
    <w:abstractNumId w:val="4"/>
  </w:num>
  <w:num w:numId="31">
    <w:abstractNumId w:val="22"/>
  </w:num>
  <w:num w:numId="32">
    <w:abstractNumId w:val="2"/>
  </w:num>
  <w:num w:numId="33">
    <w:abstractNumId w:val="13"/>
  </w:num>
  <w:num w:numId="34">
    <w:abstractNumId w:val="20"/>
  </w:num>
  <w:num w:numId="35">
    <w:abstractNumId w:val="26"/>
  </w:num>
  <w:num w:numId="36">
    <w:abstractNumId w:val="27"/>
  </w:num>
  <w:num w:numId="37">
    <w:abstractNumId w:val="29"/>
  </w:num>
  <w:num w:numId="38">
    <w:abstractNumId w:val="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21B89"/>
    <w:rsid w:val="004536B9"/>
    <w:rsid w:val="00456098"/>
    <w:rsid w:val="00473759"/>
    <w:rsid w:val="004744A5"/>
    <w:rsid w:val="004925E1"/>
    <w:rsid w:val="004B29DE"/>
    <w:rsid w:val="004D3BBC"/>
    <w:rsid w:val="004F400E"/>
    <w:rsid w:val="00502BDA"/>
    <w:rsid w:val="005729D0"/>
    <w:rsid w:val="005738B3"/>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2584"/>
    <w:rsid w:val="0093559C"/>
    <w:rsid w:val="009524E5"/>
    <w:rsid w:val="00953A8C"/>
    <w:rsid w:val="009678A2"/>
    <w:rsid w:val="009740FF"/>
    <w:rsid w:val="00986178"/>
    <w:rsid w:val="00996D67"/>
    <w:rsid w:val="009A725A"/>
    <w:rsid w:val="009D4EBE"/>
    <w:rsid w:val="009E48DA"/>
    <w:rsid w:val="009E7458"/>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607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5305"/>
    <w:rsid w:val="00F0691C"/>
    <w:rsid w:val="00F069B9"/>
    <w:rsid w:val="00F62F69"/>
    <w:rsid w:val="00F968E4"/>
    <w:rsid w:val="00FC435E"/>
    <w:rsid w:val="00FD34E4"/>
    <w:rsid w:val="00FD382F"/>
    <w:rsid w:val="00FD7691"/>
    <w:rsid w:val="00FE00EE"/>
    <w:rsid w:val="00FE40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link w:val="BodyTextChar"/>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BodyTextChar">
    <w:name w:val="Body Text Char"/>
    <w:basedOn w:val="DefaultParagraphFont"/>
    <w:link w:val="BodyText"/>
    <w:rsid w:val="009E7458"/>
    <w:rPr>
      <w:rFonts w:ascii="Arial" w:hAnsi="Arial"/>
      <w:sz w:val="24"/>
      <w:lang w:eastAsia="en-US"/>
    </w:rPr>
  </w:style>
  <w:style w:type="paragraph" w:customStyle="1" w:styleId="Default">
    <w:name w:val="Default"/>
    <w:rsid w:val="009E74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7458"/>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654</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2018-11-08T14:13:00Z</dcterms:created>
  <dcterms:modified xsi:type="dcterms:W3CDTF">2018-11-08T14:13:00Z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ies>
</file>