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397A35">
      <w:pPr>
        <w:rPr>
          <w:b/>
        </w:rPr>
      </w:pPr>
      <w:r>
        <w:rPr>
          <w:b/>
        </w:rPr>
        <w:t>Teacher</w:t>
      </w:r>
      <w:r w:rsidR="00C87855" w:rsidRPr="00C87855">
        <w:rPr>
          <w:b/>
        </w:rPr>
        <w:t xml:space="preserve"> of </w:t>
      </w:r>
      <w:r w:rsidR="00C67322">
        <w:rPr>
          <w:b/>
        </w:rPr>
        <w:t>English</w:t>
      </w:r>
      <w:r w:rsidR="000E457A">
        <w:rPr>
          <w:b/>
        </w:rPr>
        <w:t xml:space="preserve"> (maternity cover)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608AE" w:rsidRDefault="00C87855" w:rsidP="00D608AE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Strong teaching ability backed up by good and outstanding outcomes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8"/>
              </w:numPr>
            </w:pPr>
            <w:r>
              <w:t>Data driven planning to target instruction</w:t>
            </w:r>
          </w:p>
          <w:p w:rsidR="00D608AE" w:rsidRDefault="00C87855" w:rsidP="00D608AE">
            <w:r>
              <w:sym w:font="Symbol" w:char="F0B7"/>
            </w:r>
            <w:r>
              <w:t xml:space="preserve"> Varied, innovative teaching style that challenges and supports the learner</w:t>
            </w:r>
          </w:p>
          <w:p w:rsidR="00C87855" w:rsidRDefault="00C87855" w:rsidP="00D608AE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 w:rsidP="00284A3E"/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D84A46" w:rsidRDefault="00D84A46" w:rsidP="00FC34CB">
            <w:pPr>
              <w:pStyle w:val="ListParagraph"/>
              <w:numPr>
                <w:ilvl w:val="0"/>
                <w:numId w:val="4"/>
              </w:numPr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608AE">
            <w:pPr>
              <w:pStyle w:val="ListParagraph"/>
              <w:numPr>
                <w:ilvl w:val="0"/>
                <w:numId w:val="4"/>
              </w:numPr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106FC0">
            <w:r>
              <w:sym w:font="Symbol" w:char="F0B7"/>
            </w:r>
            <w:r>
              <w:t xml:space="preserve"> Commitment to the full life of the school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7A" w:rsidRDefault="000E457A" w:rsidP="000E457A">
      <w:pPr>
        <w:spacing w:after="0" w:line="240" w:lineRule="auto"/>
      </w:pPr>
      <w:r>
        <w:separator/>
      </w:r>
    </w:p>
  </w:endnote>
  <w:endnote w:type="continuationSeparator" w:id="0">
    <w:p w:rsidR="000E457A" w:rsidRDefault="000E457A" w:rsidP="000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7A" w:rsidRDefault="000E457A" w:rsidP="000E457A">
      <w:pPr>
        <w:spacing w:after="0" w:line="240" w:lineRule="auto"/>
      </w:pPr>
      <w:r>
        <w:separator/>
      </w:r>
    </w:p>
  </w:footnote>
  <w:footnote w:type="continuationSeparator" w:id="0">
    <w:p w:rsidR="000E457A" w:rsidRDefault="000E457A" w:rsidP="000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93DE3896"/>
    <w:lvl w:ilvl="0" w:tplc="FF2E0DD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C720AE78"/>
    <w:lvl w:ilvl="0" w:tplc="B2BED910">
      <w:start w:val="1"/>
      <w:numFmt w:val="bullet"/>
      <w:suff w:val="space"/>
      <w:lvlText w:val=""/>
      <w:lvlJc w:val="left"/>
      <w:pPr>
        <w:ind w:left="-108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74871F2C"/>
    <w:multiLevelType w:val="hybridMultilevel"/>
    <w:tmpl w:val="29B0CDD8"/>
    <w:lvl w:ilvl="0" w:tplc="B2BED910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4624"/>
    <w:multiLevelType w:val="hybridMultilevel"/>
    <w:tmpl w:val="C7301564"/>
    <w:lvl w:ilvl="0" w:tplc="B2BED9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E457A"/>
    <w:rsid w:val="000E61E6"/>
    <w:rsid w:val="00106FC0"/>
    <w:rsid w:val="00284A3E"/>
    <w:rsid w:val="00397A35"/>
    <w:rsid w:val="005E6037"/>
    <w:rsid w:val="00636422"/>
    <w:rsid w:val="0066441D"/>
    <w:rsid w:val="00B20DCC"/>
    <w:rsid w:val="00BA2289"/>
    <w:rsid w:val="00C67322"/>
    <w:rsid w:val="00C87855"/>
    <w:rsid w:val="00D608AE"/>
    <w:rsid w:val="00D84A46"/>
    <w:rsid w:val="00ED61D8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BB235"/>
  <w15:docId w15:val="{8AA14CEE-69BA-4B0E-8A1A-81DD20D9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Angela Nicholson</cp:lastModifiedBy>
  <cp:revision>2</cp:revision>
  <dcterms:created xsi:type="dcterms:W3CDTF">2018-11-14T15:31:00Z</dcterms:created>
  <dcterms:modified xsi:type="dcterms:W3CDTF">2018-11-14T15:31:00Z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2018-11-14T10:19:13.4816294+00:00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