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  <w:jc w:val="center"/>
      </w:pPr>
      <w:r>
        <w:t xml:space="preserve">Northumberland County Council </w:t>
      </w:r>
    </w:p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  <w:jc w:val="center"/>
      </w:pPr>
      <w:r>
        <w:rPr>
          <w:b/>
        </w:rPr>
        <w:t>JOB DESCRIPTION</w:t>
      </w: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45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2153"/>
        <w:gridCol w:w="3571"/>
        <w:gridCol w:w="2683"/>
        <w:gridCol w:w="1807"/>
      </w:tblGrid>
      <w:tr w:rsidR="006E4630">
        <w:trPr>
          <w:trHeight w:val="26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Post Title:            Domestic Assistant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Director/Service/Sector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Office Use</w:t>
            </w:r>
          </w:p>
        </w:tc>
      </w:tr>
      <w:tr w:rsidR="006E4630">
        <w:trPr>
          <w:trHeight w:val="38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Band:                   1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Workplace: NETHERTON Park, </w:t>
            </w:r>
            <w:proofErr w:type="spellStart"/>
            <w:r>
              <w:rPr>
                <w:b/>
              </w:rPr>
              <w:t>Kyloe</w:t>
            </w:r>
            <w:proofErr w:type="spellEnd"/>
            <w:r>
              <w:rPr>
                <w:b/>
              </w:rPr>
              <w:t xml:space="preserve"> House and 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Thornbrae</w:t>
            </w:r>
            <w:proofErr w:type="spellEnd"/>
            <w:r>
              <w:rPr>
                <w:b/>
              </w:rPr>
              <w:t xml:space="preserve"> Children’s Homes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JE ref: 2141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HRMS ref:</w:t>
            </w:r>
          </w:p>
        </w:tc>
      </w:tr>
      <w:tr w:rsidR="006E4630">
        <w:trPr>
          <w:trHeight w:val="38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Responsible to:  Residential Administration Manager</w:t>
            </w:r>
          </w:p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Date: September 2011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Manager Lever: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4630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Job Purpose:  To maintain the cleanliness and hygiene of specified areas of the premises and participate in the laundering process</w:t>
            </w:r>
          </w:p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4630">
        <w:trPr>
          <w:trHeight w:val="30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Resources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Staff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staff</w:t>
            </w:r>
          </w:p>
        </w:tc>
      </w:tr>
      <w:tr w:rsidR="006E4630">
        <w:trPr>
          <w:trHeight w:val="30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Finance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finance</w:t>
            </w:r>
          </w:p>
        </w:tc>
      </w:tr>
      <w:tr w:rsidR="006E4630">
        <w:trPr>
          <w:trHeight w:val="30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Physical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Shared responsibility for the careful use of equipment</w:t>
            </w:r>
          </w:p>
        </w:tc>
      </w:tr>
      <w:tr w:rsidR="006E4630">
        <w:trPr>
          <w:trHeight w:val="30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Clients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Shared responsibility for young people when working within the home</w:t>
            </w:r>
          </w:p>
        </w:tc>
        <w:bookmarkStart w:id="0" w:name="_GoBack"/>
        <w:bookmarkEnd w:id="0"/>
      </w:tr>
      <w:tr w:rsidR="006E4630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Duties and key result areas:</w:t>
            </w:r>
          </w:p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To dust and polish furniture, fittings, sills, ledges and rails </w:t>
            </w:r>
            <w:proofErr w:type="spellStart"/>
            <w:r>
              <w:t>etc</w:t>
            </w:r>
            <w:proofErr w:type="spellEnd"/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To wash walls, fittings, windows and paintwork </w:t>
            </w:r>
            <w:proofErr w:type="spellStart"/>
            <w:r>
              <w:t>etc</w:t>
            </w:r>
            <w:proofErr w:type="spellEnd"/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To clean lavatories, hand basins, bathrooms and laundry areas </w:t>
            </w:r>
            <w:proofErr w:type="spellStart"/>
            <w:r>
              <w:t>etc</w:t>
            </w:r>
            <w:proofErr w:type="spellEnd"/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wash, dry and press linen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prepare beverages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collect and dispose of refuse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vacuum, sweep and wash floors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sort soiled laundry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operate all machines used in the laundry process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sort, fold and distribute clean laundry within the unit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undertake cleaning of machinery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wash and iron curt</w:t>
            </w:r>
            <w:r>
              <w:t>ains and soft furnishings where appropriate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shampoo carpets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wipe down/vacuum mattresses when appropriate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attend staff team meetings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work as part of a team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work within the policies of the home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be aware of risk assessments for both the envi</w:t>
            </w:r>
            <w:r>
              <w:t>ronment and the young people</w:t>
            </w:r>
          </w:p>
          <w:p w:rsidR="006E4630" w:rsidRDefault="00DB7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Any other duties consistent with the nature and level of the post</w:t>
            </w:r>
          </w:p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duties and responsibilities highlighted in this Job Description are indicative and may vary over time.  Post holders are expected to undertake other duties </w:t>
            </w:r>
            <w:r>
              <w:t>and responsibilities relevant to the nature, level and extent of the post and the grade has been established on this basis.</w:t>
            </w:r>
          </w:p>
        </w:tc>
      </w:tr>
      <w:tr w:rsidR="006E4630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Work Arrangements</w:t>
            </w:r>
          </w:p>
        </w:tc>
      </w:tr>
      <w:tr w:rsidR="006E4630">
        <w:trPr>
          <w:trHeight w:val="340"/>
        </w:trPr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Physical Regular need to lift and carry items of moderate weight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Transport requirements:  None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Working patterns:  Monday to Friday working times within standard day and set rota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conditions: Working in a domestic type environment and laundry premises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  <w:r>
        <w:tab/>
      </w: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  <w:jc w:val="center"/>
      </w:pPr>
      <w:r>
        <w:rPr>
          <w:b/>
        </w:rPr>
        <w:t xml:space="preserve">Northumberland County Council </w:t>
      </w:r>
    </w:p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  <w:jc w:val="center"/>
      </w:pPr>
      <w:r>
        <w:rPr>
          <w:b/>
        </w:rPr>
        <w:lastRenderedPageBreak/>
        <w:t>PERSON SPECIFICATION</w:t>
      </w: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57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6"/>
        <w:gridCol w:w="26"/>
        <w:gridCol w:w="5682"/>
        <w:gridCol w:w="661"/>
        <w:gridCol w:w="917"/>
      </w:tblGrid>
      <w:tr w:rsidR="006E4630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Post Title: </w:t>
            </w:r>
            <w:r>
              <w:t xml:space="preserve">   </w:t>
            </w:r>
            <w:r>
              <w:rPr>
                <w:b/>
              </w:rPr>
              <w:t>Domestic Assistant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Director/Service/Sector:  People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Ref: 2141</w:t>
            </w:r>
          </w:p>
        </w:tc>
      </w:tr>
      <w:tr w:rsidR="006E4630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Essential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Desirable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Assess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by</w:t>
            </w:r>
          </w:p>
        </w:tc>
      </w:tr>
      <w:tr w:rsidR="006E4630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,Bold" w:eastAsia="Arial,Bold" w:hAnsi="Arial,Bold" w:cs="Arial,Bold"/>
                <w:sz w:val="24"/>
                <w:szCs w:val="24"/>
              </w:rPr>
            </w:pPr>
            <w:r>
              <w:rPr>
                <w:b/>
              </w:rPr>
              <w:t xml:space="preserve">Knowledge and </w:t>
            </w:r>
            <w:r>
              <w:rPr>
                <w:rFonts w:ascii="Arial,Bold" w:eastAsia="Arial,Bold" w:hAnsi="Arial,Bold" w:cs="Arial,Bold"/>
                <w:b/>
              </w:rPr>
              <w:t>Qualifications</w:t>
            </w:r>
          </w:p>
        </w:tc>
      </w:tr>
      <w:tr w:rsidR="006E4630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Basic numeracy and literacy skills</w:t>
            </w:r>
          </w:p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 basic food hygiene qualification 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Some knowledge of the range of tasks together with the operation of associated tools and equipment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4630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Experience</w:t>
            </w:r>
          </w:p>
        </w:tc>
      </w:tr>
      <w:tr w:rsidR="006E4630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Ability to undertake basic domestic tasks.</w:t>
            </w:r>
          </w:p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Previous experience in a domestic assistant role.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4630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Skills and competencies</w:t>
            </w:r>
          </w:p>
        </w:tc>
      </w:tr>
      <w:tr w:rsidR="006E4630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Basic knowledge of relevant Health and Safety guidelines.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Ability to follow straightforward oral and written instructions and to keep basic work records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Physical skills related to the work</w:t>
            </w:r>
          </w:p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 applicable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4630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Physical, mental and emotional demands</w:t>
            </w:r>
          </w:p>
        </w:tc>
      </w:tr>
      <w:tr w:rsidR="006E4630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Physical ability to carry out various bending and stretching activities. </w:t>
            </w:r>
          </w:p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Caring approach to working with people.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 applicable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4630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Motivation</w:t>
            </w:r>
          </w:p>
        </w:tc>
      </w:tr>
      <w:tr w:rsidR="006E4630"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commitment to providing a clean safe environment for young people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commitment to undertake job related training</w:t>
            </w:r>
          </w:p>
        </w:tc>
        <w:tc>
          <w:tcPr>
            <w:tcW w:w="7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commitment to personal development</w:t>
            </w:r>
          </w:p>
        </w:tc>
      </w:tr>
      <w:tr w:rsidR="006E4630">
        <w:tc>
          <w:tcPr>
            <w:tcW w:w="14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Other</w:t>
            </w:r>
          </w:p>
        </w:tc>
      </w:tr>
      <w:tr w:rsidR="006E4630"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Prepared to work in generally favourable conditions but with some exposure to disagreeable elements.  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Good team working ability.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work at times without direct instruction.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Ability to satisfy ISA and CRB requirements 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Flexible approach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E4630" w:rsidRDefault="00DB7F3D">
      <w:pPr>
        <w:pBdr>
          <w:top w:val="nil"/>
          <w:left w:val="nil"/>
          <w:bottom w:val="nil"/>
          <w:right w:val="nil"/>
          <w:between w:val="nil"/>
        </w:pBdr>
      </w:pPr>
      <w:r>
        <w:t>Key to assessment methods; (a) application form, (</w:t>
      </w:r>
      <w:proofErr w:type="spellStart"/>
      <w:r>
        <w:t>i</w:t>
      </w:r>
      <w:proofErr w:type="spellEnd"/>
      <w:r>
        <w:t>) interview, (r) references, (t) ability tests (q) personality questionnaire (g) assessed grou</w:t>
      </w:r>
      <w:r>
        <w:t>p work, (p) presentation, (o) others e.g. case studies/visits</w:t>
      </w:r>
    </w:p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Appendix 3</w:t>
      </w:r>
    </w:p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National Qualification Framework</w:t>
      </w: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The three regulatory authorities have updated the National Qualifications Framework for England, Wales and Northern Ireland as part of a review of regulatory arrangements. (The three regulatory authorities are QCA, ACCAC and CCEA).</w:t>
      </w: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The NQF is designed to </w:t>
      </w:r>
      <w:r>
        <w:t xml:space="preserve">help with career progression and act as a guide to learners to make informed decisions about their training needs. </w:t>
      </w:r>
    </w:p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It aims to:</w:t>
      </w:r>
    </w:p>
    <w:p w:rsidR="006E4630" w:rsidRDefault="00DB7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promote access, motivation and achievement in education and training, strengthening international competitiveness </w:t>
      </w:r>
    </w:p>
    <w:p w:rsidR="006E4630" w:rsidRDefault="00DB7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promote lifel</w:t>
      </w:r>
      <w:r>
        <w:t xml:space="preserve">ong learning by helping people to understand clear progression routes </w:t>
      </w:r>
    </w:p>
    <w:p w:rsidR="006E4630" w:rsidRDefault="00DB7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avoid duplication and overlap of qualifications while making sure all learning needs are covered </w:t>
      </w:r>
    </w:p>
    <w:p w:rsidR="006E4630" w:rsidRDefault="00DB7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promote public and professional confidence in the integrity and relevance of national a</w:t>
      </w:r>
      <w:r>
        <w:t xml:space="preserve">wards. </w:t>
      </w: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The following table provides an indication of the new frameworks.</w:t>
      </w:r>
    </w:p>
    <w:p w:rsidR="006E4630" w:rsidRDefault="006E463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1"/>
        <w:tblW w:w="13902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7552"/>
      </w:tblGrid>
      <w:tr w:rsidR="006E4630">
        <w:trPr>
          <w:trHeight w:val="520"/>
        </w:trPr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National Qualifications Framework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Framework for Higher Education Qualification levels (FHEQ)</w:t>
            </w:r>
          </w:p>
        </w:tc>
      </w:tr>
      <w:tr w:rsidR="006E4630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Specialist awards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(doctoral)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doctorates </w:t>
            </w:r>
          </w:p>
        </w:tc>
      </w:tr>
      <w:tr w:rsidR="006E4630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7 Diploma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Professional qualifications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(masters)</w:t>
            </w:r>
            <w:r>
              <w:rPr>
                <w:sz w:val="16"/>
                <w:szCs w:val="16"/>
              </w:rPr>
              <w:br/>
              <w:t xml:space="preserve">masters degrees, postgraduate certificates and diplomas </w:t>
            </w:r>
          </w:p>
        </w:tc>
      </w:tr>
      <w:tr w:rsidR="006E4630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6 Diploma 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qualifications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(honours)</w:t>
            </w:r>
            <w:r>
              <w:rPr>
                <w:sz w:val="16"/>
                <w:szCs w:val="16"/>
              </w:rPr>
              <w:br/>
              <w:t xml:space="preserve">bachelors degrees, graduate certificates and diplomas </w:t>
            </w:r>
          </w:p>
        </w:tc>
      </w:tr>
      <w:tr w:rsidR="006E4630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5 BTEC HND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(intermediate)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diplomas of higher education and further education, foundation degrees, higher national diplomas </w:t>
            </w:r>
          </w:p>
        </w:tc>
      </w:tr>
      <w:tr w:rsidR="006E4630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  <w:t xml:space="preserve">Level 4 Certificate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(certificate)</w:t>
            </w:r>
            <w:r>
              <w:rPr>
                <w:sz w:val="16"/>
                <w:szCs w:val="16"/>
              </w:rPr>
              <w:br/>
              <w:t xml:space="preserve">certificates of higher education </w:t>
            </w:r>
          </w:p>
        </w:tc>
      </w:tr>
      <w:tr w:rsidR="006E4630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  <w:t>Level 3 Certificate (OND)</w:t>
            </w:r>
            <w:r>
              <w:rPr>
                <w:sz w:val="16"/>
                <w:szCs w:val="16"/>
              </w:rPr>
              <w:br/>
              <w:t xml:space="preserve">Level 3 NVQ </w:t>
            </w:r>
            <w:r>
              <w:rPr>
                <w:sz w:val="16"/>
                <w:szCs w:val="16"/>
              </w:rPr>
              <w:br/>
              <w:t xml:space="preserve">A levels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E4630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  <w:t xml:space="preserve">Level 2 Diploma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Level 2 NVQ </w:t>
            </w:r>
            <w:r>
              <w:rPr>
                <w:sz w:val="16"/>
                <w:szCs w:val="16"/>
              </w:rPr>
              <w:br/>
              <w:t xml:space="preserve">GCSEs Grades A*-C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E4630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  <w:t>Level 1 Certificate</w:t>
            </w:r>
            <w:r>
              <w:rPr>
                <w:sz w:val="16"/>
                <w:szCs w:val="16"/>
              </w:rPr>
              <w:br/>
              <w:t xml:space="preserve">Level 1 NVQ </w:t>
            </w:r>
            <w:r>
              <w:rPr>
                <w:sz w:val="16"/>
                <w:szCs w:val="16"/>
              </w:rPr>
              <w:br/>
              <w:t xml:space="preserve">GCSEs Grades D-G 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E4630"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DB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Entry</w:t>
            </w:r>
            <w:proofErr w:type="spellEnd"/>
            <w:r>
              <w:rPr>
                <w:sz w:val="16"/>
                <w:szCs w:val="16"/>
              </w:rPr>
              <w:t xml:space="preserve"> Level Certificate in Adult Literacy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4630" w:rsidRDefault="006E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:rsidR="006E4630" w:rsidRDefault="00DB7F3D">
      <w:pPr>
        <w:pBdr>
          <w:top w:val="nil"/>
          <w:left w:val="nil"/>
          <w:bottom w:val="nil"/>
          <w:right w:val="nil"/>
          <w:between w:val="nil"/>
        </w:pBdr>
        <w:spacing w:before="26" w:after="100"/>
        <w:jc w:val="both"/>
      </w:pPr>
      <w:r>
        <w:t>The use of levels in the NQF is to indicate the generally comparable outcome of an award but does not indicate that different awards share purpose, content and outcomes.</w:t>
      </w:r>
    </w:p>
    <w:sectPr w:rsidR="006E4630">
      <w:footerReference w:type="default" r:id="rId8"/>
      <w:pgSz w:w="16838" w:h="11906"/>
      <w:pgMar w:top="360" w:right="1440" w:bottom="143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7F3D">
      <w:r>
        <w:separator/>
      </w:r>
    </w:p>
  </w:endnote>
  <w:endnote w:type="continuationSeparator" w:id="0">
    <w:p w:rsidR="00000000" w:rsidRDefault="00DB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30" w:rsidRDefault="00DB7F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9"/>
      <w:jc w:val="right"/>
    </w:pPr>
    <w:r>
      <w:rPr>
        <w:sz w:val="16"/>
        <w:szCs w:val="16"/>
      </w:rPr>
      <w:t>Job Descriptions 2009/Domestic Assistant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7F3D">
      <w:r>
        <w:separator/>
      </w:r>
    </w:p>
  </w:footnote>
  <w:footnote w:type="continuationSeparator" w:id="0">
    <w:p w:rsidR="00000000" w:rsidRDefault="00DB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FA8"/>
    <w:multiLevelType w:val="multilevel"/>
    <w:tmpl w:val="ACD88F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6B560FFD"/>
    <w:multiLevelType w:val="multilevel"/>
    <w:tmpl w:val="0C0A55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630"/>
    <w:rsid w:val="00043917"/>
    <w:rsid w:val="003B4908"/>
    <w:rsid w:val="006E4630"/>
    <w:rsid w:val="00D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Natasha</dc:creator>
  <cp:lastModifiedBy>Poole, Natasha</cp:lastModifiedBy>
  <cp:revision>2</cp:revision>
  <dcterms:created xsi:type="dcterms:W3CDTF">2018-11-20T10:59:00Z</dcterms:created>
  <dcterms:modified xsi:type="dcterms:W3CDTF">2018-11-20T10:59:00Z</dcterms:modified>
</cp:coreProperties>
</file>