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233EE" w14:textId="03797595" w:rsidR="002F1582" w:rsidRPr="00B1256F" w:rsidRDefault="002F1582">
      <w:pPr>
        <w:rPr>
          <w:rFonts w:ascii="Arial" w:hAnsi="Arial" w:cs="Arial"/>
          <w:b/>
          <w:sz w:val="24"/>
          <w:szCs w:val="24"/>
        </w:rPr>
      </w:pPr>
      <w:r w:rsidRPr="00B1256F">
        <w:rPr>
          <w:rFonts w:ascii="Arial" w:hAnsi="Arial" w:cs="Arial"/>
          <w:b/>
          <w:sz w:val="24"/>
          <w:szCs w:val="24"/>
        </w:rPr>
        <w:t>TITLE OF POST:</w:t>
      </w:r>
      <w:r w:rsidRPr="00B1256F">
        <w:rPr>
          <w:rFonts w:ascii="Arial" w:hAnsi="Arial" w:cs="Arial"/>
          <w:b/>
          <w:sz w:val="24"/>
          <w:szCs w:val="24"/>
        </w:rPr>
        <w:tab/>
      </w:r>
      <w:r w:rsidRPr="00B1256F">
        <w:rPr>
          <w:rFonts w:ascii="Arial" w:hAnsi="Arial" w:cs="Arial"/>
          <w:b/>
          <w:sz w:val="24"/>
          <w:szCs w:val="24"/>
        </w:rPr>
        <w:tab/>
      </w:r>
      <w:r w:rsidRPr="00B1256F">
        <w:rPr>
          <w:rFonts w:ascii="Arial" w:hAnsi="Arial" w:cs="Arial"/>
          <w:b/>
          <w:sz w:val="24"/>
          <w:szCs w:val="24"/>
        </w:rPr>
        <w:tab/>
      </w:r>
      <w:r w:rsidR="002446F2">
        <w:rPr>
          <w:rFonts w:ascii="Arial" w:hAnsi="Arial" w:cs="Arial"/>
          <w:b/>
          <w:sz w:val="24"/>
          <w:szCs w:val="24"/>
        </w:rPr>
        <w:t xml:space="preserve">Executive </w:t>
      </w:r>
      <w:r w:rsidR="00915FEB">
        <w:rPr>
          <w:rFonts w:ascii="Arial" w:hAnsi="Arial" w:cs="Arial"/>
          <w:b/>
          <w:sz w:val="24"/>
          <w:szCs w:val="24"/>
        </w:rPr>
        <w:t xml:space="preserve">Services Manager </w:t>
      </w:r>
    </w:p>
    <w:p w14:paraId="577EEF93" w14:textId="77777777" w:rsidR="007A079E" w:rsidRPr="00B1256F" w:rsidRDefault="007A079E">
      <w:pPr>
        <w:rPr>
          <w:rFonts w:ascii="Arial" w:hAnsi="Arial" w:cs="Arial"/>
          <w:b/>
          <w:sz w:val="24"/>
          <w:szCs w:val="24"/>
        </w:rPr>
      </w:pPr>
    </w:p>
    <w:p w14:paraId="3BB9CA7F" w14:textId="021BBCE6" w:rsidR="002F1582" w:rsidRPr="00B1256F" w:rsidRDefault="002F1582">
      <w:pPr>
        <w:rPr>
          <w:rFonts w:ascii="Arial" w:hAnsi="Arial" w:cs="Arial"/>
          <w:b/>
          <w:sz w:val="24"/>
          <w:szCs w:val="24"/>
        </w:rPr>
      </w:pPr>
      <w:r w:rsidRPr="00B1256F">
        <w:rPr>
          <w:rFonts w:ascii="Arial" w:hAnsi="Arial" w:cs="Arial"/>
          <w:b/>
          <w:sz w:val="24"/>
          <w:szCs w:val="24"/>
        </w:rPr>
        <w:t>GRADE:</w:t>
      </w:r>
      <w:r w:rsidRPr="00B1256F">
        <w:rPr>
          <w:rFonts w:ascii="Arial" w:hAnsi="Arial" w:cs="Arial"/>
          <w:b/>
          <w:sz w:val="24"/>
          <w:szCs w:val="24"/>
        </w:rPr>
        <w:tab/>
      </w:r>
      <w:r w:rsidRPr="00B1256F">
        <w:rPr>
          <w:rFonts w:ascii="Arial" w:hAnsi="Arial" w:cs="Arial"/>
          <w:b/>
          <w:sz w:val="24"/>
          <w:szCs w:val="24"/>
        </w:rPr>
        <w:tab/>
      </w:r>
      <w:r w:rsidRPr="00B1256F">
        <w:rPr>
          <w:rFonts w:ascii="Arial" w:hAnsi="Arial" w:cs="Arial"/>
          <w:b/>
          <w:sz w:val="24"/>
          <w:szCs w:val="24"/>
        </w:rPr>
        <w:tab/>
      </w:r>
      <w:r w:rsidRPr="00B1256F">
        <w:rPr>
          <w:rFonts w:ascii="Arial" w:hAnsi="Arial" w:cs="Arial"/>
          <w:b/>
          <w:sz w:val="24"/>
          <w:szCs w:val="24"/>
        </w:rPr>
        <w:tab/>
      </w:r>
      <w:r w:rsidR="00405FE8">
        <w:rPr>
          <w:rFonts w:ascii="Arial" w:hAnsi="Arial" w:cs="Arial"/>
          <w:b/>
          <w:sz w:val="24"/>
          <w:szCs w:val="24"/>
        </w:rPr>
        <w:t>PO</w:t>
      </w:r>
      <w:r w:rsidR="00725D84" w:rsidRPr="00725D84">
        <w:rPr>
          <w:rFonts w:ascii="Arial" w:hAnsi="Arial" w:cs="Arial"/>
          <w:b/>
          <w:sz w:val="24"/>
          <w:szCs w:val="24"/>
        </w:rPr>
        <w:t>F</w:t>
      </w:r>
    </w:p>
    <w:p w14:paraId="619A39C9" w14:textId="77777777" w:rsidR="002F1582" w:rsidRPr="00B1256F" w:rsidRDefault="002F1582">
      <w:pPr>
        <w:rPr>
          <w:rFonts w:ascii="Arial" w:hAnsi="Arial" w:cs="Arial"/>
          <w:b/>
          <w:sz w:val="24"/>
          <w:szCs w:val="24"/>
        </w:rPr>
      </w:pPr>
    </w:p>
    <w:p w14:paraId="74A7B114" w14:textId="419E728C" w:rsidR="002F1582" w:rsidRPr="00B1256F" w:rsidRDefault="0031607A" w:rsidP="007A079E">
      <w:pPr>
        <w:pBdr>
          <w:bottom w:val="single" w:sz="12" w:space="1" w:color="auto"/>
        </w:pBdr>
        <w:ind w:left="3600" w:hanging="3600"/>
        <w:rPr>
          <w:rFonts w:ascii="Arial" w:hAnsi="Arial" w:cs="Arial"/>
          <w:b/>
          <w:sz w:val="24"/>
          <w:szCs w:val="24"/>
        </w:rPr>
      </w:pPr>
      <w:r>
        <w:rPr>
          <w:rFonts w:ascii="Arial" w:hAnsi="Arial" w:cs="Arial"/>
          <w:b/>
          <w:sz w:val="24"/>
          <w:szCs w:val="24"/>
        </w:rPr>
        <w:t>R</w:t>
      </w:r>
      <w:r w:rsidR="002F1582" w:rsidRPr="00B1256F">
        <w:rPr>
          <w:rFonts w:ascii="Arial" w:hAnsi="Arial" w:cs="Arial"/>
          <w:b/>
          <w:sz w:val="24"/>
          <w:szCs w:val="24"/>
        </w:rPr>
        <w:t>ESPONSIBLE TO:</w:t>
      </w:r>
      <w:r w:rsidR="007A079E" w:rsidRPr="00B1256F">
        <w:rPr>
          <w:rFonts w:ascii="Arial" w:hAnsi="Arial" w:cs="Arial"/>
          <w:b/>
          <w:sz w:val="24"/>
          <w:szCs w:val="24"/>
        </w:rPr>
        <w:tab/>
      </w:r>
      <w:r w:rsidR="00915FEB">
        <w:rPr>
          <w:rFonts w:ascii="Arial" w:hAnsi="Arial" w:cs="Arial"/>
          <w:b/>
          <w:sz w:val="24"/>
          <w:szCs w:val="24"/>
        </w:rPr>
        <w:t xml:space="preserve">Head of </w:t>
      </w:r>
      <w:r>
        <w:rPr>
          <w:rFonts w:ascii="Arial" w:hAnsi="Arial" w:cs="Arial"/>
          <w:b/>
          <w:sz w:val="24"/>
          <w:szCs w:val="24"/>
        </w:rPr>
        <w:t>Policy and Engagement</w:t>
      </w:r>
    </w:p>
    <w:p w14:paraId="60413D08" w14:textId="77777777" w:rsidR="002F1582" w:rsidRPr="00B1256F" w:rsidRDefault="002F1582">
      <w:pPr>
        <w:pBdr>
          <w:bottom w:val="single" w:sz="12" w:space="1" w:color="auto"/>
        </w:pBdr>
        <w:rPr>
          <w:rFonts w:ascii="Arial" w:hAnsi="Arial" w:cs="Arial"/>
          <w:b/>
          <w:sz w:val="24"/>
          <w:szCs w:val="24"/>
        </w:rPr>
      </w:pPr>
    </w:p>
    <w:p w14:paraId="41CF43FB" w14:textId="77777777" w:rsidR="002F1582" w:rsidRPr="00B1256F" w:rsidRDefault="002F1582">
      <w:pPr>
        <w:rPr>
          <w:rFonts w:ascii="Arial" w:hAnsi="Arial" w:cs="Arial"/>
          <w:b/>
          <w:sz w:val="24"/>
          <w:szCs w:val="24"/>
        </w:rPr>
      </w:pPr>
    </w:p>
    <w:p w14:paraId="476FD97D" w14:textId="77777777" w:rsidR="009B0899" w:rsidRPr="00B1256F" w:rsidRDefault="002F1582" w:rsidP="00AB1C64">
      <w:pPr>
        <w:tabs>
          <w:tab w:val="left" w:pos="-1440"/>
        </w:tabs>
        <w:spacing w:line="240" w:lineRule="exact"/>
        <w:ind w:left="3600" w:hanging="3600"/>
        <w:jc w:val="both"/>
        <w:rPr>
          <w:rFonts w:ascii="Arial" w:hAnsi="Arial" w:cs="Arial"/>
          <w:b/>
          <w:sz w:val="24"/>
          <w:szCs w:val="24"/>
        </w:rPr>
      </w:pPr>
      <w:r w:rsidRPr="00B1256F">
        <w:rPr>
          <w:rFonts w:ascii="Arial" w:hAnsi="Arial" w:cs="Arial"/>
          <w:b/>
          <w:sz w:val="24"/>
          <w:szCs w:val="24"/>
        </w:rPr>
        <w:t>M</w:t>
      </w:r>
      <w:r w:rsidR="00C755F3" w:rsidRPr="00B1256F">
        <w:rPr>
          <w:rFonts w:ascii="Arial" w:hAnsi="Arial" w:cs="Arial"/>
          <w:b/>
          <w:sz w:val="24"/>
          <w:szCs w:val="24"/>
        </w:rPr>
        <w:t>AIN</w:t>
      </w:r>
      <w:r w:rsidRPr="00B1256F">
        <w:rPr>
          <w:rFonts w:ascii="Arial" w:hAnsi="Arial" w:cs="Arial"/>
          <w:b/>
          <w:sz w:val="24"/>
          <w:szCs w:val="24"/>
        </w:rPr>
        <w:t xml:space="preserve"> PURPOSE OF JOB:</w:t>
      </w:r>
      <w:r w:rsidR="005604AC" w:rsidRPr="00B1256F">
        <w:rPr>
          <w:rFonts w:ascii="Arial" w:hAnsi="Arial" w:cs="Arial"/>
          <w:b/>
          <w:sz w:val="24"/>
          <w:szCs w:val="24"/>
        </w:rPr>
        <w:tab/>
      </w:r>
    </w:p>
    <w:p w14:paraId="28F75A11" w14:textId="77777777" w:rsidR="009B0899" w:rsidRPr="00B1256F" w:rsidRDefault="009B0899" w:rsidP="00AB1C64">
      <w:pPr>
        <w:tabs>
          <w:tab w:val="left" w:pos="-1440"/>
        </w:tabs>
        <w:spacing w:line="240" w:lineRule="exact"/>
        <w:ind w:left="3600" w:hanging="3600"/>
        <w:jc w:val="both"/>
        <w:rPr>
          <w:rFonts w:ascii="Arial" w:hAnsi="Arial" w:cs="Arial"/>
          <w:b/>
          <w:sz w:val="24"/>
          <w:szCs w:val="24"/>
        </w:rPr>
      </w:pPr>
    </w:p>
    <w:p w14:paraId="4554151C" w14:textId="77777777" w:rsidR="00915FEB" w:rsidRPr="00915FEB" w:rsidRDefault="00915FEB" w:rsidP="00915FEB">
      <w:pPr>
        <w:rPr>
          <w:rFonts w:ascii="Arial" w:hAnsi="Arial" w:cs="Arial"/>
          <w:sz w:val="24"/>
          <w:szCs w:val="24"/>
        </w:rPr>
      </w:pPr>
      <w:r w:rsidRPr="00915FEB">
        <w:rPr>
          <w:rFonts w:ascii="Arial" w:hAnsi="Arial" w:cs="Arial"/>
          <w:sz w:val="24"/>
          <w:szCs w:val="24"/>
        </w:rPr>
        <w:t xml:space="preserve">This role will lead our Executive Services team and provide play a leading role in our governance and compliance activities to help us deliver our vision of Creating the Safest Community. </w:t>
      </w:r>
    </w:p>
    <w:p w14:paraId="23DEE0BE" w14:textId="181375EE" w:rsidR="00AB1C64" w:rsidRPr="00B1256F" w:rsidRDefault="009B0899" w:rsidP="009B0899">
      <w:pPr>
        <w:pStyle w:val="NormalWeb"/>
        <w:rPr>
          <w:rFonts w:ascii="Arial" w:hAnsi="Arial" w:cs="Arial"/>
        </w:rPr>
      </w:pPr>
      <w:r w:rsidRPr="00915FEB">
        <w:rPr>
          <w:rFonts w:ascii="Arial" w:hAnsi="Arial" w:cs="Arial"/>
        </w:rPr>
        <w:t xml:space="preserve">Reporting to the </w:t>
      </w:r>
      <w:r w:rsidR="0031607A">
        <w:rPr>
          <w:rFonts w:ascii="Arial" w:hAnsi="Arial" w:cs="Arial"/>
        </w:rPr>
        <w:t>Head of Policy and Engagement</w:t>
      </w:r>
      <w:r w:rsidR="0076413B" w:rsidRPr="00915FEB">
        <w:rPr>
          <w:rFonts w:ascii="Arial" w:hAnsi="Arial" w:cs="Arial"/>
        </w:rPr>
        <w:t xml:space="preserve">, </w:t>
      </w:r>
      <w:r w:rsidRPr="00915FEB">
        <w:rPr>
          <w:rFonts w:ascii="Arial" w:hAnsi="Arial" w:cs="Arial"/>
        </w:rPr>
        <w:t xml:space="preserve">you will contribute to our strategic goals through </w:t>
      </w:r>
      <w:r w:rsidR="00F740DB" w:rsidRPr="00915FEB">
        <w:rPr>
          <w:rFonts w:ascii="Arial" w:hAnsi="Arial" w:cs="Arial"/>
        </w:rPr>
        <w:t xml:space="preserve">the management </w:t>
      </w:r>
      <w:r w:rsidR="0087522A" w:rsidRPr="00915FEB">
        <w:rPr>
          <w:rFonts w:ascii="Arial" w:hAnsi="Arial" w:cs="Arial"/>
        </w:rPr>
        <w:t xml:space="preserve">of </w:t>
      </w:r>
      <w:r w:rsidRPr="00915FEB">
        <w:rPr>
          <w:rFonts w:ascii="Arial" w:hAnsi="Arial" w:cs="Arial"/>
        </w:rPr>
        <w:t>departmental strategies as well as ensuring efficiencies and quality service at all times.</w:t>
      </w:r>
      <w:r w:rsidR="00915FEB" w:rsidRPr="00915FEB">
        <w:rPr>
          <w:rFonts w:ascii="Arial" w:hAnsi="Arial" w:cs="Arial"/>
        </w:rPr>
        <w:t xml:space="preserve">  The post holder will also have line management responsibilities for members of our Executive Services, Policy and Improvement teams.</w:t>
      </w:r>
    </w:p>
    <w:p w14:paraId="3860A30E" w14:textId="77777777" w:rsidR="002F1582" w:rsidRPr="00B1256F" w:rsidRDefault="002F1582" w:rsidP="00AB1C64">
      <w:pPr>
        <w:pBdr>
          <w:bottom w:val="single" w:sz="12" w:space="7" w:color="auto"/>
        </w:pBdr>
        <w:rPr>
          <w:rFonts w:ascii="Arial" w:hAnsi="Arial" w:cs="Arial"/>
          <w:b/>
          <w:sz w:val="24"/>
          <w:szCs w:val="24"/>
        </w:rPr>
      </w:pPr>
    </w:p>
    <w:p w14:paraId="6E5C153E" w14:textId="77777777" w:rsidR="00AE33F0" w:rsidRPr="00B1256F" w:rsidRDefault="00AE33F0" w:rsidP="00672629">
      <w:pPr>
        <w:ind w:left="720"/>
        <w:rPr>
          <w:rFonts w:ascii="Arial" w:hAnsi="Arial" w:cs="Arial"/>
          <w:b/>
          <w:sz w:val="24"/>
          <w:szCs w:val="24"/>
        </w:rPr>
      </w:pPr>
    </w:p>
    <w:p w14:paraId="5DA7DE76" w14:textId="77777777" w:rsidR="00DF6E14" w:rsidRPr="00B1256F" w:rsidRDefault="00477412" w:rsidP="00DF6E14">
      <w:pPr>
        <w:pStyle w:val="Heading1"/>
        <w:rPr>
          <w:rFonts w:ascii="Arial" w:hAnsi="Arial" w:cs="Arial"/>
          <w:sz w:val="24"/>
          <w:szCs w:val="24"/>
        </w:rPr>
      </w:pPr>
      <w:r w:rsidRPr="00B1256F">
        <w:rPr>
          <w:rFonts w:ascii="Arial" w:hAnsi="Arial" w:cs="Arial"/>
          <w:sz w:val="24"/>
          <w:szCs w:val="24"/>
        </w:rPr>
        <w:t>1</w:t>
      </w:r>
      <w:r w:rsidR="00C755F3" w:rsidRPr="00B1256F">
        <w:rPr>
          <w:rFonts w:ascii="Arial" w:hAnsi="Arial" w:cs="Arial"/>
          <w:sz w:val="24"/>
          <w:szCs w:val="24"/>
        </w:rPr>
        <w:t xml:space="preserve">         </w:t>
      </w:r>
      <w:r w:rsidR="002446F2">
        <w:rPr>
          <w:rFonts w:ascii="Arial" w:hAnsi="Arial" w:cs="Arial"/>
          <w:sz w:val="24"/>
          <w:szCs w:val="24"/>
        </w:rPr>
        <w:t>MANAGERIAL</w:t>
      </w:r>
      <w:r w:rsidR="00F740DB" w:rsidRPr="00B1256F">
        <w:rPr>
          <w:rFonts w:ascii="Arial" w:hAnsi="Arial" w:cs="Arial"/>
          <w:sz w:val="24"/>
          <w:szCs w:val="24"/>
        </w:rPr>
        <w:t xml:space="preserve"> DUTIES</w:t>
      </w:r>
      <w:r w:rsidR="00501B28" w:rsidRPr="00B1256F">
        <w:rPr>
          <w:rFonts w:ascii="Arial" w:hAnsi="Arial" w:cs="Arial"/>
          <w:sz w:val="24"/>
          <w:szCs w:val="24"/>
        </w:rPr>
        <w:t xml:space="preserve"> (GENERAL POLICY)</w:t>
      </w:r>
      <w:r w:rsidRPr="00B1256F">
        <w:rPr>
          <w:rFonts w:ascii="Arial" w:hAnsi="Arial" w:cs="Arial"/>
          <w:sz w:val="24"/>
          <w:szCs w:val="24"/>
        </w:rPr>
        <w:tab/>
      </w:r>
    </w:p>
    <w:p w14:paraId="0C0E4749" w14:textId="77777777" w:rsidR="00DF6E14" w:rsidRPr="00B1256F" w:rsidRDefault="00DF6E14" w:rsidP="00DF6E14">
      <w:pPr>
        <w:rPr>
          <w:rFonts w:ascii="Arial" w:hAnsi="Arial" w:cs="Arial"/>
          <w:sz w:val="24"/>
          <w:szCs w:val="24"/>
        </w:rPr>
      </w:pPr>
    </w:p>
    <w:p w14:paraId="1AD17D02" w14:textId="77777777" w:rsidR="00DF6E14" w:rsidRPr="00B1256F" w:rsidRDefault="00DF6E14" w:rsidP="00DF6E14">
      <w:pPr>
        <w:numPr>
          <w:ilvl w:val="1"/>
          <w:numId w:val="18"/>
        </w:numPr>
        <w:rPr>
          <w:rFonts w:ascii="Arial" w:hAnsi="Arial" w:cs="Arial"/>
          <w:sz w:val="24"/>
          <w:szCs w:val="24"/>
        </w:rPr>
      </w:pPr>
      <w:r w:rsidRPr="00B1256F">
        <w:rPr>
          <w:rFonts w:ascii="Arial" w:hAnsi="Arial" w:cs="Arial"/>
          <w:sz w:val="24"/>
          <w:szCs w:val="24"/>
        </w:rPr>
        <w:t>To promote</w:t>
      </w:r>
      <w:r w:rsidR="00DC4D74" w:rsidRPr="00B1256F">
        <w:rPr>
          <w:rFonts w:ascii="Arial" w:hAnsi="Arial" w:cs="Arial"/>
          <w:sz w:val="24"/>
          <w:szCs w:val="24"/>
        </w:rPr>
        <w:t xml:space="preserve"> the Service V</w:t>
      </w:r>
      <w:r w:rsidR="00C4069D" w:rsidRPr="00B1256F">
        <w:rPr>
          <w:rFonts w:ascii="Arial" w:hAnsi="Arial" w:cs="Arial"/>
          <w:sz w:val="24"/>
          <w:szCs w:val="24"/>
        </w:rPr>
        <w:t xml:space="preserve">ision, </w:t>
      </w:r>
      <w:r w:rsidR="00CD7488" w:rsidRPr="00B1256F">
        <w:rPr>
          <w:rFonts w:ascii="Arial" w:hAnsi="Arial" w:cs="Arial"/>
          <w:sz w:val="24"/>
          <w:szCs w:val="24"/>
        </w:rPr>
        <w:t>‘Creating the</w:t>
      </w:r>
      <w:r w:rsidR="00C4069D" w:rsidRPr="00B1256F">
        <w:rPr>
          <w:rFonts w:ascii="Arial" w:hAnsi="Arial" w:cs="Arial"/>
          <w:sz w:val="24"/>
          <w:szCs w:val="24"/>
        </w:rPr>
        <w:t xml:space="preserve"> Safest C</w:t>
      </w:r>
      <w:r w:rsidRPr="00B1256F">
        <w:rPr>
          <w:rFonts w:ascii="Arial" w:hAnsi="Arial" w:cs="Arial"/>
          <w:sz w:val="24"/>
          <w:szCs w:val="24"/>
        </w:rPr>
        <w:t>ommunity’.</w:t>
      </w:r>
      <w:r w:rsidRPr="00B1256F">
        <w:rPr>
          <w:rFonts w:ascii="Arial" w:hAnsi="Arial" w:cs="Arial"/>
          <w:sz w:val="24"/>
          <w:szCs w:val="24"/>
        </w:rPr>
        <w:br/>
      </w:r>
    </w:p>
    <w:p w14:paraId="71B5861F" w14:textId="392AB2D1" w:rsidR="00DF6E14" w:rsidRPr="00B1256F" w:rsidRDefault="00B46C08" w:rsidP="0076413B">
      <w:pPr>
        <w:numPr>
          <w:ilvl w:val="1"/>
          <w:numId w:val="18"/>
        </w:numPr>
        <w:rPr>
          <w:rFonts w:ascii="Arial" w:hAnsi="Arial" w:cs="Arial"/>
          <w:sz w:val="24"/>
          <w:szCs w:val="24"/>
        </w:rPr>
      </w:pPr>
      <w:r w:rsidRPr="00B1256F">
        <w:rPr>
          <w:rFonts w:ascii="Arial" w:hAnsi="Arial" w:cs="Arial"/>
          <w:sz w:val="24"/>
          <w:szCs w:val="24"/>
        </w:rPr>
        <w:t>Supporting</w:t>
      </w:r>
      <w:r w:rsidR="0031607A">
        <w:rPr>
          <w:rFonts w:ascii="Arial" w:hAnsi="Arial" w:cs="Arial"/>
          <w:sz w:val="24"/>
          <w:szCs w:val="24"/>
        </w:rPr>
        <w:t xml:space="preserve"> the Head of Policy and Engagement</w:t>
      </w:r>
      <w:bookmarkStart w:id="0" w:name="_GoBack"/>
      <w:bookmarkEnd w:id="0"/>
      <w:r w:rsidR="00710D33" w:rsidRPr="00B1256F">
        <w:rPr>
          <w:rFonts w:ascii="Arial" w:hAnsi="Arial" w:cs="Arial"/>
          <w:sz w:val="24"/>
          <w:szCs w:val="24"/>
        </w:rPr>
        <w:t xml:space="preserve"> </w:t>
      </w:r>
      <w:r w:rsidRPr="00B1256F">
        <w:rPr>
          <w:rFonts w:ascii="Arial" w:hAnsi="Arial" w:cs="Arial"/>
          <w:sz w:val="24"/>
          <w:szCs w:val="24"/>
        </w:rPr>
        <w:t>to</w:t>
      </w:r>
      <w:r w:rsidR="00DF6E14" w:rsidRPr="00B1256F">
        <w:rPr>
          <w:rFonts w:ascii="Arial" w:hAnsi="Arial" w:cs="Arial"/>
          <w:sz w:val="24"/>
          <w:szCs w:val="24"/>
        </w:rPr>
        <w:t xml:space="preserve"> </w:t>
      </w:r>
      <w:r w:rsidRPr="00B1256F">
        <w:rPr>
          <w:rFonts w:ascii="Arial" w:hAnsi="Arial" w:cs="Arial"/>
          <w:sz w:val="24"/>
          <w:szCs w:val="24"/>
        </w:rPr>
        <w:t xml:space="preserve">efficiently manage and deliver </w:t>
      </w:r>
      <w:r w:rsidR="002446F2">
        <w:rPr>
          <w:rFonts w:ascii="Arial" w:hAnsi="Arial" w:cs="Arial"/>
          <w:sz w:val="24"/>
          <w:szCs w:val="24"/>
        </w:rPr>
        <w:t xml:space="preserve">Executive Services </w:t>
      </w:r>
      <w:r w:rsidR="00DF6E14" w:rsidRPr="00B1256F">
        <w:rPr>
          <w:rFonts w:ascii="Arial" w:hAnsi="Arial" w:cs="Arial"/>
          <w:sz w:val="24"/>
          <w:szCs w:val="24"/>
        </w:rPr>
        <w:t>activities within th</w:t>
      </w:r>
      <w:r w:rsidR="00DF6E14" w:rsidRPr="00915FEB">
        <w:rPr>
          <w:rFonts w:ascii="Arial" w:hAnsi="Arial" w:cs="Arial"/>
          <w:sz w:val="24"/>
          <w:szCs w:val="24"/>
        </w:rPr>
        <w:t>e Service</w:t>
      </w:r>
      <w:r w:rsidR="00915FEB" w:rsidRPr="00915FEB">
        <w:rPr>
          <w:rFonts w:ascii="Arial" w:hAnsi="Arial" w:cs="Arial"/>
          <w:sz w:val="24"/>
          <w:szCs w:val="24"/>
        </w:rPr>
        <w:t xml:space="preserve"> and play a leading role in delivering our governance and compliance activities</w:t>
      </w:r>
      <w:r w:rsidR="00DF6E14" w:rsidRPr="00B1256F">
        <w:rPr>
          <w:rFonts w:ascii="Arial" w:hAnsi="Arial" w:cs="Arial"/>
          <w:sz w:val="24"/>
          <w:szCs w:val="24"/>
        </w:rPr>
        <w:t>.</w:t>
      </w:r>
      <w:r w:rsidR="00DF6E14" w:rsidRPr="00B1256F">
        <w:rPr>
          <w:rFonts w:ascii="Arial" w:hAnsi="Arial" w:cs="Arial"/>
          <w:sz w:val="24"/>
          <w:szCs w:val="24"/>
        </w:rPr>
        <w:br/>
      </w:r>
    </w:p>
    <w:p w14:paraId="5BE74FA4" w14:textId="77777777" w:rsidR="00844251" w:rsidRPr="00B1256F" w:rsidRDefault="00F42020" w:rsidP="00DF6E14">
      <w:pPr>
        <w:numPr>
          <w:ilvl w:val="1"/>
          <w:numId w:val="18"/>
        </w:numPr>
        <w:rPr>
          <w:rFonts w:ascii="Arial" w:hAnsi="Arial" w:cs="Arial"/>
          <w:sz w:val="24"/>
          <w:szCs w:val="24"/>
        </w:rPr>
      </w:pPr>
      <w:r w:rsidRPr="00B1256F">
        <w:rPr>
          <w:rFonts w:ascii="Arial" w:hAnsi="Arial" w:cs="Arial"/>
          <w:sz w:val="24"/>
          <w:szCs w:val="24"/>
        </w:rPr>
        <w:t xml:space="preserve">Contributing to </w:t>
      </w:r>
      <w:r w:rsidR="00B46C08" w:rsidRPr="00B1256F">
        <w:rPr>
          <w:rFonts w:ascii="Arial" w:hAnsi="Arial" w:cs="Arial"/>
          <w:sz w:val="24"/>
          <w:szCs w:val="24"/>
        </w:rPr>
        <w:t xml:space="preserve">the </w:t>
      </w:r>
      <w:r w:rsidR="00501B28" w:rsidRPr="00B1256F">
        <w:rPr>
          <w:rFonts w:ascii="Arial" w:hAnsi="Arial" w:cs="Arial"/>
          <w:sz w:val="24"/>
          <w:szCs w:val="24"/>
        </w:rPr>
        <w:t>development</w:t>
      </w:r>
      <w:r w:rsidR="00844251" w:rsidRPr="00B1256F">
        <w:rPr>
          <w:rFonts w:ascii="Arial" w:hAnsi="Arial" w:cs="Arial"/>
          <w:sz w:val="24"/>
          <w:szCs w:val="24"/>
        </w:rPr>
        <w:t xml:space="preserve"> of</w:t>
      </w:r>
      <w:r w:rsidR="00501B28" w:rsidRPr="00B1256F">
        <w:rPr>
          <w:rFonts w:ascii="Arial" w:hAnsi="Arial" w:cs="Arial"/>
          <w:sz w:val="24"/>
          <w:szCs w:val="24"/>
        </w:rPr>
        <w:t xml:space="preserve"> strategic organisational</w:t>
      </w:r>
      <w:r w:rsidR="00844251" w:rsidRPr="00B1256F">
        <w:rPr>
          <w:rFonts w:ascii="Arial" w:hAnsi="Arial" w:cs="Arial"/>
          <w:sz w:val="24"/>
          <w:szCs w:val="24"/>
        </w:rPr>
        <w:t xml:space="preserve"> projects and activities relative to the work of the</w:t>
      </w:r>
      <w:r w:rsidR="00501B28" w:rsidRPr="00B1256F">
        <w:rPr>
          <w:rFonts w:ascii="Arial" w:hAnsi="Arial" w:cs="Arial"/>
          <w:sz w:val="24"/>
          <w:szCs w:val="24"/>
        </w:rPr>
        <w:t xml:space="preserve"> </w:t>
      </w:r>
      <w:r w:rsidR="00844251" w:rsidRPr="00B1256F">
        <w:rPr>
          <w:rFonts w:ascii="Arial" w:hAnsi="Arial" w:cs="Arial"/>
          <w:sz w:val="24"/>
          <w:szCs w:val="24"/>
        </w:rPr>
        <w:t xml:space="preserve">department by </w:t>
      </w:r>
      <w:r w:rsidR="00501B28" w:rsidRPr="00B1256F">
        <w:rPr>
          <w:rFonts w:ascii="Arial" w:hAnsi="Arial" w:cs="Arial"/>
          <w:sz w:val="24"/>
          <w:szCs w:val="24"/>
        </w:rPr>
        <w:t>applying</w:t>
      </w:r>
      <w:r w:rsidR="00844251" w:rsidRPr="00B1256F">
        <w:rPr>
          <w:rFonts w:ascii="Arial" w:hAnsi="Arial" w:cs="Arial"/>
          <w:sz w:val="24"/>
          <w:szCs w:val="24"/>
        </w:rPr>
        <w:t xml:space="preserve"> appropriate </w:t>
      </w:r>
      <w:r w:rsidR="00501B28" w:rsidRPr="00B1256F">
        <w:rPr>
          <w:rFonts w:ascii="Arial" w:hAnsi="Arial" w:cs="Arial"/>
          <w:sz w:val="24"/>
          <w:szCs w:val="24"/>
        </w:rPr>
        <w:t>strategies</w:t>
      </w:r>
      <w:r w:rsidR="00844251" w:rsidRPr="00B1256F">
        <w:rPr>
          <w:rFonts w:ascii="Arial" w:hAnsi="Arial" w:cs="Arial"/>
          <w:sz w:val="24"/>
          <w:szCs w:val="24"/>
        </w:rPr>
        <w:t>.</w:t>
      </w:r>
      <w:r w:rsidR="00844251" w:rsidRPr="00B1256F">
        <w:rPr>
          <w:rFonts w:ascii="Arial" w:hAnsi="Arial" w:cs="Arial"/>
          <w:sz w:val="24"/>
          <w:szCs w:val="24"/>
        </w:rPr>
        <w:br/>
      </w:r>
    </w:p>
    <w:p w14:paraId="53E7347F" w14:textId="77777777" w:rsidR="0078749D" w:rsidRPr="00B1256F" w:rsidRDefault="00F42020" w:rsidP="00DF6E14">
      <w:pPr>
        <w:numPr>
          <w:ilvl w:val="1"/>
          <w:numId w:val="18"/>
        </w:numPr>
        <w:rPr>
          <w:rFonts w:ascii="Arial" w:hAnsi="Arial" w:cs="Arial"/>
          <w:sz w:val="24"/>
          <w:szCs w:val="24"/>
        </w:rPr>
      </w:pPr>
      <w:r w:rsidRPr="00B1256F">
        <w:rPr>
          <w:rFonts w:ascii="Arial" w:hAnsi="Arial" w:cs="Arial"/>
          <w:sz w:val="24"/>
          <w:szCs w:val="24"/>
        </w:rPr>
        <w:t>Contribute to</w:t>
      </w:r>
      <w:r w:rsidR="00A30D12" w:rsidRPr="00B1256F">
        <w:rPr>
          <w:rFonts w:ascii="Arial" w:hAnsi="Arial" w:cs="Arial"/>
          <w:sz w:val="24"/>
          <w:szCs w:val="24"/>
        </w:rPr>
        <w:t xml:space="preserve"> the</w:t>
      </w:r>
      <w:r w:rsidR="0078749D" w:rsidRPr="00B1256F">
        <w:rPr>
          <w:rFonts w:ascii="Arial" w:hAnsi="Arial" w:cs="Arial"/>
          <w:sz w:val="24"/>
          <w:szCs w:val="24"/>
        </w:rPr>
        <w:t xml:space="preserve"> development </w:t>
      </w:r>
      <w:r w:rsidRPr="00B1256F">
        <w:rPr>
          <w:rFonts w:ascii="Arial" w:hAnsi="Arial" w:cs="Arial"/>
          <w:sz w:val="24"/>
          <w:szCs w:val="24"/>
        </w:rPr>
        <w:t xml:space="preserve">of </w:t>
      </w:r>
      <w:r w:rsidR="0078749D" w:rsidRPr="00B1256F">
        <w:rPr>
          <w:rFonts w:ascii="Arial" w:hAnsi="Arial" w:cs="Arial"/>
          <w:sz w:val="24"/>
          <w:szCs w:val="24"/>
        </w:rPr>
        <w:t xml:space="preserve">relevant departmental policies and procedures in line with </w:t>
      </w:r>
      <w:r w:rsidR="00501B28" w:rsidRPr="00B1256F">
        <w:rPr>
          <w:rFonts w:ascii="Arial" w:hAnsi="Arial" w:cs="Arial"/>
          <w:sz w:val="24"/>
          <w:szCs w:val="24"/>
        </w:rPr>
        <w:t>relevant</w:t>
      </w:r>
      <w:r w:rsidR="0078749D" w:rsidRPr="00B1256F">
        <w:rPr>
          <w:rFonts w:ascii="Arial" w:hAnsi="Arial" w:cs="Arial"/>
          <w:sz w:val="24"/>
          <w:szCs w:val="24"/>
        </w:rPr>
        <w:t xml:space="preserve"> national policy and </w:t>
      </w:r>
      <w:r w:rsidR="00501B28" w:rsidRPr="00B1256F">
        <w:rPr>
          <w:rFonts w:ascii="Arial" w:hAnsi="Arial" w:cs="Arial"/>
          <w:sz w:val="24"/>
          <w:szCs w:val="24"/>
        </w:rPr>
        <w:t>ensure compliance in relation to</w:t>
      </w:r>
      <w:r w:rsidR="0078749D" w:rsidRPr="00B1256F">
        <w:rPr>
          <w:rFonts w:ascii="Arial" w:hAnsi="Arial" w:cs="Arial"/>
          <w:sz w:val="24"/>
          <w:szCs w:val="24"/>
        </w:rPr>
        <w:t xml:space="preserve"> all relevant regulations and legislation.</w:t>
      </w:r>
      <w:r w:rsidR="0078749D" w:rsidRPr="00B1256F">
        <w:rPr>
          <w:rFonts w:ascii="Arial" w:hAnsi="Arial" w:cs="Arial"/>
          <w:sz w:val="24"/>
          <w:szCs w:val="24"/>
        </w:rPr>
        <w:br/>
      </w:r>
    </w:p>
    <w:p w14:paraId="67D5D7E2" w14:textId="77777777" w:rsidR="0078749D" w:rsidRPr="00B1256F" w:rsidRDefault="009520A5" w:rsidP="00DF6E14">
      <w:pPr>
        <w:numPr>
          <w:ilvl w:val="1"/>
          <w:numId w:val="18"/>
        </w:numPr>
        <w:rPr>
          <w:rFonts w:ascii="Arial" w:hAnsi="Arial" w:cs="Arial"/>
          <w:sz w:val="24"/>
          <w:szCs w:val="24"/>
        </w:rPr>
      </w:pPr>
      <w:r w:rsidRPr="00B1256F">
        <w:rPr>
          <w:rFonts w:ascii="Arial" w:hAnsi="Arial" w:cs="Arial"/>
          <w:sz w:val="24"/>
          <w:szCs w:val="24"/>
        </w:rPr>
        <w:t>Continuously review working practices t</w:t>
      </w:r>
      <w:r w:rsidR="00844251" w:rsidRPr="00B1256F">
        <w:rPr>
          <w:rFonts w:ascii="Arial" w:hAnsi="Arial" w:cs="Arial"/>
          <w:sz w:val="24"/>
          <w:szCs w:val="24"/>
        </w:rPr>
        <w:t xml:space="preserve">o identify change programmes to </w:t>
      </w:r>
      <w:r w:rsidRPr="00B1256F">
        <w:rPr>
          <w:rFonts w:ascii="Arial" w:hAnsi="Arial" w:cs="Arial"/>
          <w:sz w:val="24"/>
          <w:szCs w:val="24"/>
        </w:rPr>
        <w:t>promote</w:t>
      </w:r>
      <w:r w:rsidR="00844251" w:rsidRPr="00B1256F">
        <w:rPr>
          <w:rFonts w:ascii="Arial" w:hAnsi="Arial" w:cs="Arial"/>
          <w:sz w:val="24"/>
          <w:szCs w:val="24"/>
        </w:rPr>
        <w:t xml:space="preserve"> continuous improvement.</w:t>
      </w:r>
      <w:r w:rsidR="0078749D" w:rsidRPr="00B1256F">
        <w:rPr>
          <w:rFonts w:ascii="Arial" w:hAnsi="Arial" w:cs="Arial"/>
          <w:sz w:val="24"/>
          <w:szCs w:val="24"/>
        </w:rPr>
        <w:t xml:space="preserve"> </w:t>
      </w:r>
      <w:r w:rsidR="00844251" w:rsidRPr="00B1256F">
        <w:rPr>
          <w:rFonts w:ascii="Arial" w:hAnsi="Arial" w:cs="Arial"/>
          <w:sz w:val="24"/>
          <w:szCs w:val="24"/>
        </w:rPr>
        <w:br/>
      </w:r>
    </w:p>
    <w:p w14:paraId="11C7DA96" w14:textId="77777777" w:rsidR="00844251" w:rsidRPr="00B1256F" w:rsidRDefault="009520A5" w:rsidP="00DF6E14">
      <w:pPr>
        <w:numPr>
          <w:ilvl w:val="1"/>
          <w:numId w:val="18"/>
        </w:numPr>
        <w:rPr>
          <w:rFonts w:ascii="Arial" w:hAnsi="Arial" w:cs="Arial"/>
          <w:sz w:val="24"/>
          <w:szCs w:val="24"/>
        </w:rPr>
      </w:pPr>
      <w:r w:rsidRPr="00B1256F">
        <w:rPr>
          <w:rFonts w:ascii="Arial" w:hAnsi="Arial" w:cs="Arial"/>
          <w:sz w:val="24"/>
          <w:szCs w:val="24"/>
        </w:rPr>
        <w:t>Encourage</w:t>
      </w:r>
      <w:r w:rsidR="00411105" w:rsidRPr="00B1256F">
        <w:rPr>
          <w:rFonts w:ascii="Arial" w:hAnsi="Arial" w:cs="Arial"/>
          <w:sz w:val="24"/>
          <w:szCs w:val="24"/>
        </w:rPr>
        <w:t xml:space="preserve"> </w:t>
      </w:r>
      <w:r w:rsidRPr="00B1256F">
        <w:rPr>
          <w:rFonts w:ascii="Arial" w:hAnsi="Arial" w:cs="Arial"/>
          <w:sz w:val="24"/>
          <w:szCs w:val="24"/>
        </w:rPr>
        <w:t>appropriate and robust</w:t>
      </w:r>
      <w:r w:rsidR="00411105" w:rsidRPr="00B1256F">
        <w:rPr>
          <w:rFonts w:ascii="Arial" w:hAnsi="Arial" w:cs="Arial"/>
          <w:sz w:val="24"/>
          <w:szCs w:val="24"/>
        </w:rPr>
        <w:t xml:space="preserve"> quality and assurance systems within the department.</w:t>
      </w:r>
      <w:r w:rsidR="00411105" w:rsidRPr="00B1256F">
        <w:rPr>
          <w:rFonts w:ascii="Arial" w:hAnsi="Arial" w:cs="Arial"/>
          <w:sz w:val="24"/>
          <w:szCs w:val="24"/>
        </w:rPr>
        <w:br/>
      </w:r>
    </w:p>
    <w:p w14:paraId="3B196C08" w14:textId="77777777" w:rsidR="00411105" w:rsidRPr="00B1256F" w:rsidRDefault="00205730" w:rsidP="00DF6E14">
      <w:pPr>
        <w:numPr>
          <w:ilvl w:val="1"/>
          <w:numId w:val="18"/>
        </w:numPr>
        <w:rPr>
          <w:rFonts w:ascii="Arial" w:hAnsi="Arial" w:cs="Arial"/>
          <w:sz w:val="24"/>
          <w:szCs w:val="24"/>
        </w:rPr>
      </w:pPr>
      <w:r w:rsidRPr="00B1256F">
        <w:rPr>
          <w:rFonts w:ascii="Arial" w:hAnsi="Arial" w:cs="Arial"/>
          <w:sz w:val="24"/>
          <w:szCs w:val="24"/>
        </w:rPr>
        <w:t>E</w:t>
      </w:r>
      <w:r w:rsidR="00411105" w:rsidRPr="00B1256F">
        <w:rPr>
          <w:rFonts w:ascii="Arial" w:hAnsi="Arial" w:cs="Arial"/>
          <w:sz w:val="24"/>
          <w:szCs w:val="24"/>
        </w:rPr>
        <w:t>stablish, develop and maintain</w:t>
      </w:r>
      <w:r w:rsidRPr="00B1256F">
        <w:rPr>
          <w:rFonts w:ascii="Arial" w:hAnsi="Arial" w:cs="Arial"/>
          <w:sz w:val="24"/>
          <w:szCs w:val="24"/>
        </w:rPr>
        <w:t xml:space="preserve"> positive and effective</w:t>
      </w:r>
      <w:r w:rsidR="00411105" w:rsidRPr="00B1256F">
        <w:rPr>
          <w:rFonts w:ascii="Arial" w:hAnsi="Arial" w:cs="Arial"/>
          <w:sz w:val="24"/>
          <w:szCs w:val="24"/>
        </w:rPr>
        <w:t xml:space="preserve"> liaison links with appropriate organisations and partners as </w:t>
      </w:r>
      <w:r w:rsidRPr="00B1256F">
        <w:rPr>
          <w:rFonts w:ascii="Arial" w:hAnsi="Arial" w:cs="Arial"/>
          <w:sz w:val="24"/>
          <w:szCs w:val="24"/>
        </w:rPr>
        <w:t>required</w:t>
      </w:r>
      <w:r w:rsidR="00411105" w:rsidRPr="00B1256F">
        <w:rPr>
          <w:rFonts w:ascii="Arial" w:hAnsi="Arial" w:cs="Arial"/>
          <w:sz w:val="24"/>
          <w:szCs w:val="24"/>
        </w:rPr>
        <w:t>.</w:t>
      </w:r>
      <w:r w:rsidR="00411105" w:rsidRPr="00B1256F">
        <w:rPr>
          <w:rFonts w:ascii="Arial" w:hAnsi="Arial" w:cs="Arial"/>
          <w:sz w:val="24"/>
          <w:szCs w:val="24"/>
        </w:rPr>
        <w:br/>
      </w:r>
    </w:p>
    <w:p w14:paraId="595249F1" w14:textId="77777777" w:rsidR="00411105" w:rsidRPr="00B1256F" w:rsidRDefault="00F42020" w:rsidP="00DF6E14">
      <w:pPr>
        <w:numPr>
          <w:ilvl w:val="1"/>
          <w:numId w:val="18"/>
        </w:numPr>
        <w:rPr>
          <w:rFonts w:ascii="Arial" w:hAnsi="Arial" w:cs="Arial"/>
          <w:sz w:val="24"/>
          <w:szCs w:val="24"/>
        </w:rPr>
      </w:pPr>
      <w:r w:rsidRPr="00B1256F">
        <w:rPr>
          <w:rFonts w:ascii="Arial" w:hAnsi="Arial" w:cs="Arial"/>
          <w:sz w:val="24"/>
          <w:szCs w:val="24"/>
        </w:rPr>
        <w:t xml:space="preserve">Contribute to the preparation </w:t>
      </w:r>
      <w:r w:rsidR="00411105" w:rsidRPr="00B1256F">
        <w:rPr>
          <w:rFonts w:ascii="Arial" w:hAnsi="Arial" w:cs="Arial"/>
          <w:sz w:val="24"/>
          <w:szCs w:val="24"/>
        </w:rPr>
        <w:t>and produc</w:t>
      </w:r>
      <w:r w:rsidRPr="00B1256F">
        <w:rPr>
          <w:rFonts w:ascii="Arial" w:hAnsi="Arial" w:cs="Arial"/>
          <w:sz w:val="24"/>
          <w:szCs w:val="24"/>
        </w:rPr>
        <w:t>tion of</w:t>
      </w:r>
      <w:r w:rsidR="00205730" w:rsidRPr="00B1256F">
        <w:rPr>
          <w:rFonts w:ascii="Arial" w:hAnsi="Arial" w:cs="Arial"/>
          <w:sz w:val="24"/>
          <w:szCs w:val="24"/>
        </w:rPr>
        <w:t xml:space="preserve"> quality</w:t>
      </w:r>
      <w:r w:rsidR="00411105" w:rsidRPr="00B1256F">
        <w:rPr>
          <w:rFonts w:ascii="Arial" w:hAnsi="Arial" w:cs="Arial"/>
          <w:sz w:val="24"/>
          <w:szCs w:val="24"/>
        </w:rPr>
        <w:t xml:space="preserve"> management reports for consideration by the Fire Authority, Senior Management Team and other groups.</w:t>
      </w:r>
      <w:r w:rsidR="00411105" w:rsidRPr="00B1256F">
        <w:rPr>
          <w:rFonts w:ascii="Arial" w:hAnsi="Arial" w:cs="Arial"/>
          <w:sz w:val="24"/>
          <w:szCs w:val="24"/>
        </w:rPr>
        <w:br/>
      </w:r>
    </w:p>
    <w:p w14:paraId="44EB96FD" w14:textId="77777777" w:rsidR="00411105" w:rsidRPr="00B1256F" w:rsidRDefault="00F42020" w:rsidP="00F42020">
      <w:pPr>
        <w:numPr>
          <w:ilvl w:val="1"/>
          <w:numId w:val="18"/>
        </w:numPr>
        <w:rPr>
          <w:rFonts w:ascii="Arial" w:hAnsi="Arial" w:cs="Arial"/>
          <w:sz w:val="24"/>
          <w:szCs w:val="24"/>
        </w:rPr>
      </w:pPr>
      <w:r w:rsidRPr="00B1256F">
        <w:rPr>
          <w:rFonts w:ascii="Arial" w:hAnsi="Arial" w:cs="Arial"/>
          <w:sz w:val="24"/>
          <w:szCs w:val="24"/>
        </w:rPr>
        <w:t xml:space="preserve">Contribute to the </w:t>
      </w:r>
      <w:r w:rsidR="00205730" w:rsidRPr="00B1256F">
        <w:rPr>
          <w:rFonts w:ascii="Arial" w:hAnsi="Arial" w:cs="Arial"/>
          <w:sz w:val="24"/>
          <w:szCs w:val="24"/>
        </w:rPr>
        <w:t>implementation of strategically sound</w:t>
      </w:r>
      <w:r w:rsidR="00411105" w:rsidRPr="00B1256F">
        <w:rPr>
          <w:rFonts w:ascii="Arial" w:hAnsi="Arial" w:cs="Arial"/>
          <w:sz w:val="24"/>
          <w:szCs w:val="24"/>
        </w:rPr>
        <w:t xml:space="preserve"> business continuity plans </w:t>
      </w:r>
      <w:r w:rsidR="00205730" w:rsidRPr="00B1256F">
        <w:rPr>
          <w:rFonts w:ascii="Arial" w:hAnsi="Arial" w:cs="Arial"/>
          <w:sz w:val="24"/>
          <w:szCs w:val="24"/>
        </w:rPr>
        <w:t>which</w:t>
      </w:r>
      <w:r w:rsidR="00C66267" w:rsidRPr="00B1256F">
        <w:rPr>
          <w:rFonts w:ascii="Arial" w:hAnsi="Arial" w:cs="Arial"/>
          <w:sz w:val="24"/>
          <w:szCs w:val="24"/>
        </w:rPr>
        <w:t xml:space="preserve"> </w:t>
      </w:r>
      <w:r w:rsidR="00205730" w:rsidRPr="00B1256F">
        <w:rPr>
          <w:rFonts w:ascii="Arial" w:hAnsi="Arial" w:cs="Arial"/>
          <w:sz w:val="24"/>
          <w:szCs w:val="24"/>
        </w:rPr>
        <w:t xml:space="preserve">offer an appropriate level of </w:t>
      </w:r>
      <w:r w:rsidR="00C66267" w:rsidRPr="00B1256F">
        <w:rPr>
          <w:rFonts w:ascii="Arial" w:hAnsi="Arial" w:cs="Arial"/>
          <w:sz w:val="24"/>
          <w:szCs w:val="24"/>
        </w:rPr>
        <w:t>resilience to the Service</w:t>
      </w:r>
      <w:r w:rsidR="00205730" w:rsidRPr="00B1256F">
        <w:rPr>
          <w:rFonts w:ascii="Arial" w:hAnsi="Arial" w:cs="Arial"/>
          <w:sz w:val="24"/>
          <w:szCs w:val="24"/>
        </w:rPr>
        <w:t xml:space="preserve">, where required. </w:t>
      </w:r>
      <w:r w:rsidR="00411105" w:rsidRPr="00B1256F">
        <w:rPr>
          <w:rFonts w:ascii="Arial" w:hAnsi="Arial" w:cs="Arial"/>
          <w:sz w:val="24"/>
          <w:szCs w:val="24"/>
        </w:rPr>
        <w:br/>
      </w:r>
    </w:p>
    <w:p w14:paraId="1D0C4C17" w14:textId="77777777" w:rsidR="00A30D12" w:rsidRPr="00B1256F" w:rsidRDefault="00C66267" w:rsidP="00A30D12">
      <w:pPr>
        <w:numPr>
          <w:ilvl w:val="1"/>
          <w:numId w:val="18"/>
        </w:numPr>
        <w:rPr>
          <w:rFonts w:ascii="Arial" w:hAnsi="Arial" w:cs="Arial"/>
          <w:sz w:val="24"/>
          <w:szCs w:val="24"/>
        </w:rPr>
      </w:pPr>
      <w:r w:rsidRPr="00B1256F">
        <w:rPr>
          <w:rFonts w:ascii="Arial" w:hAnsi="Arial" w:cs="Arial"/>
          <w:sz w:val="24"/>
          <w:szCs w:val="24"/>
        </w:rPr>
        <w:t xml:space="preserve">Ensure </w:t>
      </w:r>
      <w:r w:rsidR="00205730" w:rsidRPr="00B1256F">
        <w:rPr>
          <w:rFonts w:ascii="Arial" w:hAnsi="Arial" w:cs="Arial"/>
          <w:sz w:val="24"/>
          <w:szCs w:val="24"/>
        </w:rPr>
        <w:t xml:space="preserve">complete </w:t>
      </w:r>
      <w:r w:rsidRPr="00B1256F">
        <w:rPr>
          <w:rFonts w:ascii="Arial" w:hAnsi="Arial" w:cs="Arial"/>
          <w:sz w:val="24"/>
          <w:szCs w:val="24"/>
        </w:rPr>
        <w:t xml:space="preserve">compliance with the </w:t>
      </w:r>
      <w:r w:rsidR="002446F2">
        <w:rPr>
          <w:rFonts w:ascii="Arial" w:hAnsi="Arial" w:cs="Arial"/>
          <w:sz w:val="24"/>
          <w:szCs w:val="24"/>
        </w:rPr>
        <w:t>relevant d</w:t>
      </w:r>
      <w:r w:rsidRPr="00B1256F">
        <w:rPr>
          <w:rFonts w:ascii="Arial" w:hAnsi="Arial" w:cs="Arial"/>
          <w:sz w:val="24"/>
          <w:szCs w:val="24"/>
        </w:rPr>
        <w:t xml:space="preserve">ata </w:t>
      </w:r>
      <w:r w:rsidR="002446F2">
        <w:rPr>
          <w:rFonts w:ascii="Arial" w:hAnsi="Arial" w:cs="Arial"/>
          <w:sz w:val="24"/>
          <w:szCs w:val="24"/>
        </w:rPr>
        <w:t>p</w:t>
      </w:r>
      <w:r w:rsidRPr="00B1256F">
        <w:rPr>
          <w:rFonts w:ascii="Arial" w:hAnsi="Arial" w:cs="Arial"/>
          <w:sz w:val="24"/>
          <w:szCs w:val="24"/>
        </w:rPr>
        <w:t xml:space="preserve">rotection </w:t>
      </w:r>
      <w:r w:rsidR="002446F2">
        <w:rPr>
          <w:rFonts w:ascii="Arial" w:hAnsi="Arial" w:cs="Arial"/>
          <w:sz w:val="24"/>
          <w:szCs w:val="24"/>
        </w:rPr>
        <w:t>provisions</w:t>
      </w:r>
      <w:r w:rsidRPr="00B1256F">
        <w:rPr>
          <w:rFonts w:ascii="Arial" w:hAnsi="Arial" w:cs="Arial"/>
          <w:sz w:val="24"/>
          <w:szCs w:val="24"/>
        </w:rPr>
        <w:t xml:space="preserve"> and</w:t>
      </w:r>
      <w:r w:rsidR="00205730" w:rsidRPr="00B1256F">
        <w:rPr>
          <w:rFonts w:ascii="Arial" w:hAnsi="Arial" w:cs="Arial"/>
          <w:sz w:val="24"/>
          <w:szCs w:val="24"/>
        </w:rPr>
        <w:t xml:space="preserve"> to</w:t>
      </w:r>
      <w:r w:rsidRPr="00B1256F">
        <w:rPr>
          <w:rFonts w:ascii="Arial" w:hAnsi="Arial" w:cs="Arial"/>
          <w:sz w:val="24"/>
          <w:szCs w:val="24"/>
        </w:rPr>
        <w:t xml:space="preserve"> ensure data security is maintained.</w:t>
      </w:r>
    </w:p>
    <w:p w14:paraId="7BCFE292" w14:textId="77777777" w:rsidR="00A30D12" w:rsidRPr="00B1256F" w:rsidRDefault="00A30D12" w:rsidP="00A30D12">
      <w:pPr>
        <w:ind w:left="720"/>
        <w:rPr>
          <w:rFonts w:ascii="Arial" w:hAnsi="Arial" w:cs="Arial"/>
          <w:sz w:val="24"/>
          <w:szCs w:val="24"/>
        </w:rPr>
      </w:pPr>
    </w:p>
    <w:p w14:paraId="71340188" w14:textId="77777777" w:rsidR="002446F2" w:rsidRDefault="00A30D12" w:rsidP="002446F2">
      <w:pPr>
        <w:numPr>
          <w:ilvl w:val="1"/>
          <w:numId w:val="18"/>
        </w:numPr>
        <w:rPr>
          <w:rFonts w:ascii="Arial" w:hAnsi="Arial" w:cs="Arial"/>
          <w:sz w:val="24"/>
          <w:szCs w:val="24"/>
        </w:rPr>
      </w:pPr>
      <w:r w:rsidRPr="00B1256F">
        <w:rPr>
          <w:rFonts w:ascii="Arial" w:hAnsi="Arial" w:cs="Arial"/>
          <w:sz w:val="24"/>
          <w:szCs w:val="24"/>
        </w:rPr>
        <w:lastRenderedPageBreak/>
        <w:t>Undertake any other duties as directed</w:t>
      </w:r>
    </w:p>
    <w:p w14:paraId="732BC067" w14:textId="77777777" w:rsidR="002446F2" w:rsidRDefault="002446F2" w:rsidP="002446F2">
      <w:pPr>
        <w:pStyle w:val="ListParagraph"/>
        <w:rPr>
          <w:rFonts w:ascii="Arial" w:hAnsi="Arial" w:cs="Arial"/>
          <w:sz w:val="24"/>
          <w:szCs w:val="24"/>
        </w:rPr>
      </w:pPr>
    </w:p>
    <w:p w14:paraId="70813550" w14:textId="77777777" w:rsidR="002446F2" w:rsidRPr="002446F2" w:rsidRDefault="00501B28" w:rsidP="002446F2">
      <w:pPr>
        <w:numPr>
          <w:ilvl w:val="0"/>
          <w:numId w:val="18"/>
        </w:numPr>
        <w:rPr>
          <w:rFonts w:ascii="Arial" w:hAnsi="Arial" w:cs="Arial"/>
          <w:b/>
          <w:sz w:val="24"/>
          <w:szCs w:val="24"/>
        </w:rPr>
      </w:pPr>
      <w:r w:rsidRPr="002446F2">
        <w:rPr>
          <w:rFonts w:ascii="Arial" w:hAnsi="Arial" w:cs="Arial"/>
          <w:b/>
          <w:sz w:val="24"/>
          <w:szCs w:val="24"/>
        </w:rPr>
        <w:t xml:space="preserve">ROLE SPECIFIC DUTIES </w:t>
      </w:r>
    </w:p>
    <w:p w14:paraId="27E72EAE" w14:textId="77777777" w:rsidR="002446F2" w:rsidRDefault="002446F2" w:rsidP="002446F2">
      <w:pPr>
        <w:ind w:left="720" w:hanging="720"/>
        <w:rPr>
          <w:rFonts w:ascii="Arial" w:hAnsi="Arial" w:cs="Arial"/>
          <w:b/>
          <w:sz w:val="24"/>
          <w:szCs w:val="24"/>
        </w:rPr>
      </w:pPr>
    </w:p>
    <w:p w14:paraId="6AF6A359" w14:textId="340AF957" w:rsidR="002446F2" w:rsidRPr="00405FE8" w:rsidRDefault="002446F2" w:rsidP="002446F2">
      <w:pPr>
        <w:numPr>
          <w:ilvl w:val="1"/>
          <w:numId w:val="18"/>
        </w:numPr>
        <w:rPr>
          <w:rFonts w:ascii="Arial" w:hAnsi="Arial" w:cs="Arial"/>
          <w:b/>
          <w:sz w:val="24"/>
          <w:szCs w:val="24"/>
        </w:rPr>
      </w:pPr>
      <w:r>
        <w:rPr>
          <w:rFonts w:ascii="Arial" w:hAnsi="Arial"/>
          <w:sz w:val="24"/>
        </w:rPr>
        <w:t>To line manage</w:t>
      </w:r>
      <w:r w:rsidR="00405FE8">
        <w:rPr>
          <w:rFonts w:ascii="Arial" w:hAnsi="Arial"/>
          <w:sz w:val="24"/>
        </w:rPr>
        <w:t xml:space="preserve"> Policy, Improvement and </w:t>
      </w:r>
      <w:r>
        <w:rPr>
          <w:rFonts w:ascii="Arial" w:hAnsi="Arial"/>
          <w:sz w:val="24"/>
        </w:rPr>
        <w:t>Executive Assistants and be responsible for the development of services provided by these teams. To undertake performance management activities with these individuals.</w:t>
      </w:r>
    </w:p>
    <w:p w14:paraId="240C54ED" w14:textId="77777777" w:rsidR="00405FE8" w:rsidRPr="00405FE8" w:rsidRDefault="00405FE8" w:rsidP="00405FE8">
      <w:pPr>
        <w:ind w:left="720"/>
        <w:rPr>
          <w:rFonts w:ascii="Arial" w:hAnsi="Arial" w:cs="Arial"/>
          <w:b/>
          <w:sz w:val="24"/>
          <w:szCs w:val="24"/>
        </w:rPr>
      </w:pPr>
    </w:p>
    <w:p w14:paraId="5A6F3913" w14:textId="77777777" w:rsidR="00405FE8" w:rsidRPr="0085450D" w:rsidRDefault="00405FE8" w:rsidP="00405FE8">
      <w:pPr>
        <w:numPr>
          <w:ilvl w:val="1"/>
          <w:numId w:val="18"/>
        </w:numPr>
        <w:spacing w:line="240" w:lineRule="exact"/>
        <w:rPr>
          <w:rFonts w:ascii="Arial" w:hAnsi="Arial"/>
          <w:sz w:val="24"/>
        </w:rPr>
      </w:pPr>
      <w:r w:rsidRPr="00062759">
        <w:rPr>
          <w:rFonts w:ascii="Arial" w:hAnsi="Arial"/>
          <w:sz w:val="24"/>
        </w:rPr>
        <w:t>To work with other Executive Assistants to ensure cover is maintained within the Principal Officer Suite in line with the requirements of the Principal Officers.</w:t>
      </w:r>
      <w:r w:rsidRPr="00197474">
        <w:rPr>
          <w:rFonts w:ascii="Arial" w:hAnsi="Arial"/>
          <w:sz w:val="24"/>
        </w:rPr>
        <w:t xml:space="preserve"> </w:t>
      </w:r>
    </w:p>
    <w:p w14:paraId="77ED7EF7" w14:textId="77777777" w:rsidR="00405FE8" w:rsidRDefault="00405FE8" w:rsidP="00405FE8">
      <w:pPr>
        <w:pStyle w:val="ListParagraph"/>
        <w:rPr>
          <w:rFonts w:ascii="Arial" w:hAnsi="Arial"/>
          <w:sz w:val="24"/>
        </w:rPr>
      </w:pPr>
    </w:p>
    <w:p w14:paraId="4BCFCF9D" w14:textId="0BF2142D" w:rsidR="00405FE8" w:rsidRPr="00405FE8" w:rsidRDefault="00405FE8" w:rsidP="00405FE8">
      <w:pPr>
        <w:numPr>
          <w:ilvl w:val="1"/>
          <w:numId w:val="18"/>
        </w:numPr>
        <w:spacing w:line="240" w:lineRule="exact"/>
        <w:rPr>
          <w:rFonts w:ascii="Arial" w:hAnsi="Arial"/>
          <w:sz w:val="24"/>
        </w:rPr>
      </w:pPr>
      <w:r w:rsidRPr="00197474">
        <w:rPr>
          <w:rFonts w:ascii="Arial" w:hAnsi="Arial"/>
          <w:sz w:val="24"/>
        </w:rPr>
        <w:t>To identify personal training and development needs to ensure that tasks are performed to a satisfactory standard.</w:t>
      </w:r>
    </w:p>
    <w:p w14:paraId="12E57AE1" w14:textId="77777777" w:rsidR="002446F2" w:rsidRDefault="002446F2" w:rsidP="002446F2">
      <w:pPr>
        <w:pStyle w:val="ListParagraph"/>
        <w:rPr>
          <w:rFonts w:ascii="Arial" w:hAnsi="Arial"/>
          <w:sz w:val="24"/>
        </w:rPr>
      </w:pPr>
    </w:p>
    <w:p w14:paraId="08A7D2CC" w14:textId="77777777" w:rsidR="002446F2" w:rsidRDefault="002446F2" w:rsidP="002446F2">
      <w:pPr>
        <w:numPr>
          <w:ilvl w:val="1"/>
          <w:numId w:val="18"/>
        </w:numPr>
        <w:rPr>
          <w:rFonts w:ascii="Arial" w:hAnsi="Arial"/>
          <w:sz w:val="24"/>
        </w:rPr>
      </w:pPr>
      <w:r>
        <w:rPr>
          <w:rFonts w:ascii="Arial" w:hAnsi="Arial"/>
          <w:sz w:val="24"/>
        </w:rPr>
        <w:t xml:space="preserve">To develop an understanding of the roles of other team members and to work with the team providing cover as required in order to provide an efficient service, acting as a gatekeeper for the Senior Management Group. </w:t>
      </w:r>
    </w:p>
    <w:p w14:paraId="294E9368" w14:textId="77777777" w:rsidR="002446F2" w:rsidRDefault="002446F2" w:rsidP="002446F2">
      <w:pPr>
        <w:ind w:left="720"/>
        <w:rPr>
          <w:rFonts w:ascii="Arial" w:hAnsi="Arial"/>
          <w:sz w:val="24"/>
        </w:rPr>
      </w:pPr>
    </w:p>
    <w:p w14:paraId="4679D891" w14:textId="77777777" w:rsidR="002446F2" w:rsidRDefault="002446F2" w:rsidP="002446F2">
      <w:pPr>
        <w:numPr>
          <w:ilvl w:val="1"/>
          <w:numId w:val="18"/>
        </w:numPr>
        <w:rPr>
          <w:rFonts w:ascii="Arial" w:hAnsi="Arial"/>
          <w:sz w:val="24"/>
        </w:rPr>
      </w:pPr>
      <w:r>
        <w:rPr>
          <w:rFonts w:ascii="Arial" w:hAnsi="Arial"/>
          <w:sz w:val="24"/>
        </w:rPr>
        <w:t>Develop an appreciation of the different tasks that arise, common issues and subjects faced in order to prioritise effectively, provide guidance where appropriate and take ownership where possible.</w:t>
      </w:r>
      <w:r w:rsidRPr="0051432E">
        <w:rPr>
          <w:rFonts w:ascii="Arial" w:hAnsi="Arial"/>
          <w:sz w:val="24"/>
        </w:rPr>
        <w:t xml:space="preserve"> </w:t>
      </w:r>
    </w:p>
    <w:p w14:paraId="4B762012" w14:textId="77777777" w:rsidR="002446F2" w:rsidRDefault="002446F2" w:rsidP="002446F2">
      <w:pPr>
        <w:pStyle w:val="ListParagraph"/>
        <w:rPr>
          <w:rFonts w:ascii="Arial" w:hAnsi="Arial"/>
          <w:sz w:val="24"/>
        </w:rPr>
      </w:pPr>
    </w:p>
    <w:p w14:paraId="21E467DC" w14:textId="77777777" w:rsidR="00915FEB" w:rsidRPr="00915FEB" w:rsidRDefault="00915FEB" w:rsidP="00915FEB">
      <w:pPr>
        <w:numPr>
          <w:ilvl w:val="1"/>
          <w:numId w:val="18"/>
        </w:numPr>
        <w:spacing w:line="240" w:lineRule="exact"/>
        <w:rPr>
          <w:rFonts w:ascii="Arial" w:hAnsi="Arial"/>
          <w:sz w:val="24"/>
        </w:rPr>
      </w:pPr>
      <w:r w:rsidRPr="00915FEB">
        <w:rPr>
          <w:rFonts w:ascii="Arial" w:hAnsi="Arial"/>
          <w:sz w:val="24"/>
        </w:rPr>
        <w:t>Lead on our Corporate Governance Review, supported by the Head of Policy and Engagement.</w:t>
      </w:r>
    </w:p>
    <w:p w14:paraId="20A65462" w14:textId="77777777" w:rsidR="00915FEB" w:rsidRDefault="00915FEB" w:rsidP="00915FEB">
      <w:pPr>
        <w:ind w:left="720"/>
        <w:rPr>
          <w:rFonts w:ascii="Arial" w:hAnsi="Arial"/>
          <w:sz w:val="24"/>
        </w:rPr>
      </w:pPr>
    </w:p>
    <w:p w14:paraId="0DB933E0" w14:textId="6EAA91C0" w:rsidR="002446F2" w:rsidRPr="0051432E" w:rsidRDefault="002446F2" w:rsidP="002446F2">
      <w:pPr>
        <w:numPr>
          <w:ilvl w:val="1"/>
          <w:numId w:val="18"/>
        </w:numPr>
        <w:rPr>
          <w:rFonts w:ascii="Arial" w:hAnsi="Arial"/>
          <w:sz w:val="24"/>
        </w:rPr>
      </w:pPr>
      <w:r>
        <w:rPr>
          <w:rFonts w:ascii="Arial" w:hAnsi="Arial"/>
          <w:sz w:val="24"/>
        </w:rPr>
        <w:t>To take responsibility for the cohesion of information across all of SMG, identifying and connecting interrelated work streams and activities and preparing and coordinating current, timely and complete information to support these work streams.</w:t>
      </w:r>
    </w:p>
    <w:p w14:paraId="1507C9FB" w14:textId="77777777" w:rsidR="002446F2" w:rsidRDefault="002446F2" w:rsidP="002446F2">
      <w:pPr>
        <w:rPr>
          <w:rFonts w:ascii="Arial" w:hAnsi="Arial"/>
          <w:sz w:val="24"/>
        </w:rPr>
      </w:pPr>
    </w:p>
    <w:p w14:paraId="66DC5F19" w14:textId="3FF3AC2D" w:rsidR="002446F2" w:rsidRDefault="002446F2" w:rsidP="002446F2">
      <w:pPr>
        <w:numPr>
          <w:ilvl w:val="1"/>
          <w:numId w:val="25"/>
        </w:numPr>
        <w:rPr>
          <w:rFonts w:ascii="Arial" w:hAnsi="Arial"/>
          <w:sz w:val="24"/>
        </w:rPr>
      </w:pPr>
      <w:r>
        <w:rPr>
          <w:rFonts w:ascii="Arial" w:hAnsi="Arial"/>
          <w:sz w:val="24"/>
        </w:rPr>
        <w:t xml:space="preserve">To manage budgets within the </w:t>
      </w:r>
      <w:r w:rsidR="00405FE8">
        <w:rPr>
          <w:rFonts w:ascii="Arial" w:hAnsi="Arial"/>
          <w:sz w:val="24"/>
        </w:rPr>
        <w:t>function</w:t>
      </w:r>
      <w:r>
        <w:rPr>
          <w:rFonts w:ascii="Arial" w:hAnsi="Arial"/>
          <w:sz w:val="24"/>
        </w:rPr>
        <w:t>, planning and forecasting spend as required.</w:t>
      </w:r>
      <w:r w:rsidRPr="00656244">
        <w:rPr>
          <w:rFonts w:ascii="Arial" w:hAnsi="Arial"/>
          <w:sz w:val="24"/>
        </w:rPr>
        <w:t xml:space="preserve"> </w:t>
      </w:r>
    </w:p>
    <w:p w14:paraId="2F3935C6" w14:textId="77777777" w:rsidR="002446F2" w:rsidRDefault="002446F2" w:rsidP="002446F2">
      <w:pPr>
        <w:pStyle w:val="ListParagraph"/>
        <w:rPr>
          <w:rFonts w:ascii="Arial" w:hAnsi="Arial"/>
          <w:sz w:val="24"/>
        </w:rPr>
      </w:pPr>
    </w:p>
    <w:p w14:paraId="40D0B1CA" w14:textId="77777777" w:rsidR="002446F2" w:rsidRDefault="002446F2" w:rsidP="002446F2">
      <w:pPr>
        <w:numPr>
          <w:ilvl w:val="1"/>
          <w:numId w:val="25"/>
        </w:numPr>
        <w:rPr>
          <w:rFonts w:ascii="Arial" w:hAnsi="Arial"/>
          <w:sz w:val="24"/>
        </w:rPr>
      </w:pPr>
      <w:r>
        <w:rPr>
          <w:rFonts w:ascii="Arial" w:hAnsi="Arial"/>
          <w:sz w:val="24"/>
        </w:rPr>
        <w:t>To oversee and assist in all core admin and support duties for meetings of the Fire Authority and SMG, including booking venues/refreshments/equipment, preparation and distribution of agendas and reports, attending meetings, taking and preparing minutes for approval and following up on action points where appropriate.</w:t>
      </w:r>
    </w:p>
    <w:p w14:paraId="21416974" w14:textId="77777777" w:rsidR="002446F2" w:rsidRDefault="002446F2" w:rsidP="002446F2">
      <w:pPr>
        <w:rPr>
          <w:rFonts w:ascii="Arial" w:hAnsi="Arial"/>
          <w:sz w:val="24"/>
        </w:rPr>
      </w:pPr>
    </w:p>
    <w:p w14:paraId="65773D29" w14:textId="77777777" w:rsidR="002446F2" w:rsidRDefault="002446F2" w:rsidP="002446F2">
      <w:pPr>
        <w:numPr>
          <w:ilvl w:val="1"/>
          <w:numId w:val="18"/>
        </w:numPr>
        <w:spacing w:line="240" w:lineRule="exact"/>
        <w:rPr>
          <w:rFonts w:ascii="Arial" w:hAnsi="Arial"/>
          <w:sz w:val="24"/>
        </w:rPr>
      </w:pPr>
      <w:r>
        <w:rPr>
          <w:rFonts w:ascii="Arial" w:hAnsi="Arial"/>
          <w:sz w:val="24"/>
        </w:rPr>
        <w:t>To oversee the administration of the delegation scheme.</w:t>
      </w:r>
      <w:r w:rsidRPr="00197474">
        <w:rPr>
          <w:rFonts w:ascii="Arial" w:hAnsi="Arial"/>
          <w:sz w:val="24"/>
        </w:rPr>
        <w:t xml:space="preserve"> </w:t>
      </w:r>
    </w:p>
    <w:p w14:paraId="2A724CAD" w14:textId="77777777" w:rsidR="002446F2" w:rsidRDefault="002446F2" w:rsidP="002446F2">
      <w:pPr>
        <w:spacing w:line="240" w:lineRule="exact"/>
        <w:rPr>
          <w:rFonts w:ascii="Arial" w:hAnsi="Arial"/>
          <w:sz w:val="24"/>
        </w:rPr>
      </w:pPr>
    </w:p>
    <w:p w14:paraId="7DF44935" w14:textId="77777777" w:rsidR="002446F2" w:rsidRDefault="002446F2" w:rsidP="002446F2">
      <w:pPr>
        <w:numPr>
          <w:ilvl w:val="1"/>
          <w:numId w:val="18"/>
        </w:numPr>
        <w:spacing w:line="240" w:lineRule="exact"/>
        <w:rPr>
          <w:rFonts w:ascii="Arial" w:hAnsi="Arial"/>
          <w:sz w:val="24"/>
        </w:rPr>
      </w:pPr>
      <w:r w:rsidRPr="00197474">
        <w:rPr>
          <w:rFonts w:ascii="Arial" w:hAnsi="Arial"/>
          <w:sz w:val="24"/>
        </w:rPr>
        <w:t xml:space="preserve">To develop and implement departmental policies and procedures in order to ensure the provision of an efficient quality support function. </w:t>
      </w:r>
    </w:p>
    <w:p w14:paraId="1FA97795" w14:textId="77777777" w:rsidR="002446F2" w:rsidRDefault="002446F2" w:rsidP="002446F2">
      <w:pPr>
        <w:spacing w:line="240" w:lineRule="exact"/>
        <w:rPr>
          <w:rFonts w:ascii="Arial" w:hAnsi="Arial"/>
          <w:sz w:val="24"/>
        </w:rPr>
      </w:pPr>
    </w:p>
    <w:p w14:paraId="435D5663" w14:textId="77777777" w:rsidR="002446F2" w:rsidRDefault="002446F2" w:rsidP="002446F2">
      <w:pPr>
        <w:numPr>
          <w:ilvl w:val="1"/>
          <w:numId w:val="18"/>
        </w:numPr>
        <w:spacing w:line="240" w:lineRule="exact"/>
        <w:rPr>
          <w:rFonts w:ascii="Arial" w:hAnsi="Arial"/>
          <w:sz w:val="24"/>
        </w:rPr>
      </w:pPr>
      <w:r w:rsidRPr="00197474">
        <w:rPr>
          <w:rFonts w:ascii="Arial" w:hAnsi="Arial"/>
          <w:sz w:val="24"/>
        </w:rPr>
        <w:t>To undertake research and</w:t>
      </w:r>
      <w:r>
        <w:rPr>
          <w:rFonts w:ascii="Arial" w:hAnsi="Arial"/>
          <w:sz w:val="24"/>
        </w:rPr>
        <w:t xml:space="preserve"> other projects on behalf of SMG</w:t>
      </w:r>
      <w:r w:rsidRPr="00197474">
        <w:rPr>
          <w:rFonts w:ascii="Arial" w:hAnsi="Arial"/>
          <w:sz w:val="24"/>
        </w:rPr>
        <w:t>.</w:t>
      </w:r>
    </w:p>
    <w:p w14:paraId="1545F25D" w14:textId="49F25FF5" w:rsidR="002446F2" w:rsidRPr="00405FE8" w:rsidRDefault="002446F2" w:rsidP="00405FE8">
      <w:pPr>
        <w:rPr>
          <w:rFonts w:ascii="Arial" w:hAnsi="Arial"/>
          <w:sz w:val="24"/>
        </w:rPr>
      </w:pPr>
    </w:p>
    <w:p w14:paraId="376FA457" w14:textId="77777777" w:rsidR="002446F2" w:rsidRDefault="002446F2" w:rsidP="002446F2">
      <w:pPr>
        <w:numPr>
          <w:ilvl w:val="1"/>
          <w:numId w:val="18"/>
        </w:numPr>
        <w:spacing w:line="240" w:lineRule="exact"/>
        <w:rPr>
          <w:rFonts w:ascii="Arial" w:hAnsi="Arial"/>
          <w:sz w:val="24"/>
        </w:rPr>
      </w:pPr>
      <w:r>
        <w:rPr>
          <w:rFonts w:ascii="Arial" w:hAnsi="Arial"/>
          <w:sz w:val="24"/>
        </w:rPr>
        <w:t>Manage, coordinate and develop the Service’s Complaints and Compliments process to ensure the resolution of complaints within the specified key performance indicators.</w:t>
      </w:r>
    </w:p>
    <w:p w14:paraId="51006D2E" w14:textId="77777777" w:rsidR="002446F2" w:rsidRDefault="002446F2" w:rsidP="002446F2">
      <w:pPr>
        <w:pStyle w:val="ListParagraph"/>
        <w:rPr>
          <w:rFonts w:ascii="Arial" w:hAnsi="Arial"/>
          <w:sz w:val="24"/>
        </w:rPr>
      </w:pPr>
    </w:p>
    <w:p w14:paraId="186953CE" w14:textId="7B5462F7" w:rsidR="002446F2" w:rsidRPr="00915FEB" w:rsidRDefault="002446F2" w:rsidP="002446F2">
      <w:pPr>
        <w:numPr>
          <w:ilvl w:val="1"/>
          <w:numId w:val="18"/>
        </w:numPr>
        <w:spacing w:line="240" w:lineRule="exact"/>
        <w:rPr>
          <w:rFonts w:ascii="Arial" w:hAnsi="Arial"/>
          <w:sz w:val="24"/>
        </w:rPr>
      </w:pPr>
      <w:r w:rsidRPr="00915FEB">
        <w:rPr>
          <w:rFonts w:ascii="Arial" w:hAnsi="Arial"/>
          <w:sz w:val="24"/>
        </w:rPr>
        <w:t>Ensure statutory compliance of all relevant procedures are maintained</w:t>
      </w:r>
      <w:r w:rsidR="00915FEB" w:rsidRPr="00915FEB">
        <w:rPr>
          <w:rFonts w:ascii="Arial" w:hAnsi="Arial"/>
          <w:sz w:val="24"/>
        </w:rPr>
        <w:t>.</w:t>
      </w:r>
    </w:p>
    <w:p w14:paraId="1BC0D45D" w14:textId="77777777" w:rsidR="002446F2" w:rsidRDefault="002446F2" w:rsidP="002446F2">
      <w:pPr>
        <w:pStyle w:val="ListParagraph"/>
        <w:rPr>
          <w:rFonts w:ascii="Arial" w:hAnsi="Arial"/>
          <w:sz w:val="24"/>
          <w:highlight w:val="yellow"/>
        </w:rPr>
      </w:pPr>
    </w:p>
    <w:p w14:paraId="0A7DD1FC" w14:textId="2F1DA77B" w:rsidR="00405FE8" w:rsidRPr="00915FEB" w:rsidRDefault="00405FE8" w:rsidP="00915FEB">
      <w:pPr>
        <w:rPr>
          <w:rFonts w:ascii="Arial" w:hAnsi="Arial"/>
          <w:sz w:val="24"/>
        </w:rPr>
      </w:pPr>
    </w:p>
    <w:p w14:paraId="5DFDDE71" w14:textId="3A480758" w:rsidR="00405FE8" w:rsidRDefault="00405FE8" w:rsidP="00405FE8">
      <w:pPr>
        <w:spacing w:line="240" w:lineRule="exact"/>
        <w:rPr>
          <w:rFonts w:ascii="Arial" w:hAnsi="Arial"/>
          <w:sz w:val="24"/>
          <w:highlight w:val="yellow"/>
        </w:rPr>
      </w:pPr>
    </w:p>
    <w:p w14:paraId="784E9CE6" w14:textId="77777777" w:rsidR="00405FE8" w:rsidRPr="00F9196F" w:rsidRDefault="00405FE8" w:rsidP="00405FE8">
      <w:pPr>
        <w:spacing w:line="240" w:lineRule="exact"/>
        <w:rPr>
          <w:rFonts w:ascii="Arial" w:hAnsi="Arial"/>
          <w:sz w:val="24"/>
          <w:highlight w:val="yellow"/>
        </w:rPr>
      </w:pPr>
    </w:p>
    <w:p w14:paraId="7E0A7D37" w14:textId="77777777" w:rsidR="00F9196F" w:rsidRDefault="00F9196F" w:rsidP="00F9196F">
      <w:pPr>
        <w:pStyle w:val="ListParagraph"/>
        <w:rPr>
          <w:rFonts w:ascii="Arial" w:hAnsi="Arial" w:cs="Arial"/>
          <w:b/>
          <w:sz w:val="24"/>
          <w:szCs w:val="24"/>
        </w:rPr>
      </w:pPr>
    </w:p>
    <w:p w14:paraId="73729D4A" w14:textId="77777777" w:rsidR="00F9196F" w:rsidRPr="00F9196F" w:rsidRDefault="00011CB0" w:rsidP="00F9196F">
      <w:pPr>
        <w:numPr>
          <w:ilvl w:val="0"/>
          <w:numId w:val="18"/>
        </w:numPr>
        <w:spacing w:line="240" w:lineRule="exact"/>
        <w:rPr>
          <w:rFonts w:ascii="Arial" w:hAnsi="Arial"/>
          <w:sz w:val="24"/>
        </w:rPr>
      </w:pPr>
      <w:r w:rsidRPr="00F9196F">
        <w:rPr>
          <w:rFonts w:ascii="Arial" w:hAnsi="Arial" w:cs="Arial"/>
          <w:b/>
          <w:sz w:val="24"/>
          <w:szCs w:val="24"/>
        </w:rPr>
        <w:lastRenderedPageBreak/>
        <w:t>HEALTH AND SAFETY (GENERAL POLICY)</w:t>
      </w:r>
    </w:p>
    <w:p w14:paraId="0F0918E5" w14:textId="77777777" w:rsidR="00F9196F" w:rsidRPr="00F9196F" w:rsidRDefault="00F9196F" w:rsidP="00F9196F">
      <w:pPr>
        <w:spacing w:line="240" w:lineRule="exact"/>
        <w:ind w:left="720"/>
        <w:rPr>
          <w:rFonts w:ascii="Arial" w:hAnsi="Arial"/>
          <w:sz w:val="24"/>
        </w:rPr>
      </w:pPr>
    </w:p>
    <w:p w14:paraId="6B0CCA27" w14:textId="77777777" w:rsidR="00F9196F" w:rsidRPr="00F9196F" w:rsidRDefault="00011CB0" w:rsidP="00F9196F">
      <w:pPr>
        <w:numPr>
          <w:ilvl w:val="1"/>
          <w:numId w:val="18"/>
        </w:numPr>
        <w:spacing w:line="240" w:lineRule="exact"/>
        <w:rPr>
          <w:rFonts w:ascii="Arial" w:hAnsi="Arial"/>
          <w:sz w:val="24"/>
        </w:rPr>
      </w:pPr>
      <w:r w:rsidRPr="00F9196F">
        <w:rPr>
          <w:rFonts w:ascii="Arial" w:hAnsi="Arial" w:cs="Arial"/>
          <w:sz w:val="24"/>
          <w:szCs w:val="24"/>
        </w:rPr>
        <w:t>By reference to current health and safety legislation and the Service's Health and Safety Policy to ensure that all employees:-</w:t>
      </w:r>
    </w:p>
    <w:p w14:paraId="64B42683" w14:textId="77777777" w:rsidR="00F9196F" w:rsidRPr="00F9196F" w:rsidRDefault="00F9196F" w:rsidP="00F9196F">
      <w:pPr>
        <w:spacing w:line="240" w:lineRule="exact"/>
        <w:ind w:left="720"/>
        <w:rPr>
          <w:rFonts w:ascii="Arial" w:hAnsi="Arial"/>
          <w:sz w:val="24"/>
        </w:rPr>
      </w:pPr>
    </w:p>
    <w:p w14:paraId="6E36629A" w14:textId="77777777" w:rsidR="00F9196F" w:rsidRPr="00F9196F" w:rsidRDefault="00011CB0" w:rsidP="00F9196F">
      <w:pPr>
        <w:numPr>
          <w:ilvl w:val="1"/>
          <w:numId w:val="18"/>
        </w:numPr>
        <w:spacing w:line="240" w:lineRule="exact"/>
        <w:rPr>
          <w:rFonts w:ascii="Arial" w:hAnsi="Arial"/>
          <w:sz w:val="24"/>
        </w:rPr>
      </w:pPr>
      <w:r w:rsidRPr="00F9196F">
        <w:rPr>
          <w:rFonts w:ascii="Arial" w:hAnsi="Arial" w:cs="Arial"/>
          <w:sz w:val="24"/>
          <w:szCs w:val="24"/>
        </w:rPr>
        <w:t xml:space="preserve">Take reasonable care </w:t>
      </w:r>
      <w:r w:rsidR="00B1256F" w:rsidRPr="00F9196F">
        <w:rPr>
          <w:rFonts w:ascii="Arial" w:hAnsi="Arial" w:cs="Arial"/>
          <w:sz w:val="24"/>
          <w:szCs w:val="24"/>
        </w:rPr>
        <w:t xml:space="preserve">for their own health and safety. </w:t>
      </w:r>
    </w:p>
    <w:p w14:paraId="3771A72E" w14:textId="77777777" w:rsidR="00F9196F" w:rsidRPr="00F9196F" w:rsidRDefault="00F9196F" w:rsidP="00F9196F">
      <w:pPr>
        <w:spacing w:line="240" w:lineRule="exact"/>
        <w:ind w:left="720"/>
        <w:rPr>
          <w:rFonts w:ascii="Arial" w:hAnsi="Arial"/>
          <w:sz w:val="24"/>
        </w:rPr>
      </w:pPr>
    </w:p>
    <w:p w14:paraId="1E2765A8" w14:textId="77777777" w:rsidR="00F9196F" w:rsidRPr="00F9196F" w:rsidRDefault="00011CB0" w:rsidP="00F9196F">
      <w:pPr>
        <w:numPr>
          <w:ilvl w:val="1"/>
          <w:numId w:val="18"/>
        </w:numPr>
        <w:spacing w:line="240" w:lineRule="exact"/>
        <w:rPr>
          <w:rFonts w:ascii="Arial" w:hAnsi="Arial"/>
          <w:sz w:val="24"/>
        </w:rPr>
      </w:pPr>
      <w:r w:rsidRPr="00F9196F">
        <w:rPr>
          <w:rFonts w:ascii="Arial" w:hAnsi="Arial" w:cs="Arial"/>
          <w:sz w:val="24"/>
          <w:szCs w:val="24"/>
        </w:rPr>
        <w:t>Consider the safety of other persons who may be affected by their acts or omissions and to</w:t>
      </w:r>
      <w:r w:rsidR="00F9196F" w:rsidRPr="00F9196F">
        <w:rPr>
          <w:rFonts w:ascii="Arial" w:hAnsi="Arial" w:cs="Arial"/>
          <w:sz w:val="24"/>
          <w:szCs w:val="24"/>
        </w:rPr>
        <w:t xml:space="preserve"> </w:t>
      </w:r>
      <w:r w:rsidR="00B1256F" w:rsidRPr="00F9196F">
        <w:rPr>
          <w:rFonts w:ascii="Arial" w:hAnsi="Arial" w:cs="Arial"/>
          <w:sz w:val="24"/>
          <w:szCs w:val="24"/>
        </w:rPr>
        <w:t>c</w:t>
      </w:r>
      <w:r w:rsidR="00205730" w:rsidRPr="00F9196F">
        <w:rPr>
          <w:rFonts w:ascii="Arial" w:hAnsi="Arial" w:cs="Arial"/>
          <w:sz w:val="24"/>
          <w:szCs w:val="24"/>
        </w:rPr>
        <w:t>ooperate</w:t>
      </w:r>
      <w:r w:rsidRPr="00F9196F">
        <w:rPr>
          <w:rFonts w:ascii="Arial" w:hAnsi="Arial" w:cs="Arial"/>
          <w:sz w:val="24"/>
          <w:szCs w:val="24"/>
        </w:rPr>
        <w:t xml:space="preserve"> with their employer to perform and comply with any duties or requirements imposed</w:t>
      </w:r>
      <w:r w:rsidR="00B1256F" w:rsidRPr="00F9196F">
        <w:rPr>
          <w:rFonts w:ascii="Arial" w:hAnsi="Arial" w:cs="Arial"/>
          <w:sz w:val="24"/>
          <w:szCs w:val="24"/>
        </w:rPr>
        <w:t xml:space="preserve"> </w:t>
      </w:r>
      <w:r w:rsidR="00F9196F" w:rsidRPr="00F9196F">
        <w:rPr>
          <w:rFonts w:ascii="Arial" w:hAnsi="Arial" w:cs="Arial"/>
          <w:sz w:val="24"/>
          <w:szCs w:val="24"/>
        </w:rPr>
        <w:t>upon them.</w:t>
      </w:r>
    </w:p>
    <w:p w14:paraId="68739E9E" w14:textId="77777777" w:rsidR="00F9196F" w:rsidRDefault="00F9196F" w:rsidP="00F9196F">
      <w:pPr>
        <w:spacing w:line="240" w:lineRule="exact"/>
        <w:ind w:left="709"/>
        <w:jc w:val="both"/>
        <w:rPr>
          <w:rFonts w:ascii="Arial" w:hAnsi="Arial" w:cs="Arial"/>
          <w:sz w:val="24"/>
          <w:szCs w:val="24"/>
        </w:rPr>
      </w:pPr>
    </w:p>
    <w:p w14:paraId="36990344" w14:textId="77777777" w:rsidR="00011CB0" w:rsidRPr="00F9196F" w:rsidRDefault="00011CB0" w:rsidP="00941FB3">
      <w:pPr>
        <w:numPr>
          <w:ilvl w:val="1"/>
          <w:numId w:val="18"/>
        </w:numPr>
        <w:spacing w:line="240" w:lineRule="exact"/>
        <w:ind w:left="709"/>
        <w:jc w:val="both"/>
        <w:rPr>
          <w:rFonts w:ascii="Arial" w:hAnsi="Arial" w:cs="Arial"/>
          <w:sz w:val="24"/>
          <w:szCs w:val="24"/>
        </w:rPr>
      </w:pPr>
      <w:r w:rsidRPr="00F9196F">
        <w:rPr>
          <w:rFonts w:ascii="Arial" w:hAnsi="Arial" w:cs="Arial"/>
          <w:sz w:val="24"/>
          <w:szCs w:val="24"/>
        </w:rPr>
        <w:t>Work with machinery, equipment and substances in accordance with information and training</w:t>
      </w:r>
    </w:p>
    <w:p w14:paraId="271F28D0" w14:textId="77777777" w:rsidR="00F9196F" w:rsidRDefault="00F9196F" w:rsidP="00F9196F">
      <w:pPr>
        <w:pStyle w:val="ListParagraph"/>
        <w:ind w:left="709"/>
        <w:jc w:val="both"/>
        <w:rPr>
          <w:rFonts w:ascii="Arial" w:hAnsi="Arial" w:cs="Arial"/>
          <w:sz w:val="24"/>
          <w:szCs w:val="24"/>
        </w:rPr>
      </w:pPr>
      <w:r>
        <w:rPr>
          <w:rFonts w:ascii="Arial" w:hAnsi="Arial" w:cs="Arial"/>
          <w:sz w:val="24"/>
          <w:szCs w:val="24"/>
        </w:rPr>
        <w:t>provided.</w:t>
      </w:r>
    </w:p>
    <w:p w14:paraId="716D769F" w14:textId="77777777" w:rsidR="00F9196F" w:rsidRDefault="00F9196F" w:rsidP="00F9196F">
      <w:pPr>
        <w:pStyle w:val="ListParagraph"/>
        <w:ind w:left="709"/>
        <w:jc w:val="both"/>
        <w:rPr>
          <w:rFonts w:ascii="Arial" w:hAnsi="Arial" w:cs="Arial"/>
          <w:sz w:val="24"/>
          <w:szCs w:val="24"/>
        </w:rPr>
      </w:pPr>
    </w:p>
    <w:p w14:paraId="0F6CA168" w14:textId="77777777" w:rsidR="00011CB0" w:rsidRPr="00F9196F" w:rsidRDefault="00011CB0" w:rsidP="00F9196F">
      <w:pPr>
        <w:numPr>
          <w:ilvl w:val="1"/>
          <w:numId w:val="18"/>
        </w:numPr>
        <w:spacing w:line="240" w:lineRule="exact"/>
        <w:ind w:left="709"/>
        <w:jc w:val="both"/>
        <w:rPr>
          <w:rFonts w:ascii="Arial" w:hAnsi="Arial" w:cs="Arial"/>
          <w:sz w:val="24"/>
          <w:szCs w:val="24"/>
        </w:rPr>
      </w:pPr>
      <w:r w:rsidRPr="00F9196F">
        <w:rPr>
          <w:rFonts w:ascii="Arial" w:hAnsi="Arial" w:cs="Arial"/>
          <w:sz w:val="24"/>
          <w:szCs w:val="24"/>
        </w:rPr>
        <w:t>Refrain from intentionally misusing or recklessly interfering with anything that has been provided for the purpose of health, safety and welfare.</w:t>
      </w:r>
    </w:p>
    <w:p w14:paraId="5578DF22" w14:textId="77777777" w:rsidR="00011CB0" w:rsidRPr="00B1256F" w:rsidRDefault="00011CB0" w:rsidP="00F9196F">
      <w:pPr>
        <w:spacing w:line="240" w:lineRule="exact"/>
        <w:ind w:left="709"/>
        <w:jc w:val="both"/>
        <w:rPr>
          <w:rFonts w:ascii="Arial" w:hAnsi="Arial" w:cs="Arial"/>
          <w:sz w:val="24"/>
          <w:szCs w:val="24"/>
        </w:rPr>
      </w:pPr>
    </w:p>
    <w:p w14:paraId="1914F8B7" w14:textId="77777777" w:rsidR="00011CB0" w:rsidRPr="00F9196F" w:rsidRDefault="00F9196F" w:rsidP="00F9196F">
      <w:pPr>
        <w:numPr>
          <w:ilvl w:val="1"/>
          <w:numId w:val="18"/>
        </w:numPr>
        <w:spacing w:line="240" w:lineRule="exact"/>
        <w:ind w:left="709"/>
        <w:jc w:val="both"/>
        <w:rPr>
          <w:rFonts w:ascii="Arial" w:hAnsi="Arial" w:cs="Arial"/>
          <w:sz w:val="24"/>
          <w:szCs w:val="24"/>
        </w:rPr>
      </w:pPr>
      <w:r>
        <w:rPr>
          <w:rFonts w:ascii="Arial" w:hAnsi="Arial" w:cs="Arial"/>
          <w:sz w:val="24"/>
          <w:szCs w:val="24"/>
        </w:rPr>
        <w:t>R</w:t>
      </w:r>
      <w:r w:rsidR="00011CB0" w:rsidRPr="00B1256F">
        <w:rPr>
          <w:rFonts w:ascii="Arial" w:hAnsi="Arial" w:cs="Arial"/>
          <w:sz w:val="24"/>
          <w:szCs w:val="24"/>
        </w:rPr>
        <w:t xml:space="preserve">eport any hazardous defects in plant and equipment, or shortcomings in the existing safety </w:t>
      </w:r>
      <w:r w:rsidR="00011CB0" w:rsidRPr="00F9196F">
        <w:rPr>
          <w:rFonts w:ascii="Arial" w:hAnsi="Arial" w:cs="Arial"/>
          <w:sz w:val="24"/>
          <w:szCs w:val="24"/>
        </w:rPr>
        <w:t>arrangements, to a responsible person without delay.</w:t>
      </w:r>
    </w:p>
    <w:p w14:paraId="54964465" w14:textId="77777777" w:rsidR="00011CB0" w:rsidRPr="00B1256F" w:rsidRDefault="00011CB0" w:rsidP="00F9196F">
      <w:pPr>
        <w:spacing w:line="240" w:lineRule="exact"/>
        <w:ind w:left="709"/>
        <w:jc w:val="both"/>
        <w:rPr>
          <w:rFonts w:ascii="Arial" w:hAnsi="Arial" w:cs="Arial"/>
          <w:sz w:val="24"/>
          <w:szCs w:val="24"/>
        </w:rPr>
      </w:pPr>
    </w:p>
    <w:p w14:paraId="23CAAE36" w14:textId="77777777" w:rsidR="002446F2" w:rsidRPr="00F9196F" w:rsidRDefault="00011CB0" w:rsidP="00F9196F">
      <w:pPr>
        <w:numPr>
          <w:ilvl w:val="1"/>
          <w:numId w:val="18"/>
        </w:numPr>
        <w:spacing w:line="240" w:lineRule="exact"/>
        <w:ind w:left="709"/>
        <w:jc w:val="both"/>
        <w:rPr>
          <w:rFonts w:ascii="Arial" w:hAnsi="Arial" w:cs="Arial"/>
          <w:sz w:val="24"/>
          <w:szCs w:val="24"/>
        </w:rPr>
      </w:pPr>
      <w:r w:rsidRPr="00F9196F">
        <w:rPr>
          <w:rFonts w:ascii="Arial" w:hAnsi="Arial" w:cs="Arial"/>
          <w:sz w:val="24"/>
          <w:szCs w:val="24"/>
        </w:rPr>
        <w:t>Conduct line management responsibilities in relation to Section 2.1 of the Service’s Health, Safety and Welfare Manual</w:t>
      </w:r>
      <w:r w:rsidR="00B1256F" w:rsidRPr="00F9196F">
        <w:rPr>
          <w:rFonts w:ascii="Arial" w:hAnsi="Arial" w:cs="Arial"/>
          <w:sz w:val="24"/>
          <w:szCs w:val="24"/>
        </w:rPr>
        <w:t xml:space="preserve"> as appropriate.</w:t>
      </w:r>
      <w:r w:rsidRPr="00F9196F">
        <w:rPr>
          <w:rFonts w:ascii="Arial" w:hAnsi="Arial" w:cs="Arial"/>
          <w:sz w:val="24"/>
          <w:szCs w:val="24"/>
        </w:rPr>
        <w:t xml:space="preserve">  </w:t>
      </w:r>
    </w:p>
    <w:p w14:paraId="318A0717" w14:textId="77777777" w:rsidR="002446F2" w:rsidRPr="00F9196F" w:rsidRDefault="002446F2" w:rsidP="00F9196F">
      <w:pPr>
        <w:spacing w:line="240" w:lineRule="exact"/>
        <w:ind w:left="709"/>
        <w:jc w:val="both"/>
        <w:rPr>
          <w:rFonts w:ascii="Arial" w:hAnsi="Arial" w:cs="Arial"/>
          <w:sz w:val="24"/>
          <w:szCs w:val="24"/>
        </w:rPr>
      </w:pPr>
    </w:p>
    <w:p w14:paraId="173EBD0C" w14:textId="77777777" w:rsidR="002446F2" w:rsidRPr="00F9196F" w:rsidRDefault="00C755F3" w:rsidP="00F9196F">
      <w:pPr>
        <w:pStyle w:val="ListParagraph"/>
        <w:numPr>
          <w:ilvl w:val="0"/>
          <w:numId w:val="18"/>
        </w:numPr>
        <w:rPr>
          <w:rFonts w:ascii="Arial" w:hAnsi="Arial" w:cs="Arial"/>
          <w:b/>
          <w:sz w:val="24"/>
          <w:szCs w:val="24"/>
        </w:rPr>
      </w:pPr>
      <w:r w:rsidRPr="00F9196F">
        <w:rPr>
          <w:rFonts w:ascii="Arial" w:hAnsi="Arial" w:cs="Arial"/>
          <w:b/>
          <w:sz w:val="24"/>
          <w:szCs w:val="24"/>
        </w:rPr>
        <w:t>EQUALITY AND DIVERSITY (GENERAL POLICY)</w:t>
      </w:r>
    </w:p>
    <w:p w14:paraId="5CE737F8" w14:textId="77777777" w:rsidR="00F9196F" w:rsidRDefault="00F9196F" w:rsidP="00F9196F">
      <w:pPr>
        <w:pStyle w:val="ListParagraph"/>
        <w:ind w:left="709" w:hanging="709"/>
        <w:rPr>
          <w:rFonts w:ascii="Arial" w:hAnsi="Arial" w:cs="Arial"/>
          <w:b/>
          <w:sz w:val="24"/>
          <w:szCs w:val="24"/>
        </w:rPr>
      </w:pPr>
    </w:p>
    <w:p w14:paraId="2D5B114B" w14:textId="77777777" w:rsidR="002446F2" w:rsidRPr="00F9196F" w:rsidRDefault="00EE164C" w:rsidP="00F9196F">
      <w:pPr>
        <w:pStyle w:val="ListParagraph"/>
        <w:numPr>
          <w:ilvl w:val="1"/>
          <w:numId w:val="18"/>
        </w:numPr>
        <w:ind w:left="709" w:hanging="709"/>
        <w:rPr>
          <w:rFonts w:ascii="Arial" w:hAnsi="Arial" w:cs="Arial"/>
          <w:b/>
          <w:sz w:val="24"/>
          <w:szCs w:val="24"/>
        </w:rPr>
      </w:pPr>
      <w:r w:rsidRPr="002446F2">
        <w:rPr>
          <w:rFonts w:ascii="Arial" w:hAnsi="Arial" w:cs="Arial"/>
          <w:sz w:val="24"/>
          <w:szCs w:val="24"/>
        </w:rPr>
        <w:t xml:space="preserve">To be responsible for managing equality and diversity policies through leadership and a positive attitude to secure continuous improvement in organisational culture.         </w:t>
      </w:r>
    </w:p>
    <w:p w14:paraId="19B328D0" w14:textId="77777777" w:rsidR="00F9196F" w:rsidRPr="002446F2" w:rsidRDefault="00F9196F" w:rsidP="00F9196F">
      <w:pPr>
        <w:pStyle w:val="ListParagraph"/>
        <w:ind w:left="709" w:hanging="709"/>
        <w:rPr>
          <w:rFonts w:ascii="Arial" w:hAnsi="Arial" w:cs="Arial"/>
          <w:b/>
          <w:sz w:val="24"/>
          <w:szCs w:val="24"/>
        </w:rPr>
      </w:pPr>
    </w:p>
    <w:p w14:paraId="093180BE" w14:textId="77777777" w:rsidR="002446F2" w:rsidRPr="00F9196F" w:rsidRDefault="00EE164C" w:rsidP="00F9196F">
      <w:pPr>
        <w:pStyle w:val="ListParagraph"/>
        <w:numPr>
          <w:ilvl w:val="1"/>
          <w:numId w:val="18"/>
        </w:numPr>
        <w:ind w:left="709" w:hanging="709"/>
        <w:rPr>
          <w:rFonts w:ascii="Arial" w:hAnsi="Arial" w:cs="Arial"/>
          <w:b/>
          <w:sz w:val="24"/>
          <w:szCs w:val="24"/>
        </w:rPr>
      </w:pPr>
      <w:r w:rsidRPr="002446F2">
        <w:rPr>
          <w:rFonts w:ascii="Arial" w:hAnsi="Arial" w:cs="Arial"/>
          <w:sz w:val="24"/>
          <w:szCs w:val="24"/>
        </w:rPr>
        <w:t>To ensure an understanding and commitment to diversity and equality in accordance with service policies and procedures and demonstrate positive promotion of equality and diversity principles through working to the Service’s core values.</w:t>
      </w:r>
    </w:p>
    <w:p w14:paraId="4B24AFF2" w14:textId="77777777" w:rsidR="00F9196F" w:rsidRPr="00F9196F" w:rsidRDefault="00F9196F" w:rsidP="00F9196F">
      <w:pPr>
        <w:ind w:left="709" w:hanging="709"/>
        <w:rPr>
          <w:rFonts w:ascii="Arial" w:hAnsi="Arial" w:cs="Arial"/>
          <w:b/>
          <w:sz w:val="24"/>
          <w:szCs w:val="24"/>
        </w:rPr>
      </w:pPr>
    </w:p>
    <w:p w14:paraId="597EB639" w14:textId="77777777" w:rsidR="00F9196F" w:rsidRPr="00F9196F" w:rsidRDefault="002446F2" w:rsidP="00F9196F">
      <w:pPr>
        <w:pStyle w:val="ListParagraph"/>
        <w:numPr>
          <w:ilvl w:val="1"/>
          <w:numId w:val="18"/>
        </w:numPr>
        <w:ind w:left="709" w:hanging="709"/>
        <w:rPr>
          <w:rFonts w:ascii="Arial" w:hAnsi="Arial" w:cs="Arial"/>
          <w:b/>
          <w:sz w:val="24"/>
          <w:szCs w:val="24"/>
        </w:rPr>
      </w:pPr>
      <w:r w:rsidRPr="002446F2">
        <w:rPr>
          <w:rFonts w:ascii="Arial" w:hAnsi="Arial" w:cs="Arial"/>
          <w:sz w:val="24"/>
          <w:szCs w:val="24"/>
        </w:rPr>
        <w:t>T</w:t>
      </w:r>
      <w:r w:rsidR="00EE164C" w:rsidRPr="002446F2">
        <w:rPr>
          <w:rFonts w:ascii="Arial" w:hAnsi="Arial" w:cs="Arial"/>
          <w:sz w:val="24"/>
          <w:szCs w:val="24"/>
        </w:rPr>
        <w:t>o champion the principles of equality and diversity and provide appropriate advice, guidance and support</w:t>
      </w:r>
      <w:r w:rsidR="00F9196F">
        <w:rPr>
          <w:rFonts w:ascii="Arial" w:hAnsi="Arial" w:cs="Arial"/>
          <w:sz w:val="24"/>
          <w:szCs w:val="24"/>
        </w:rPr>
        <w:t>.</w:t>
      </w:r>
    </w:p>
    <w:p w14:paraId="6D218458" w14:textId="77777777" w:rsidR="00F9196F" w:rsidRPr="00F9196F" w:rsidRDefault="00F9196F" w:rsidP="00F9196F">
      <w:pPr>
        <w:ind w:left="709" w:hanging="709"/>
        <w:rPr>
          <w:rFonts w:ascii="Arial" w:hAnsi="Arial" w:cs="Arial"/>
          <w:b/>
          <w:sz w:val="24"/>
          <w:szCs w:val="24"/>
        </w:rPr>
      </w:pPr>
    </w:p>
    <w:p w14:paraId="39DF036E" w14:textId="77777777" w:rsidR="002446F2" w:rsidRPr="00F9196F" w:rsidRDefault="002446F2" w:rsidP="00F9196F">
      <w:pPr>
        <w:pStyle w:val="ListParagraph"/>
        <w:numPr>
          <w:ilvl w:val="1"/>
          <w:numId w:val="18"/>
        </w:numPr>
        <w:ind w:left="709" w:hanging="709"/>
        <w:rPr>
          <w:rFonts w:ascii="Arial" w:hAnsi="Arial" w:cs="Arial"/>
          <w:b/>
          <w:sz w:val="24"/>
          <w:szCs w:val="24"/>
        </w:rPr>
      </w:pPr>
      <w:r>
        <w:rPr>
          <w:rFonts w:ascii="Arial" w:hAnsi="Arial" w:cs="Arial"/>
          <w:sz w:val="24"/>
          <w:szCs w:val="24"/>
        </w:rPr>
        <w:t>T</w:t>
      </w:r>
      <w:r w:rsidR="00EE164C" w:rsidRPr="002446F2">
        <w:rPr>
          <w:rFonts w:ascii="Arial" w:hAnsi="Arial" w:cs="Arial"/>
          <w:sz w:val="24"/>
          <w:szCs w:val="24"/>
        </w:rPr>
        <w:t>o challenge inappropriate behaviour and non-compliance with equality and diversity policies, procedures and principles.</w:t>
      </w:r>
    </w:p>
    <w:p w14:paraId="3B935652" w14:textId="77777777" w:rsidR="00F9196F" w:rsidRPr="00F9196F" w:rsidRDefault="00F9196F" w:rsidP="00F9196F">
      <w:pPr>
        <w:ind w:left="709" w:hanging="709"/>
        <w:rPr>
          <w:rFonts w:ascii="Arial" w:hAnsi="Arial" w:cs="Arial"/>
          <w:b/>
          <w:sz w:val="24"/>
          <w:szCs w:val="24"/>
        </w:rPr>
      </w:pPr>
    </w:p>
    <w:p w14:paraId="1E636CF2" w14:textId="77777777" w:rsidR="00477412" w:rsidRPr="002446F2" w:rsidRDefault="00477412" w:rsidP="00F9196F">
      <w:pPr>
        <w:pStyle w:val="ListParagraph"/>
        <w:numPr>
          <w:ilvl w:val="0"/>
          <w:numId w:val="18"/>
        </w:numPr>
        <w:ind w:left="709" w:hanging="709"/>
        <w:rPr>
          <w:rFonts w:ascii="Arial" w:hAnsi="Arial" w:cs="Arial"/>
          <w:b/>
          <w:sz w:val="24"/>
          <w:szCs w:val="24"/>
        </w:rPr>
      </w:pPr>
      <w:r w:rsidRPr="002446F2">
        <w:rPr>
          <w:rFonts w:ascii="Arial" w:hAnsi="Arial" w:cs="Arial"/>
          <w:b/>
          <w:sz w:val="24"/>
          <w:szCs w:val="24"/>
        </w:rPr>
        <w:t>S</w:t>
      </w:r>
      <w:r w:rsidR="00C755F3" w:rsidRPr="002446F2">
        <w:rPr>
          <w:rFonts w:ascii="Arial" w:hAnsi="Arial" w:cs="Arial"/>
          <w:b/>
          <w:sz w:val="24"/>
          <w:szCs w:val="24"/>
        </w:rPr>
        <w:t>AFEGUARDING</w:t>
      </w:r>
      <w:r w:rsidRPr="002446F2">
        <w:rPr>
          <w:rFonts w:ascii="Arial" w:hAnsi="Arial" w:cs="Arial"/>
          <w:b/>
          <w:sz w:val="24"/>
          <w:szCs w:val="24"/>
        </w:rPr>
        <w:t xml:space="preserve"> </w:t>
      </w:r>
      <w:r w:rsidRPr="002446F2">
        <w:rPr>
          <w:rFonts w:ascii="Arial" w:hAnsi="Arial" w:cs="Arial"/>
          <w:sz w:val="24"/>
          <w:szCs w:val="24"/>
        </w:rPr>
        <w:br/>
      </w:r>
    </w:p>
    <w:p w14:paraId="67573BA1" w14:textId="77777777" w:rsidR="00F9196F" w:rsidRDefault="00501B28" w:rsidP="00F9196F">
      <w:pPr>
        <w:numPr>
          <w:ilvl w:val="1"/>
          <w:numId w:val="18"/>
        </w:numPr>
        <w:spacing w:line="240" w:lineRule="exact"/>
        <w:ind w:left="709" w:hanging="709"/>
        <w:rPr>
          <w:rFonts w:ascii="Arial" w:hAnsi="Arial" w:cs="Arial"/>
          <w:sz w:val="24"/>
          <w:szCs w:val="24"/>
        </w:rPr>
      </w:pPr>
      <w:r w:rsidRPr="00B1256F">
        <w:rPr>
          <w:rFonts w:ascii="Arial" w:hAnsi="Arial" w:cs="Arial"/>
          <w:sz w:val="24"/>
          <w:szCs w:val="24"/>
        </w:rPr>
        <w:tab/>
      </w:r>
      <w:r w:rsidR="0040692C" w:rsidRPr="00B1256F">
        <w:rPr>
          <w:rFonts w:ascii="Arial" w:hAnsi="Arial" w:cs="Arial"/>
          <w:sz w:val="24"/>
          <w:szCs w:val="24"/>
        </w:rPr>
        <w:t>To promote the application of the Authority’s Safeguarding Policies.</w:t>
      </w:r>
    </w:p>
    <w:p w14:paraId="189786C7" w14:textId="77777777" w:rsidR="00F9196F" w:rsidRDefault="00F9196F" w:rsidP="00F9196F">
      <w:pPr>
        <w:tabs>
          <w:tab w:val="left" w:pos="709"/>
        </w:tabs>
        <w:spacing w:line="240" w:lineRule="exact"/>
        <w:ind w:left="709" w:hanging="709"/>
        <w:rPr>
          <w:rFonts w:ascii="Arial" w:hAnsi="Arial" w:cs="Arial"/>
          <w:sz w:val="24"/>
          <w:szCs w:val="24"/>
        </w:rPr>
      </w:pPr>
    </w:p>
    <w:p w14:paraId="081A3A5E" w14:textId="77777777" w:rsidR="00F9196F" w:rsidRPr="00F9196F" w:rsidRDefault="00546595" w:rsidP="00F9196F">
      <w:pPr>
        <w:numPr>
          <w:ilvl w:val="0"/>
          <w:numId w:val="18"/>
        </w:numPr>
        <w:spacing w:line="240" w:lineRule="exact"/>
        <w:ind w:left="709" w:hanging="709"/>
        <w:rPr>
          <w:rFonts w:ascii="Arial" w:hAnsi="Arial" w:cs="Arial"/>
          <w:sz w:val="24"/>
          <w:szCs w:val="24"/>
        </w:rPr>
      </w:pPr>
      <w:r w:rsidRPr="00F9196F">
        <w:rPr>
          <w:rFonts w:ascii="Arial" w:hAnsi="Arial" w:cs="Arial"/>
          <w:b/>
          <w:sz w:val="24"/>
          <w:szCs w:val="24"/>
          <w:lang w:eastAsia="en-US"/>
        </w:rPr>
        <w:t>E</w:t>
      </w:r>
      <w:r w:rsidR="00C755F3" w:rsidRPr="00F9196F">
        <w:rPr>
          <w:rFonts w:ascii="Arial" w:hAnsi="Arial" w:cs="Arial"/>
          <w:b/>
          <w:sz w:val="24"/>
          <w:szCs w:val="24"/>
          <w:lang w:eastAsia="en-US"/>
        </w:rPr>
        <w:t>NVIRONMENT</w:t>
      </w:r>
      <w:r w:rsidRPr="00F9196F">
        <w:rPr>
          <w:rFonts w:ascii="Arial" w:hAnsi="Arial" w:cs="Arial"/>
          <w:b/>
          <w:sz w:val="24"/>
          <w:szCs w:val="24"/>
          <w:lang w:eastAsia="en-US"/>
        </w:rPr>
        <w:t xml:space="preserve"> S</w:t>
      </w:r>
      <w:r w:rsidR="00C755F3" w:rsidRPr="00F9196F">
        <w:rPr>
          <w:rFonts w:ascii="Arial" w:hAnsi="Arial" w:cs="Arial"/>
          <w:b/>
          <w:sz w:val="24"/>
          <w:szCs w:val="24"/>
          <w:lang w:eastAsia="en-US"/>
        </w:rPr>
        <w:t>TRATEGY</w:t>
      </w:r>
    </w:p>
    <w:p w14:paraId="713DD2DB" w14:textId="77777777" w:rsidR="00F9196F" w:rsidRDefault="00F9196F" w:rsidP="00F9196F">
      <w:pPr>
        <w:tabs>
          <w:tab w:val="left" w:pos="709"/>
        </w:tabs>
        <w:spacing w:line="240" w:lineRule="exact"/>
        <w:ind w:left="709" w:hanging="709"/>
        <w:rPr>
          <w:rFonts w:ascii="Arial" w:hAnsi="Arial" w:cs="Arial"/>
          <w:sz w:val="24"/>
          <w:szCs w:val="24"/>
        </w:rPr>
      </w:pPr>
    </w:p>
    <w:p w14:paraId="6BCF09ED" w14:textId="77777777" w:rsidR="00546595" w:rsidRPr="00F9196F" w:rsidRDefault="00546595" w:rsidP="00F9196F">
      <w:pPr>
        <w:numPr>
          <w:ilvl w:val="1"/>
          <w:numId w:val="18"/>
        </w:numPr>
        <w:tabs>
          <w:tab w:val="clear" w:pos="720"/>
          <w:tab w:val="left" w:pos="709"/>
        </w:tabs>
        <w:spacing w:line="240" w:lineRule="exact"/>
        <w:ind w:left="709" w:hanging="709"/>
        <w:rPr>
          <w:rFonts w:ascii="Arial" w:hAnsi="Arial" w:cs="Arial"/>
          <w:sz w:val="24"/>
          <w:szCs w:val="24"/>
        </w:rPr>
      </w:pPr>
      <w:r w:rsidRPr="00F9196F">
        <w:rPr>
          <w:rFonts w:ascii="Arial" w:hAnsi="Arial" w:cs="Arial"/>
          <w:sz w:val="24"/>
          <w:szCs w:val="24"/>
          <w:lang w:eastAsia="en-US"/>
        </w:rPr>
        <w:t>To demonstrate an understanding and commitment to the Service’s Environment Strategy, in relation to the environment and carbon reduction policies.</w:t>
      </w:r>
    </w:p>
    <w:p w14:paraId="00BCB85F" w14:textId="77777777" w:rsidR="00C30939" w:rsidRPr="00B1256F" w:rsidRDefault="00C30939" w:rsidP="00F9196F">
      <w:pPr>
        <w:ind w:left="709" w:hanging="709"/>
        <w:rPr>
          <w:rFonts w:ascii="Arial" w:hAnsi="Arial" w:cs="Arial"/>
          <w:b/>
          <w:sz w:val="24"/>
          <w:szCs w:val="24"/>
        </w:rPr>
      </w:pPr>
    </w:p>
    <w:sectPr w:rsidR="00C30939" w:rsidRPr="00B1256F">
      <w:headerReference w:type="even" r:id="rId7"/>
      <w:headerReference w:type="default" r:id="rId8"/>
      <w:footerReference w:type="even" r:id="rId9"/>
      <w:footerReference w:type="default" r:id="rId10"/>
      <w:headerReference w:type="first" r:id="rId11"/>
      <w:pgSz w:w="11906" w:h="16838" w:code="9"/>
      <w:pgMar w:top="1134" w:right="709" w:bottom="1418"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0FCD7" w14:textId="77777777" w:rsidR="00C63222" w:rsidRDefault="00C63222">
      <w:r>
        <w:separator/>
      </w:r>
    </w:p>
  </w:endnote>
  <w:endnote w:type="continuationSeparator" w:id="0">
    <w:p w14:paraId="0ADDDA14" w14:textId="77777777" w:rsidR="00C63222" w:rsidRDefault="00C6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75E9E" w14:textId="77777777" w:rsidR="003D7D7C" w:rsidRDefault="003D7D7C" w:rsidP="00E463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75B927" w14:textId="77777777" w:rsidR="003D7D7C" w:rsidRDefault="003D7D7C" w:rsidP="000371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0D7AF" w14:textId="726F374F" w:rsidR="003D7D7C" w:rsidRPr="0003715E" w:rsidRDefault="003D7D7C" w:rsidP="00E46389">
    <w:pPr>
      <w:pStyle w:val="Footer"/>
      <w:framePr w:wrap="around" w:vAnchor="text" w:hAnchor="margin" w:xAlign="right" w:y="1"/>
      <w:rPr>
        <w:rStyle w:val="PageNumber"/>
        <w:rFonts w:ascii="Arial" w:hAnsi="Arial" w:cs="Arial"/>
      </w:rPr>
    </w:pPr>
    <w:r w:rsidRPr="0003715E">
      <w:rPr>
        <w:rStyle w:val="PageNumber"/>
        <w:rFonts w:ascii="Arial" w:hAnsi="Arial" w:cs="Arial"/>
      </w:rPr>
      <w:fldChar w:fldCharType="begin"/>
    </w:r>
    <w:r w:rsidRPr="0003715E">
      <w:rPr>
        <w:rStyle w:val="PageNumber"/>
        <w:rFonts w:ascii="Arial" w:hAnsi="Arial" w:cs="Arial"/>
      </w:rPr>
      <w:instrText xml:space="preserve">PAGE  </w:instrText>
    </w:r>
    <w:r w:rsidRPr="0003715E">
      <w:rPr>
        <w:rStyle w:val="PageNumber"/>
        <w:rFonts w:ascii="Arial" w:hAnsi="Arial" w:cs="Arial"/>
      </w:rPr>
      <w:fldChar w:fldCharType="separate"/>
    </w:r>
    <w:r w:rsidR="0031607A">
      <w:rPr>
        <w:rStyle w:val="PageNumber"/>
        <w:rFonts w:ascii="Arial" w:hAnsi="Arial" w:cs="Arial"/>
        <w:noProof/>
      </w:rPr>
      <w:t>3</w:t>
    </w:r>
    <w:r w:rsidRPr="0003715E">
      <w:rPr>
        <w:rStyle w:val="PageNumber"/>
        <w:rFonts w:ascii="Arial" w:hAnsi="Arial" w:cs="Arial"/>
      </w:rPr>
      <w:fldChar w:fldCharType="end"/>
    </w:r>
  </w:p>
  <w:p w14:paraId="58EF1277" w14:textId="77777777" w:rsidR="009B0899" w:rsidRPr="00136B3C" w:rsidRDefault="00867E80" w:rsidP="009B0899">
    <w:pPr>
      <w:pStyle w:val="Footer"/>
      <w:ind w:right="360"/>
      <w:rPr>
        <w:rFonts w:ascii="Arial" w:hAnsi="Arial" w:cs="Arial"/>
      </w:rPr>
    </w:pPr>
    <w:r>
      <w:rPr>
        <w:rFonts w:ascii="Arial" w:hAnsi="Arial" w:cs="Arial"/>
      </w:rPr>
      <w:t xml:space="preserve">This version </w:t>
    </w:r>
    <w:r w:rsidR="002446F2">
      <w:rPr>
        <w:rFonts w:ascii="Arial" w:hAnsi="Arial" w:cs="Arial"/>
      </w:rPr>
      <w:t>November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770C8" w14:textId="77777777" w:rsidR="00C63222" w:rsidRDefault="00C63222">
      <w:r>
        <w:separator/>
      </w:r>
    </w:p>
  </w:footnote>
  <w:footnote w:type="continuationSeparator" w:id="0">
    <w:p w14:paraId="23D315E1" w14:textId="77777777" w:rsidR="00C63222" w:rsidRDefault="00C63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B440E" w14:textId="77777777" w:rsidR="00D4504C" w:rsidRDefault="00B0139A" w:rsidP="00B0139A">
    <w:pPr>
      <w:pStyle w:val="Header"/>
      <w:jc w:val="center"/>
      <w:rPr>
        <w:rFonts w:ascii="Arial Unicode MS" w:eastAsia="Arial Unicode MS" w:hAnsi="Arial Unicode MS" w:cs="Arial Unicode MS"/>
        <w:color w:val="000000"/>
        <w:sz w:val="17"/>
      </w:rPr>
    </w:pPr>
    <w:bookmarkStart w:id="1" w:name="aliashMicrosoftOffice1HeaderEvenPages"/>
    <w:r>
      <w:rPr>
        <w:rFonts w:ascii="Arial Unicode MS" w:eastAsia="Arial Unicode MS" w:hAnsi="Arial Unicode MS" w:cs="Arial Unicode MS"/>
        <w:color w:val="000000"/>
        <w:sz w:val="17"/>
      </w:rPr>
      <w:t xml:space="preserve">OFFICIAL </w:t>
    </w:r>
  </w:p>
  <w:bookmarkEnd w:id="1"/>
  <w:p w14:paraId="312EA188" w14:textId="77777777" w:rsidR="00D4504C" w:rsidRDefault="00D450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7CDD5" w14:textId="77777777" w:rsidR="003D7D7C" w:rsidRPr="007A079E" w:rsidRDefault="004C498E" w:rsidP="007A079E">
    <w:pPr>
      <w:pStyle w:val="Header"/>
      <w:rPr>
        <w:rFonts w:ascii="Arial" w:eastAsia="Arial Unicode MS" w:hAnsi="Arial" w:cs="Arial"/>
        <w:color w:val="000000"/>
      </w:rPr>
    </w:pPr>
    <w:bookmarkStart w:id="2" w:name="aliashMicrosoftOffice1HeaderPrimary"/>
    <w:r>
      <w:rPr>
        <w:rFonts w:ascii="Arial Unicode MS" w:eastAsia="Arial Unicode MS" w:hAnsi="Arial Unicode MS" w:cs="Arial Unicode MS"/>
        <w:color w:val="000000"/>
        <w:sz w:val="17"/>
      </w:rPr>
      <w:ptab w:relativeTo="margin" w:alignment="right" w:leader="none"/>
    </w:r>
    <w:r w:rsidR="002446F2">
      <w:rPr>
        <w:rFonts w:ascii="Arial Unicode MS" w:eastAsia="Arial Unicode MS" w:hAnsi="Arial Unicode MS" w:cs="Arial Unicode MS"/>
        <w:color w:val="000000"/>
        <w:sz w:val="17"/>
      </w:rPr>
      <w:t>HR06J</w:t>
    </w:r>
    <w:r w:rsidR="007A079E">
      <w:rPr>
        <w:rFonts w:ascii="Arial Unicode MS" w:eastAsia="Arial Unicode MS" w:hAnsi="Arial Unicode MS" w:cs="Arial Unicode MS"/>
        <w:color w:val="000000"/>
        <w:sz w:val="17"/>
      </w:rPr>
      <w:tab/>
    </w:r>
    <w:r w:rsidR="00B0139A">
      <w:rPr>
        <w:rFonts w:ascii="Arial Unicode MS" w:eastAsia="Arial Unicode MS" w:hAnsi="Arial Unicode MS" w:cs="Arial Unicode MS"/>
        <w:color w:val="000000"/>
        <w:sz w:val="17"/>
      </w:rPr>
      <w:t xml:space="preserve"> </w:t>
    </w:r>
    <w:bookmarkEnd w:id="2"/>
    <w:r w:rsidR="007A079E">
      <w:rPr>
        <w:rFonts w:ascii="Arial Unicode MS" w:eastAsia="Arial Unicode MS" w:hAnsi="Arial Unicode MS" w:cs="Arial Unicode MS"/>
        <w:color w:val="000000"/>
        <w:sz w:val="17"/>
      </w:rPr>
      <w:t xml:space="preserve">                                                                                               </w:t>
    </w:r>
    <w:r w:rsidR="00413073">
      <w:rPr>
        <w:rFonts w:ascii="Arial Unicode MS" w:eastAsia="Arial Unicode MS" w:hAnsi="Arial Unicode MS" w:cs="Arial Unicode MS"/>
        <w:color w:val="000000"/>
        <w:sz w:val="17"/>
      </w:rPr>
      <w:tab/>
    </w:r>
    <w:r w:rsidR="00413073">
      <w:rPr>
        <w:rFonts w:ascii="Arial Unicode MS" w:eastAsia="Arial Unicode MS" w:hAnsi="Arial Unicode MS" w:cs="Arial Unicode MS"/>
        <w:color w:val="000000"/>
        <w:sz w:val="17"/>
      </w:rPr>
      <w:tab/>
    </w:r>
    <w:r w:rsidR="00413073">
      <w:rPr>
        <w:rFonts w:ascii="Arial Unicode MS" w:eastAsia="Arial Unicode MS" w:hAnsi="Arial Unicode MS" w:cs="Arial Unicode MS"/>
        <w:color w:val="000000"/>
        <w:sz w:val="17"/>
      </w:rPr>
      <w:tab/>
    </w:r>
    <w:r w:rsidR="00413073">
      <w:rPr>
        <w:rFonts w:ascii="Arial Unicode MS" w:eastAsia="Arial Unicode MS" w:hAnsi="Arial Unicode MS" w:cs="Arial Unicode MS"/>
        <w:color w:val="000000"/>
        <w:sz w:val="17"/>
      </w:rPr>
      <w:tab/>
    </w:r>
    <w:r w:rsidR="00413073">
      <w:rPr>
        <w:rFonts w:ascii="Arial Unicode MS" w:eastAsia="Arial Unicode MS" w:hAnsi="Arial Unicode MS" w:cs="Arial Unicode MS"/>
        <w:color w:val="000000"/>
        <w:sz w:val="17"/>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1F6E2" w14:textId="77777777" w:rsidR="00D4504C" w:rsidRDefault="00B0139A" w:rsidP="00B0139A">
    <w:pPr>
      <w:pStyle w:val="Header"/>
      <w:jc w:val="center"/>
      <w:rPr>
        <w:rFonts w:ascii="Arial Unicode MS" w:eastAsia="Arial Unicode MS" w:hAnsi="Arial Unicode MS" w:cs="Arial Unicode MS"/>
        <w:color w:val="000000"/>
        <w:sz w:val="17"/>
      </w:rPr>
    </w:pPr>
    <w:bookmarkStart w:id="3" w:name="aliashMicrosoftOffice1HeaderFirstPage"/>
    <w:r>
      <w:rPr>
        <w:rFonts w:ascii="Arial Unicode MS" w:eastAsia="Arial Unicode MS" w:hAnsi="Arial Unicode MS" w:cs="Arial Unicode MS"/>
        <w:color w:val="000000"/>
        <w:sz w:val="17"/>
      </w:rPr>
      <w:t xml:space="preserve">OFFICIAL </w:t>
    </w:r>
  </w:p>
  <w:bookmarkEnd w:id="3"/>
  <w:p w14:paraId="5A49180A" w14:textId="77777777" w:rsidR="00D4504C" w:rsidRDefault="00D450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C1464"/>
    <w:multiLevelType w:val="multilevel"/>
    <w:tmpl w:val="DDCA39C2"/>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B9B6336"/>
    <w:multiLevelType w:val="multilevel"/>
    <w:tmpl w:val="AC7C9D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8CA43EB"/>
    <w:multiLevelType w:val="multilevel"/>
    <w:tmpl w:val="96D4B6C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B507C93"/>
    <w:multiLevelType w:val="multilevel"/>
    <w:tmpl w:val="F2822B7C"/>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F0251A1"/>
    <w:multiLevelType w:val="multilevel"/>
    <w:tmpl w:val="5900D7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397353"/>
    <w:multiLevelType w:val="multilevel"/>
    <w:tmpl w:val="EB1AFA0C"/>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230A004D"/>
    <w:multiLevelType w:val="multilevel"/>
    <w:tmpl w:val="C8F4D0E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9A31AA7"/>
    <w:multiLevelType w:val="multilevel"/>
    <w:tmpl w:val="534CE9D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2A4A1156"/>
    <w:multiLevelType w:val="multilevel"/>
    <w:tmpl w:val="8070AD2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343353EC"/>
    <w:multiLevelType w:val="multilevel"/>
    <w:tmpl w:val="90A0DFD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34B25626"/>
    <w:multiLevelType w:val="hybridMultilevel"/>
    <w:tmpl w:val="09D48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8D2BD5"/>
    <w:multiLevelType w:val="hybridMultilevel"/>
    <w:tmpl w:val="7D24337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9300C9"/>
    <w:multiLevelType w:val="multilevel"/>
    <w:tmpl w:val="B0BA3E2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429F1306"/>
    <w:multiLevelType w:val="multilevel"/>
    <w:tmpl w:val="119C008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52166CC3"/>
    <w:multiLevelType w:val="multilevel"/>
    <w:tmpl w:val="772A1CB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5BDA0A94"/>
    <w:multiLevelType w:val="multilevel"/>
    <w:tmpl w:val="0E50789C"/>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60A97FA8"/>
    <w:multiLevelType w:val="multilevel"/>
    <w:tmpl w:val="4F08635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60C41AD3"/>
    <w:multiLevelType w:val="multilevel"/>
    <w:tmpl w:val="A87E6E4A"/>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7CD7926"/>
    <w:multiLevelType w:val="multilevel"/>
    <w:tmpl w:val="6072594C"/>
    <w:lvl w:ilvl="0">
      <w:start w:val="1"/>
      <w:numFmt w:val="decimal"/>
      <w:lvlText w:val="%1"/>
      <w:lvlJc w:val="left"/>
      <w:pPr>
        <w:tabs>
          <w:tab w:val="num" w:pos="720"/>
        </w:tabs>
        <w:ind w:left="720" w:hanging="720"/>
      </w:pPr>
      <w:rPr>
        <w:b/>
      </w:rPr>
    </w:lvl>
    <w:lvl w:ilvl="1">
      <w:start w:val="1"/>
      <w:numFmt w:val="decimal"/>
      <w:lvlText w:val="%1.%2"/>
      <w:lvlJc w:val="left"/>
      <w:pPr>
        <w:tabs>
          <w:tab w:val="num" w:pos="720"/>
        </w:tabs>
        <w:ind w:left="720" w:hanging="720"/>
      </w:pPr>
      <w:rPr>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9" w15:restartNumberingAfterBreak="0">
    <w:nsid w:val="68913FB6"/>
    <w:multiLevelType w:val="multilevel"/>
    <w:tmpl w:val="D47E7B0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6F073275"/>
    <w:multiLevelType w:val="hybridMultilevel"/>
    <w:tmpl w:val="D6BC97F8"/>
    <w:lvl w:ilvl="0" w:tplc="61F20A36">
      <w:start w:val="1"/>
      <w:numFmt w:val="bullet"/>
      <w:lvlText w:val=""/>
      <w:lvlJc w:val="left"/>
      <w:pPr>
        <w:tabs>
          <w:tab w:val="num" w:pos="1117"/>
        </w:tabs>
        <w:ind w:left="1060" w:hanging="33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10E6660"/>
    <w:multiLevelType w:val="hybridMultilevel"/>
    <w:tmpl w:val="7EB67C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4762D7E"/>
    <w:multiLevelType w:val="multilevel"/>
    <w:tmpl w:val="F5FEB9D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77901B40"/>
    <w:multiLevelType w:val="multilevel"/>
    <w:tmpl w:val="5B76566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2"/>
  </w:num>
  <w:num w:numId="3">
    <w:abstractNumId w:val="16"/>
  </w:num>
  <w:num w:numId="4">
    <w:abstractNumId w:val="1"/>
  </w:num>
  <w:num w:numId="5">
    <w:abstractNumId w:val="14"/>
  </w:num>
  <w:num w:numId="6">
    <w:abstractNumId w:val="12"/>
  </w:num>
  <w:num w:numId="7">
    <w:abstractNumId w:val="22"/>
  </w:num>
  <w:num w:numId="8">
    <w:abstractNumId w:val="9"/>
  </w:num>
  <w:num w:numId="9">
    <w:abstractNumId w:val="23"/>
  </w:num>
  <w:num w:numId="10">
    <w:abstractNumId w:val="19"/>
  </w:num>
  <w:num w:numId="11">
    <w:abstractNumId w:val="7"/>
  </w:num>
  <w:num w:numId="12">
    <w:abstractNumId w:val="8"/>
  </w:num>
  <w:num w:numId="13">
    <w:abstractNumId w:val="3"/>
  </w:num>
  <w:num w:numId="14">
    <w:abstractNumId w:val="5"/>
  </w:num>
  <w:num w:numId="15">
    <w:abstractNumId w:val="15"/>
  </w:num>
  <w:num w:numId="16">
    <w:abstractNumId w:val="17"/>
  </w:num>
  <w:num w:numId="17">
    <w:abstractNumId w:val="10"/>
  </w:num>
  <w:num w:numId="18">
    <w:abstractNumId w:val="18"/>
  </w:num>
  <w:num w:numId="19">
    <w:abstractNumId w:val="11"/>
  </w:num>
  <w:num w:numId="20">
    <w:abstractNumId w:val="20"/>
  </w:num>
  <w:num w:numId="21">
    <w:abstractNumId w:val="18"/>
  </w:num>
  <w:num w:numId="22">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6"/>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82"/>
    <w:rsid w:val="00011CB0"/>
    <w:rsid w:val="0003715E"/>
    <w:rsid w:val="000740F1"/>
    <w:rsid w:val="000D3A3A"/>
    <w:rsid w:val="00113F5C"/>
    <w:rsid w:val="00134F87"/>
    <w:rsid w:val="00136B3C"/>
    <w:rsid w:val="00161D12"/>
    <w:rsid w:val="001A079D"/>
    <w:rsid w:val="001E3AEB"/>
    <w:rsid w:val="001E4681"/>
    <w:rsid w:val="00205730"/>
    <w:rsid w:val="0021269B"/>
    <w:rsid w:val="002215FA"/>
    <w:rsid w:val="002446F2"/>
    <w:rsid w:val="0025598A"/>
    <w:rsid w:val="00295AA7"/>
    <w:rsid w:val="002A58F1"/>
    <w:rsid w:val="002B38EC"/>
    <w:rsid w:val="002F1582"/>
    <w:rsid w:val="00315DC2"/>
    <w:rsid w:val="0031607A"/>
    <w:rsid w:val="00361CD3"/>
    <w:rsid w:val="00367481"/>
    <w:rsid w:val="003C75EF"/>
    <w:rsid w:val="003D7D7C"/>
    <w:rsid w:val="00405FE8"/>
    <w:rsid w:val="0040692C"/>
    <w:rsid w:val="00411105"/>
    <w:rsid w:val="00413073"/>
    <w:rsid w:val="00450F4D"/>
    <w:rsid w:val="00467F11"/>
    <w:rsid w:val="004749AB"/>
    <w:rsid w:val="00477412"/>
    <w:rsid w:val="004B7389"/>
    <w:rsid w:val="004C498E"/>
    <w:rsid w:val="004E025F"/>
    <w:rsid w:val="00501B28"/>
    <w:rsid w:val="0052637C"/>
    <w:rsid w:val="00526729"/>
    <w:rsid w:val="00546595"/>
    <w:rsid w:val="005604AC"/>
    <w:rsid w:val="005F2CF9"/>
    <w:rsid w:val="005F485F"/>
    <w:rsid w:val="00633FC7"/>
    <w:rsid w:val="00637D52"/>
    <w:rsid w:val="006407C5"/>
    <w:rsid w:val="00641306"/>
    <w:rsid w:val="00672629"/>
    <w:rsid w:val="006E2EE2"/>
    <w:rsid w:val="006E3ABC"/>
    <w:rsid w:val="00706E35"/>
    <w:rsid w:val="00710D33"/>
    <w:rsid w:val="007118A0"/>
    <w:rsid w:val="00712B62"/>
    <w:rsid w:val="00725B55"/>
    <w:rsid w:val="00725D84"/>
    <w:rsid w:val="00736E4B"/>
    <w:rsid w:val="00740E47"/>
    <w:rsid w:val="0074763A"/>
    <w:rsid w:val="0076413B"/>
    <w:rsid w:val="00765063"/>
    <w:rsid w:val="0078749D"/>
    <w:rsid w:val="007A079E"/>
    <w:rsid w:val="007C54DC"/>
    <w:rsid w:val="007C741E"/>
    <w:rsid w:val="0081521C"/>
    <w:rsid w:val="00822D57"/>
    <w:rsid w:val="00823F39"/>
    <w:rsid w:val="00824AEF"/>
    <w:rsid w:val="00842E29"/>
    <w:rsid w:val="00844251"/>
    <w:rsid w:val="00867E80"/>
    <w:rsid w:val="0087522A"/>
    <w:rsid w:val="008A1659"/>
    <w:rsid w:val="008B15BA"/>
    <w:rsid w:val="008B3797"/>
    <w:rsid w:val="008D4E51"/>
    <w:rsid w:val="008D58B4"/>
    <w:rsid w:val="008F4863"/>
    <w:rsid w:val="009012F5"/>
    <w:rsid w:val="00915FEB"/>
    <w:rsid w:val="00916B10"/>
    <w:rsid w:val="009520A5"/>
    <w:rsid w:val="009545AC"/>
    <w:rsid w:val="00974D70"/>
    <w:rsid w:val="00993C9C"/>
    <w:rsid w:val="009B0899"/>
    <w:rsid w:val="009D0935"/>
    <w:rsid w:val="00A30D12"/>
    <w:rsid w:val="00A94E7F"/>
    <w:rsid w:val="00AB1C64"/>
    <w:rsid w:val="00AB49CF"/>
    <w:rsid w:val="00AE33F0"/>
    <w:rsid w:val="00B0139A"/>
    <w:rsid w:val="00B1256F"/>
    <w:rsid w:val="00B1516E"/>
    <w:rsid w:val="00B214A7"/>
    <w:rsid w:val="00B46C08"/>
    <w:rsid w:val="00BB3501"/>
    <w:rsid w:val="00BB48F3"/>
    <w:rsid w:val="00C05A70"/>
    <w:rsid w:val="00C30939"/>
    <w:rsid w:val="00C4069D"/>
    <w:rsid w:val="00C63222"/>
    <w:rsid w:val="00C66267"/>
    <w:rsid w:val="00C719D5"/>
    <w:rsid w:val="00C755F3"/>
    <w:rsid w:val="00C92F5D"/>
    <w:rsid w:val="00CC1F82"/>
    <w:rsid w:val="00CD7488"/>
    <w:rsid w:val="00CF63CD"/>
    <w:rsid w:val="00D4504C"/>
    <w:rsid w:val="00D81E14"/>
    <w:rsid w:val="00D92439"/>
    <w:rsid w:val="00DA4545"/>
    <w:rsid w:val="00DC4D74"/>
    <w:rsid w:val="00DD5A16"/>
    <w:rsid w:val="00DF6E14"/>
    <w:rsid w:val="00E46389"/>
    <w:rsid w:val="00E65C91"/>
    <w:rsid w:val="00EA3EC1"/>
    <w:rsid w:val="00EA63E6"/>
    <w:rsid w:val="00EB2A1D"/>
    <w:rsid w:val="00EB3AC5"/>
    <w:rsid w:val="00EE164C"/>
    <w:rsid w:val="00F30FFB"/>
    <w:rsid w:val="00F42020"/>
    <w:rsid w:val="00F740DB"/>
    <w:rsid w:val="00F9196F"/>
    <w:rsid w:val="00F9463D"/>
    <w:rsid w:val="00FC069B"/>
    <w:rsid w:val="00FC31EC"/>
    <w:rsid w:val="00FC36C7"/>
    <w:rsid w:val="00FE7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60ABDC9"/>
  <w15:docId w15:val="{9BBA28F1-E27C-4AD1-8169-FB2D31410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C30939"/>
    <w:pPr>
      <w:keepNext/>
      <w:widowControl w:val="0"/>
      <w:snapToGrid w:val="0"/>
      <w:spacing w:line="240" w:lineRule="exact"/>
      <w:outlineLvl w:val="0"/>
    </w:pPr>
    <w:rPr>
      <w:rFonts w:ascii="CG Times" w:hAnsi="CG Times"/>
      <w:b/>
      <w:lang w:eastAsia="en-US"/>
    </w:rPr>
  </w:style>
  <w:style w:type="paragraph" w:styleId="Heading2">
    <w:name w:val="heading 2"/>
    <w:basedOn w:val="Normal"/>
    <w:next w:val="Normal"/>
    <w:qFormat/>
    <w:rsid w:val="00C30939"/>
    <w:pPr>
      <w:keepNext/>
      <w:widowControl w:val="0"/>
      <w:tabs>
        <w:tab w:val="left" w:pos="-1440"/>
      </w:tabs>
      <w:snapToGrid w:val="0"/>
      <w:spacing w:line="240" w:lineRule="exact"/>
      <w:ind w:left="1440" w:hanging="1440"/>
      <w:outlineLvl w:val="1"/>
    </w:pPr>
    <w:rPr>
      <w:rFonts w:ascii="CG Times" w:hAnsi="CG Times"/>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3797"/>
    <w:pPr>
      <w:tabs>
        <w:tab w:val="center" w:pos="4320"/>
        <w:tab w:val="right" w:pos="8640"/>
      </w:tabs>
    </w:pPr>
  </w:style>
  <w:style w:type="paragraph" w:styleId="Footer">
    <w:name w:val="footer"/>
    <w:basedOn w:val="Normal"/>
    <w:rsid w:val="008B3797"/>
    <w:pPr>
      <w:tabs>
        <w:tab w:val="center" w:pos="4320"/>
        <w:tab w:val="right" w:pos="8640"/>
      </w:tabs>
    </w:pPr>
  </w:style>
  <w:style w:type="character" w:styleId="PageNumber">
    <w:name w:val="page number"/>
    <w:basedOn w:val="DefaultParagraphFont"/>
    <w:rsid w:val="0003715E"/>
  </w:style>
  <w:style w:type="paragraph" w:styleId="NormalWeb">
    <w:name w:val="Normal (Web)"/>
    <w:basedOn w:val="Normal"/>
    <w:uiPriority w:val="99"/>
    <w:unhideWhenUsed/>
    <w:rsid w:val="009B0899"/>
    <w:pPr>
      <w:spacing w:before="100" w:beforeAutospacing="1" w:after="100" w:afterAutospacing="1"/>
    </w:pPr>
    <w:rPr>
      <w:sz w:val="24"/>
      <w:szCs w:val="24"/>
    </w:rPr>
  </w:style>
  <w:style w:type="character" w:styleId="Hyperlink">
    <w:name w:val="Hyperlink"/>
    <w:basedOn w:val="DefaultParagraphFont"/>
    <w:unhideWhenUsed/>
    <w:rsid w:val="00DF6E14"/>
    <w:rPr>
      <w:color w:val="0000FF" w:themeColor="hyperlink"/>
      <w:u w:val="single"/>
    </w:rPr>
  </w:style>
  <w:style w:type="paragraph" w:styleId="ListParagraph">
    <w:name w:val="List Paragraph"/>
    <w:basedOn w:val="Normal"/>
    <w:uiPriority w:val="34"/>
    <w:qFormat/>
    <w:rsid w:val="00DF6E14"/>
    <w:pPr>
      <w:ind w:left="720"/>
      <w:contextualSpacing/>
    </w:pPr>
  </w:style>
  <w:style w:type="paragraph" w:styleId="BalloonText">
    <w:name w:val="Balloon Text"/>
    <w:basedOn w:val="Normal"/>
    <w:link w:val="BalloonTextChar"/>
    <w:semiHidden/>
    <w:unhideWhenUsed/>
    <w:rsid w:val="00641306"/>
    <w:rPr>
      <w:rFonts w:ascii="Segoe UI" w:hAnsi="Segoe UI" w:cs="Segoe UI"/>
      <w:sz w:val="18"/>
      <w:szCs w:val="18"/>
    </w:rPr>
  </w:style>
  <w:style w:type="character" w:customStyle="1" w:styleId="BalloonTextChar">
    <w:name w:val="Balloon Text Char"/>
    <w:basedOn w:val="DefaultParagraphFont"/>
    <w:link w:val="BalloonText"/>
    <w:semiHidden/>
    <w:rsid w:val="00641306"/>
    <w:rPr>
      <w:rFonts w:ascii="Segoe UI" w:hAnsi="Segoe UI" w:cs="Segoe UI"/>
      <w:sz w:val="18"/>
      <w:szCs w:val="18"/>
    </w:rPr>
  </w:style>
  <w:style w:type="paragraph" w:styleId="NoSpacing">
    <w:name w:val="No Spacing"/>
    <w:uiPriority w:val="1"/>
    <w:qFormat/>
    <w:rsid w:val="00EE164C"/>
    <w:rPr>
      <w:lang w:eastAsia="en-US"/>
    </w:rPr>
  </w:style>
  <w:style w:type="character" w:styleId="CommentReference">
    <w:name w:val="annotation reference"/>
    <w:basedOn w:val="DefaultParagraphFont"/>
    <w:semiHidden/>
    <w:unhideWhenUsed/>
    <w:rsid w:val="002446F2"/>
    <w:rPr>
      <w:sz w:val="16"/>
      <w:szCs w:val="16"/>
    </w:rPr>
  </w:style>
  <w:style w:type="paragraph" w:styleId="CommentText">
    <w:name w:val="annotation text"/>
    <w:basedOn w:val="Normal"/>
    <w:link w:val="CommentTextChar"/>
    <w:semiHidden/>
    <w:unhideWhenUsed/>
    <w:rsid w:val="002446F2"/>
  </w:style>
  <w:style w:type="character" w:customStyle="1" w:styleId="CommentTextChar">
    <w:name w:val="Comment Text Char"/>
    <w:basedOn w:val="DefaultParagraphFont"/>
    <w:link w:val="CommentText"/>
    <w:semiHidden/>
    <w:rsid w:val="002446F2"/>
  </w:style>
  <w:style w:type="paragraph" w:styleId="CommentSubject">
    <w:name w:val="annotation subject"/>
    <w:basedOn w:val="CommentText"/>
    <w:next w:val="CommentText"/>
    <w:link w:val="CommentSubjectChar"/>
    <w:semiHidden/>
    <w:unhideWhenUsed/>
    <w:rsid w:val="002446F2"/>
    <w:rPr>
      <w:b/>
      <w:bCs/>
    </w:rPr>
  </w:style>
  <w:style w:type="character" w:customStyle="1" w:styleId="CommentSubjectChar">
    <w:name w:val="Comment Subject Char"/>
    <w:basedOn w:val="CommentTextChar"/>
    <w:link w:val="CommentSubject"/>
    <w:semiHidden/>
    <w:rsid w:val="002446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599060">
      <w:bodyDiv w:val="1"/>
      <w:marLeft w:val="0"/>
      <w:marRight w:val="0"/>
      <w:marTop w:val="0"/>
      <w:marBottom w:val="0"/>
      <w:divBdr>
        <w:top w:val="none" w:sz="0" w:space="0" w:color="auto"/>
        <w:left w:val="none" w:sz="0" w:space="0" w:color="auto"/>
        <w:bottom w:val="none" w:sz="0" w:space="0" w:color="auto"/>
        <w:right w:val="none" w:sz="0" w:space="0" w:color="auto"/>
      </w:divBdr>
    </w:div>
    <w:div w:id="125686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915</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TITLE OF POST:</vt:lpstr>
    </vt:vector>
  </TitlesOfParts>
  <Company>TWFRS</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POST:</dc:title>
  <dc:creator>train5</dc:creator>
  <cp:lastModifiedBy>Lorna Hodson-Fraser</cp:lastModifiedBy>
  <cp:revision>6</cp:revision>
  <cp:lastPrinted>2016-12-20T14:17:00Z</cp:lastPrinted>
  <dcterms:created xsi:type="dcterms:W3CDTF">2018-11-14T16:12:00Z</dcterms:created>
  <dcterms:modified xsi:type="dcterms:W3CDTF">2018-12-18T09:24:00Z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0d5e3843-9a68-48fc-8a57-d0d0dbcc1fc7</vt:lpwstr>
  </property>
  <property fmtid="{D5CDD505-2E9C-101B-9397-08002B2CF9AE}" pid="3" name="TWFRSClassification">
    <vt:lpwstr>OFFICIAL</vt:lpwstr>
  </property>
</Properties>
</file>