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2D" w:rsidRDefault="00647143">
      <w:pPr>
        <w:pStyle w:val="Title"/>
        <w:jc w:val="center"/>
        <w:rPr>
          <w:b/>
          <w:sz w:val="24"/>
          <w:szCs w:val="24"/>
        </w:rPr>
      </w:pPr>
      <w:bookmarkStart w:id="0" w:name="_liq3fbyd3j03" w:colFirst="0" w:colLast="0"/>
      <w:bookmarkEnd w:id="0"/>
      <w:r>
        <w:rPr>
          <w:noProof/>
        </w:rPr>
        <w:drawing>
          <wp:inline distT="114300" distB="114300" distL="114300" distR="114300">
            <wp:extent cx="1871663" cy="73836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738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566" w:rsidRDefault="00647143" w:rsidP="00A62566">
      <w:pPr>
        <w:pStyle w:val="Heading1"/>
        <w:keepNext w:val="0"/>
        <w:keepLines w:val="0"/>
        <w:spacing w:before="480" w:line="240" w:lineRule="auto"/>
        <w:jc w:val="center"/>
        <w:rPr>
          <w:b/>
          <w:sz w:val="24"/>
          <w:szCs w:val="24"/>
        </w:rPr>
      </w:pPr>
      <w:bookmarkStart w:id="1" w:name="_mwv5ndtk0bqf" w:colFirst="0" w:colLast="0"/>
      <w:bookmarkEnd w:id="1"/>
      <w:r>
        <w:rPr>
          <w:b/>
          <w:sz w:val="24"/>
          <w:szCs w:val="24"/>
        </w:rPr>
        <w:t>CHIEF EXECUTIVE</w:t>
      </w:r>
      <w:r w:rsidR="00A62566">
        <w:rPr>
          <w:b/>
          <w:sz w:val="24"/>
          <w:szCs w:val="24"/>
        </w:rPr>
        <w:t xml:space="preserve"> OFFICER (MULTI-ACADEMY TRUST)</w:t>
      </w:r>
    </w:p>
    <w:p w:rsidR="00240C2D" w:rsidRDefault="00647143" w:rsidP="00A62566">
      <w:pPr>
        <w:pStyle w:val="Heading1"/>
        <w:keepNext w:val="0"/>
        <w:keepLines w:val="0"/>
        <w:spacing w:before="4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p w:rsidR="00240C2D" w:rsidRDefault="00240C2D"/>
    <w:tbl>
      <w:tblPr>
        <w:tblStyle w:val="a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3030"/>
        <w:gridCol w:w="1620"/>
      </w:tblGrid>
      <w:tr w:rsidR="00240C2D"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Qualificatio</w:t>
            </w:r>
            <w:bookmarkStart w:id="2" w:name="_GoBack"/>
            <w:bookmarkEnd w:id="2"/>
            <w:r>
              <w:rPr>
                <w:b/>
              </w:rPr>
              <w:t>ns and experience</w:t>
            </w:r>
          </w:p>
        </w:tc>
      </w:tr>
      <w:tr w:rsidR="00240C2D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240C2D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numPr>
                <w:ilvl w:val="0"/>
                <w:numId w:val="8"/>
              </w:numPr>
              <w:ind w:left="425"/>
            </w:pPr>
            <w:r>
              <w:t>First degree.</w:t>
            </w:r>
          </w:p>
          <w:p w:rsidR="00240C2D" w:rsidRDefault="00647143">
            <w:pPr>
              <w:widowControl w:val="0"/>
              <w:numPr>
                <w:ilvl w:val="0"/>
                <w:numId w:val="8"/>
              </w:numPr>
              <w:ind w:left="425"/>
            </w:pPr>
            <w:r>
              <w:t>Qualified teacher status.</w:t>
            </w:r>
          </w:p>
          <w:p w:rsidR="00240C2D" w:rsidRDefault="00647143">
            <w:pPr>
              <w:widowControl w:val="0"/>
              <w:numPr>
                <w:ilvl w:val="0"/>
                <w:numId w:val="8"/>
              </w:numPr>
              <w:ind w:left="425"/>
            </w:pPr>
            <w:r>
              <w:t>A continued commitment to own professional development.</w:t>
            </w:r>
          </w:p>
          <w:p w:rsidR="00240C2D" w:rsidRDefault="00647143">
            <w:pPr>
              <w:widowControl w:val="0"/>
              <w:numPr>
                <w:ilvl w:val="0"/>
                <w:numId w:val="8"/>
              </w:numPr>
              <w:ind w:left="425"/>
            </w:pPr>
            <w:r>
              <w:t xml:space="preserve">Successful record as an executive </w:t>
            </w:r>
            <w:proofErr w:type="spellStart"/>
            <w:r>
              <w:t>headteacher</w:t>
            </w:r>
            <w:proofErr w:type="spellEnd"/>
            <w:r>
              <w:t xml:space="preserve">, a principal or </w:t>
            </w:r>
            <w:proofErr w:type="spellStart"/>
            <w:r>
              <w:t>headteacher</w:t>
            </w:r>
            <w:proofErr w:type="spellEnd"/>
            <w:r>
              <w:t xml:space="preserve"> of a large school/academy.</w:t>
            </w:r>
          </w:p>
          <w:p w:rsidR="00240C2D" w:rsidRDefault="00647143">
            <w:pPr>
              <w:widowControl w:val="0"/>
              <w:numPr>
                <w:ilvl w:val="0"/>
                <w:numId w:val="8"/>
              </w:numPr>
              <w:ind w:left="425"/>
            </w:pPr>
            <w:r>
              <w:t>Detailed and up-to-date knowledge in subject, national policy, classroom management strategies, inspection procedures and statutory requirements.</w:t>
            </w:r>
          </w:p>
          <w:p w:rsidR="00240C2D" w:rsidRDefault="00647143">
            <w:pPr>
              <w:widowControl w:val="0"/>
              <w:numPr>
                <w:ilvl w:val="0"/>
                <w:numId w:val="8"/>
              </w:numPr>
              <w:ind w:left="425"/>
            </w:pPr>
            <w:r>
              <w:t>Knowledge of child-safeguarding issues and successful use of measures that promote and ensure the safeguarding of children.</w:t>
            </w:r>
          </w:p>
          <w:p w:rsidR="00240C2D" w:rsidRDefault="00647143">
            <w:pPr>
              <w:widowControl w:val="0"/>
              <w:numPr>
                <w:ilvl w:val="0"/>
                <w:numId w:val="8"/>
              </w:numPr>
              <w:ind w:left="425"/>
            </w:pPr>
            <w:r>
              <w:t>Experience of more than one key stage.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numPr>
                <w:ilvl w:val="0"/>
                <w:numId w:val="16"/>
              </w:numPr>
              <w:ind w:left="425"/>
            </w:pPr>
            <w:r>
              <w:t xml:space="preserve">NPQH / </w:t>
            </w:r>
            <w:proofErr w:type="spellStart"/>
            <w:r>
              <w:t>CoE</w:t>
            </w:r>
            <w:proofErr w:type="spellEnd"/>
            <w:r>
              <w:t xml:space="preserve"> NPQH</w:t>
            </w:r>
          </w:p>
          <w:p w:rsidR="00240C2D" w:rsidRDefault="00647143">
            <w:pPr>
              <w:widowControl w:val="0"/>
              <w:numPr>
                <w:ilvl w:val="0"/>
                <w:numId w:val="16"/>
              </w:numPr>
              <w:ind w:left="425"/>
            </w:pPr>
            <w:r>
              <w:t>Relevant postgraduate qualification.</w:t>
            </w:r>
          </w:p>
          <w:p w:rsidR="00240C2D" w:rsidRDefault="00647143">
            <w:pPr>
              <w:widowControl w:val="0"/>
              <w:numPr>
                <w:ilvl w:val="0"/>
                <w:numId w:val="16"/>
              </w:numPr>
              <w:ind w:left="425"/>
            </w:pPr>
            <w:r>
              <w:t>Further relevant professional studies.</w:t>
            </w:r>
          </w:p>
          <w:p w:rsidR="00240C2D" w:rsidRDefault="00647143">
            <w:pPr>
              <w:widowControl w:val="0"/>
              <w:numPr>
                <w:ilvl w:val="0"/>
                <w:numId w:val="16"/>
              </w:numPr>
              <w:ind w:left="425"/>
            </w:pPr>
            <w:r>
              <w:t>Experience of leading/managing complex/multiple organisations or trusts and sites.</w:t>
            </w:r>
          </w:p>
          <w:p w:rsidR="00240C2D" w:rsidRDefault="00647143">
            <w:pPr>
              <w:widowControl w:val="0"/>
              <w:numPr>
                <w:ilvl w:val="0"/>
                <w:numId w:val="16"/>
              </w:numPr>
              <w:ind w:left="425"/>
            </w:pPr>
            <w:r>
              <w:t>Experience in/work with industry/business.</w:t>
            </w:r>
          </w:p>
          <w:p w:rsidR="00240C2D" w:rsidRDefault="00647143">
            <w:pPr>
              <w:widowControl w:val="0"/>
              <w:numPr>
                <w:ilvl w:val="0"/>
                <w:numId w:val="16"/>
              </w:numPr>
              <w:ind w:left="425"/>
            </w:pPr>
            <w:r>
              <w:t>Experience of working in a faith school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spacing w:after="120" w:line="240" w:lineRule="auto"/>
            </w:pPr>
            <w:r>
              <w:t>Application form</w:t>
            </w:r>
          </w:p>
          <w:p w:rsidR="00240C2D" w:rsidRDefault="00647143">
            <w:pPr>
              <w:spacing w:after="120" w:line="240" w:lineRule="auto"/>
            </w:pPr>
            <w:r>
              <w:t>Certificates</w:t>
            </w:r>
          </w:p>
          <w:p w:rsidR="00240C2D" w:rsidRDefault="00647143">
            <w:pPr>
              <w:spacing w:after="120" w:line="240" w:lineRule="auto"/>
            </w:pPr>
            <w:r>
              <w:t>References</w:t>
            </w:r>
          </w:p>
        </w:tc>
      </w:tr>
    </w:tbl>
    <w:p w:rsidR="00240C2D" w:rsidRDefault="00240C2D"/>
    <w:p w:rsidR="00240C2D" w:rsidRDefault="00240C2D"/>
    <w:tbl>
      <w:tblPr>
        <w:tblStyle w:val="a0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970"/>
        <w:gridCol w:w="1620"/>
      </w:tblGrid>
      <w:tr w:rsidR="00240C2D"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Leading strategically</w:t>
            </w:r>
          </w:p>
        </w:tc>
      </w:tr>
      <w:tr w:rsidR="00240C2D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240C2D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pStyle w:val="Heading2"/>
              <w:keepNext w:val="0"/>
              <w:keepLines w:val="0"/>
              <w:spacing w:after="80" w:line="240" w:lineRule="auto"/>
              <w:rPr>
                <w:b/>
                <w:sz w:val="24"/>
                <w:szCs w:val="24"/>
              </w:rPr>
            </w:pPr>
            <w:bookmarkStart w:id="3" w:name="_ngc11uxofumi" w:colFirst="0" w:colLast="0"/>
            <w:bookmarkEnd w:id="3"/>
            <w:r>
              <w:rPr>
                <w:b/>
                <w:sz w:val="24"/>
                <w:szCs w:val="24"/>
              </w:rPr>
              <w:t>Knowledge and understanding of</w:t>
            </w:r>
          </w:p>
          <w:p w:rsidR="00240C2D" w:rsidRDefault="00647143">
            <w:pPr>
              <w:numPr>
                <w:ilvl w:val="0"/>
                <w:numId w:val="14"/>
              </w:numPr>
              <w:spacing w:line="240" w:lineRule="auto"/>
              <w:ind w:left="425"/>
            </w:pPr>
            <w:r>
              <w:t>Models of effective leadership and organisational structures.</w:t>
            </w:r>
          </w:p>
          <w:p w:rsidR="00240C2D" w:rsidRDefault="00647143">
            <w:pPr>
              <w:numPr>
                <w:ilvl w:val="0"/>
                <w:numId w:val="14"/>
              </w:numPr>
              <w:spacing w:line="240" w:lineRule="auto"/>
              <w:ind w:left="425"/>
            </w:pPr>
            <w:r>
              <w:t>New technologies and their potential impact.</w:t>
            </w:r>
          </w:p>
          <w:p w:rsidR="00240C2D" w:rsidRDefault="00647143">
            <w:pPr>
              <w:widowControl w:val="0"/>
              <w:numPr>
                <w:ilvl w:val="0"/>
                <w:numId w:val="14"/>
              </w:numPr>
              <w:ind w:left="425"/>
            </w:pPr>
            <w:r>
              <w:t>Strategic planning processes, tools and techniques.</w:t>
            </w:r>
          </w:p>
          <w:p w:rsidR="00240C2D" w:rsidRDefault="00647143">
            <w:pPr>
              <w:widowControl w:val="0"/>
              <w:numPr>
                <w:ilvl w:val="0"/>
                <w:numId w:val="14"/>
              </w:numPr>
              <w:ind w:left="425"/>
            </w:pPr>
            <w:r>
              <w:t>Ways of achieving stakeholder and community engagement.</w:t>
            </w:r>
          </w:p>
          <w:p w:rsidR="00240C2D" w:rsidRDefault="00647143">
            <w:pPr>
              <w:widowControl w:val="0"/>
              <w:numPr>
                <w:ilvl w:val="0"/>
                <w:numId w:val="14"/>
              </w:numPr>
              <w:ind w:left="425"/>
            </w:pPr>
            <w:r>
              <w:t>Leading change, creativity and innovation.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240C2D">
            <w:pPr>
              <w:widowControl w:val="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240C2D">
            <w:pPr>
              <w:spacing w:line="240" w:lineRule="auto"/>
            </w:pPr>
          </w:p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</w:tc>
      </w:tr>
      <w:tr w:rsidR="00240C2D">
        <w:trPr>
          <w:trHeight w:val="52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Skills</w:t>
            </w:r>
          </w:p>
        </w:tc>
      </w:tr>
      <w:tr w:rsidR="00240C2D">
        <w:trPr>
          <w:trHeight w:val="52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4"/>
              </w:numPr>
              <w:spacing w:line="240" w:lineRule="auto"/>
              <w:ind w:left="425"/>
            </w:pPr>
            <w:r>
              <w:t>Think strategically, analytically and creatively.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Build capacity and achieve sustainability.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Deal with complexity and uncertainty.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Build a vision and communicate clear purpose and sense of direction.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Anticipate, lead and manage change.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Use research to support and challenge practice.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Inspire, challenge, motivate and empower others to attain challenging outcomes.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Celebrate achievement and acknowledge excellence.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Model the vision and values of the trust.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Work strategically with board of directors.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Evidence of collaborative and inspirational leadership skills.</w:t>
            </w:r>
          </w:p>
          <w:p w:rsidR="00240C2D" w:rsidRDefault="00647143">
            <w:pPr>
              <w:widowControl w:val="0"/>
              <w:numPr>
                <w:ilvl w:val="0"/>
                <w:numId w:val="4"/>
              </w:numPr>
              <w:ind w:left="425"/>
            </w:pPr>
            <w:r>
              <w:t>Demonstrate enthusiasm and commitment to leadership aimed at making a positive difference to children and young people and to raising standards.</w:t>
            </w:r>
          </w:p>
          <w:p w:rsidR="00240C2D" w:rsidRDefault="00240C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13"/>
              </w:numPr>
              <w:spacing w:line="240" w:lineRule="auto"/>
              <w:ind w:left="425"/>
            </w:pPr>
            <w:r>
              <w:t>Demonstrate political acumen.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</w:tc>
      </w:tr>
    </w:tbl>
    <w:p w:rsidR="00240C2D" w:rsidRDefault="00240C2D"/>
    <w:tbl>
      <w:tblPr>
        <w:tblStyle w:val="a1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2985"/>
        <w:gridCol w:w="1620"/>
      </w:tblGrid>
      <w:tr w:rsidR="00240C2D"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Leading teaching and learning</w:t>
            </w:r>
          </w:p>
        </w:tc>
      </w:tr>
      <w:tr w:rsidR="00240C2D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240C2D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pStyle w:val="Heading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4" w:name="_b4vn3lsezzae" w:colFirst="0" w:colLast="0"/>
            <w:bookmarkEnd w:id="4"/>
            <w:r>
              <w:rPr>
                <w:b/>
                <w:sz w:val="22"/>
                <w:szCs w:val="22"/>
              </w:rPr>
              <w:t>Knowledge and understanding of</w:t>
            </w:r>
          </w:p>
          <w:p w:rsidR="00240C2D" w:rsidRDefault="00647143">
            <w:pPr>
              <w:numPr>
                <w:ilvl w:val="0"/>
                <w:numId w:val="15"/>
              </w:numPr>
              <w:spacing w:line="240" w:lineRule="auto"/>
              <w:ind w:left="425"/>
            </w:pPr>
            <w:r>
              <w:t>Methods to ensure the specified teaching standards 2012 are harnessed and maintained by all teaching staff.</w:t>
            </w:r>
          </w:p>
          <w:p w:rsidR="00240C2D" w:rsidRDefault="00647143">
            <w:pPr>
              <w:widowControl w:val="0"/>
              <w:numPr>
                <w:ilvl w:val="0"/>
                <w:numId w:val="15"/>
              </w:numPr>
              <w:ind w:left="425"/>
            </w:pPr>
            <w:r>
              <w:t>Curriculum design and management.</w:t>
            </w:r>
          </w:p>
          <w:p w:rsidR="00240C2D" w:rsidRDefault="00647143">
            <w:pPr>
              <w:widowControl w:val="0"/>
              <w:numPr>
                <w:ilvl w:val="0"/>
                <w:numId w:val="15"/>
              </w:numPr>
              <w:ind w:left="425"/>
            </w:pPr>
            <w:r>
              <w:t>Principles of quality learning, teaching and assessment including academy review and self-evaluation.</w:t>
            </w:r>
          </w:p>
          <w:p w:rsidR="00240C2D" w:rsidRDefault="00647143">
            <w:pPr>
              <w:widowControl w:val="0"/>
              <w:numPr>
                <w:ilvl w:val="0"/>
                <w:numId w:val="15"/>
              </w:numPr>
              <w:ind w:left="425"/>
            </w:pPr>
            <w:r>
              <w:t>Use of external support and expertise.</w:t>
            </w:r>
          </w:p>
          <w:p w:rsidR="00240C2D" w:rsidRDefault="00647143">
            <w:pPr>
              <w:widowControl w:val="0"/>
              <w:numPr>
                <w:ilvl w:val="0"/>
                <w:numId w:val="15"/>
              </w:numPr>
              <w:ind w:left="425"/>
            </w:pPr>
            <w:r>
              <w:t>Behaviour and attendance management.</w:t>
            </w:r>
          </w:p>
          <w:p w:rsidR="00240C2D" w:rsidRDefault="00647143">
            <w:pPr>
              <w:widowControl w:val="0"/>
              <w:numPr>
                <w:ilvl w:val="0"/>
                <w:numId w:val="15"/>
              </w:numPr>
              <w:ind w:left="425"/>
            </w:pPr>
            <w:r>
              <w:t>New technologies to support learning and teaching.</w:t>
            </w:r>
          </w:p>
          <w:p w:rsidR="00240C2D" w:rsidRDefault="00647143">
            <w:pPr>
              <w:widowControl w:val="0"/>
              <w:numPr>
                <w:ilvl w:val="0"/>
                <w:numId w:val="15"/>
              </w:numPr>
              <w:ind w:left="425"/>
            </w:pPr>
            <w:r>
              <w:t>Strategies for improving outcomes and achieving excellence for all.</w:t>
            </w:r>
          </w:p>
          <w:p w:rsidR="00240C2D" w:rsidRDefault="00647143">
            <w:pPr>
              <w:widowControl w:val="0"/>
              <w:numPr>
                <w:ilvl w:val="0"/>
                <w:numId w:val="15"/>
              </w:numPr>
              <w:ind w:left="425"/>
            </w:pPr>
            <w:r>
              <w:t>Tools for data collection and analysis.</w:t>
            </w:r>
          </w:p>
          <w:p w:rsidR="00240C2D" w:rsidRDefault="00647143">
            <w:pPr>
              <w:widowControl w:val="0"/>
              <w:numPr>
                <w:ilvl w:val="0"/>
                <w:numId w:val="15"/>
              </w:numPr>
              <w:ind w:left="425"/>
            </w:pPr>
            <w:r>
              <w:t xml:space="preserve">Experience of monitoring and improving the </w:t>
            </w:r>
            <w:r>
              <w:lastRenderedPageBreak/>
              <w:t>quality of teaching and learning.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pStyle w:val="Heading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5" w:name="_oxlztalzrc0s" w:colFirst="0" w:colLast="0"/>
            <w:bookmarkEnd w:id="5"/>
            <w:r>
              <w:rPr>
                <w:b/>
                <w:sz w:val="22"/>
                <w:szCs w:val="22"/>
              </w:rPr>
              <w:lastRenderedPageBreak/>
              <w:t>Knowledge and understanding of</w:t>
            </w:r>
          </w:p>
          <w:p w:rsidR="00240C2D" w:rsidRDefault="00647143">
            <w:pPr>
              <w:numPr>
                <w:ilvl w:val="0"/>
                <w:numId w:val="11"/>
              </w:numPr>
              <w:spacing w:line="240" w:lineRule="auto"/>
              <w:ind w:left="425"/>
            </w:pPr>
            <w:r>
              <w:t>Ways of applying effective practice and research evidence to improve outcomes.</w:t>
            </w:r>
          </w:p>
          <w:p w:rsidR="00240C2D" w:rsidRDefault="00647143">
            <w:pPr>
              <w:widowControl w:val="0"/>
              <w:numPr>
                <w:ilvl w:val="0"/>
                <w:numId w:val="11"/>
              </w:numPr>
              <w:ind w:left="425"/>
            </w:pPr>
            <w:r>
              <w:t>Political impact of external, community or family factors on learning.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240C2D">
            <w:pPr>
              <w:spacing w:line="240" w:lineRule="auto"/>
            </w:pPr>
          </w:p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</w:tc>
      </w:tr>
      <w:tr w:rsidR="00240C2D">
        <w:trPr>
          <w:trHeight w:val="52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Skills</w:t>
            </w:r>
          </w:p>
        </w:tc>
      </w:tr>
      <w:tr w:rsidR="00240C2D">
        <w:trPr>
          <w:trHeight w:val="520"/>
        </w:trPr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2"/>
              </w:numPr>
              <w:spacing w:line="240" w:lineRule="auto"/>
              <w:ind w:left="425"/>
            </w:pPr>
            <w:r>
              <w:t>Thorough understanding of curriculum design, development and delivery.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Demonstrate equality and diversity in teaching and learning.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Achieve the best possible learning outcomes for all.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Use developmental models for teaching and learning.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Engage parents in pupils’ teaching and learning.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Manage and use performance data.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Develop and use effective assessment and moderation systems.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Understand whole school culture of best practice in teaching and learning.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Understand flexible and comprehensive learning opportunities for all students.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Evaluate, review and develop systems and structures.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Experience in the analysis of performance data for the purposes of target setting and evaluation.</w:t>
            </w:r>
          </w:p>
          <w:p w:rsidR="00240C2D" w:rsidRDefault="00647143">
            <w:pPr>
              <w:widowControl w:val="0"/>
              <w:numPr>
                <w:ilvl w:val="0"/>
                <w:numId w:val="2"/>
              </w:numPr>
              <w:ind w:left="425"/>
            </w:pPr>
            <w:r>
              <w:t>An understanding of and competent use of ICT/technology to enhance the quality of teaching, learning and administration.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2"/>
              </w:numPr>
              <w:spacing w:line="240" w:lineRule="auto"/>
              <w:ind w:left="425"/>
            </w:pPr>
            <w:r>
              <w:t>Capitalise on appropriate sources of external support and expertise.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  <w:p w:rsidR="00240C2D" w:rsidRDefault="00240C2D">
            <w:pPr>
              <w:widowControl w:val="0"/>
            </w:pPr>
          </w:p>
        </w:tc>
      </w:tr>
    </w:tbl>
    <w:p w:rsidR="00240C2D" w:rsidRDefault="00240C2D"/>
    <w:p w:rsidR="00240C2D" w:rsidRDefault="00240C2D"/>
    <w:tbl>
      <w:tblPr>
        <w:tblStyle w:val="a2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955"/>
        <w:gridCol w:w="1620"/>
      </w:tblGrid>
      <w:tr w:rsidR="00240C2D"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Leading the organisation</w:t>
            </w:r>
          </w:p>
        </w:tc>
      </w:tr>
      <w:tr w:rsidR="00240C2D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240C2D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pStyle w:val="Heading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6" w:name="_kpmi3yewfbjf" w:colFirst="0" w:colLast="0"/>
            <w:bookmarkEnd w:id="6"/>
            <w:r>
              <w:rPr>
                <w:b/>
                <w:sz w:val="22"/>
                <w:szCs w:val="22"/>
              </w:rPr>
              <w:t>Knowledge and understanding of</w:t>
            </w:r>
          </w:p>
          <w:p w:rsidR="00240C2D" w:rsidRDefault="00647143">
            <w:pPr>
              <w:numPr>
                <w:ilvl w:val="0"/>
                <w:numId w:val="1"/>
              </w:numPr>
              <w:spacing w:line="240" w:lineRule="auto"/>
              <w:ind w:left="425"/>
            </w:pPr>
            <w:r>
              <w:t>Employment market, effective recruitment, deployment and management of staff.</w:t>
            </w:r>
          </w:p>
          <w:p w:rsidR="00240C2D" w:rsidRDefault="00647143">
            <w:pPr>
              <w:widowControl w:val="0"/>
              <w:numPr>
                <w:ilvl w:val="0"/>
                <w:numId w:val="1"/>
              </w:numPr>
              <w:ind w:left="425"/>
            </w:pPr>
            <w:r>
              <w:t>Technology to enhance organisational effectiveness.</w:t>
            </w:r>
          </w:p>
          <w:p w:rsidR="00240C2D" w:rsidRDefault="00647143">
            <w:pPr>
              <w:widowControl w:val="0"/>
              <w:numPr>
                <w:ilvl w:val="0"/>
                <w:numId w:val="1"/>
              </w:numPr>
              <w:ind w:left="425"/>
            </w:pPr>
            <w:r>
              <w:t>Strategies to maximise contributions from the workforce.</w:t>
            </w:r>
          </w:p>
          <w:p w:rsidR="00240C2D" w:rsidRDefault="00647143">
            <w:pPr>
              <w:widowControl w:val="0"/>
              <w:numPr>
                <w:ilvl w:val="0"/>
                <w:numId w:val="1"/>
              </w:numPr>
              <w:ind w:left="425"/>
            </w:pPr>
            <w:r>
              <w:t>Accountability frameworks.</w:t>
            </w:r>
          </w:p>
          <w:p w:rsidR="00240C2D" w:rsidRDefault="00647143">
            <w:pPr>
              <w:widowControl w:val="0"/>
              <w:numPr>
                <w:ilvl w:val="0"/>
                <w:numId w:val="1"/>
              </w:numPr>
              <w:ind w:left="425"/>
            </w:pPr>
            <w:r>
              <w:t xml:space="preserve">Legal issues relating to leading and managing an academy trust, derived from all </w:t>
            </w:r>
            <w:r>
              <w:lastRenderedPageBreak/>
              <w:t>relevant statutory and regulatory frameworks.</w:t>
            </w:r>
          </w:p>
          <w:p w:rsidR="00240C2D" w:rsidRDefault="00647143">
            <w:pPr>
              <w:widowControl w:val="0"/>
              <w:numPr>
                <w:ilvl w:val="0"/>
                <w:numId w:val="1"/>
              </w:numPr>
              <w:ind w:left="425"/>
            </w:pPr>
            <w:r>
              <w:t>Strategic financial planning, budget management and principles of best value.</w:t>
            </w:r>
          </w:p>
          <w:p w:rsidR="00240C2D" w:rsidRDefault="00647143">
            <w:pPr>
              <w:widowControl w:val="0"/>
              <w:numPr>
                <w:ilvl w:val="0"/>
                <w:numId w:val="1"/>
              </w:numPr>
              <w:ind w:left="425"/>
            </w:pPr>
            <w:r>
              <w:t>Organisational development, planning and implementing change.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pStyle w:val="Heading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7" w:name="_dqh2vuc515ur" w:colFirst="0" w:colLast="0"/>
            <w:bookmarkEnd w:id="7"/>
            <w:r>
              <w:rPr>
                <w:b/>
                <w:sz w:val="22"/>
                <w:szCs w:val="22"/>
              </w:rPr>
              <w:lastRenderedPageBreak/>
              <w:t>Knowledge and understanding of</w:t>
            </w:r>
          </w:p>
          <w:p w:rsidR="00240C2D" w:rsidRDefault="00647143">
            <w:pPr>
              <w:numPr>
                <w:ilvl w:val="0"/>
                <w:numId w:val="7"/>
              </w:numPr>
              <w:spacing w:line="240" w:lineRule="auto"/>
              <w:ind w:left="425"/>
            </w:pPr>
            <w:r>
              <w:t>Development of and access to school buildings and facilities.</w:t>
            </w:r>
          </w:p>
          <w:p w:rsidR="00240C2D" w:rsidRDefault="00647143">
            <w:pPr>
              <w:widowControl w:val="0"/>
              <w:numPr>
                <w:ilvl w:val="0"/>
                <w:numId w:val="7"/>
              </w:numPr>
              <w:ind w:left="425"/>
            </w:pPr>
            <w:r>
              <w:t>Project management techniques.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240C2D">
            <w:pPr>
              <w:spacing w:line="240" w:lineRule="auto"/>
            </w:pPr>
          </w:p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  <w:p w:rsidR="00240C2D" w:rsidRDefault="00240C2D">
            <w:pPr>
              <w:widowControl w:val="0"/>
            </w:pPr>
          </w:p>
        </w:tc>
      </w:tr>
      <w:tr w:rsidR="00240C2D">
        <w:trPr>
          <w:trHeight w:val="52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Skills</w:t>
            </w:r>
          </w:p>
        </w:tc>
      </w:tr>
      <w:tr w:rsidR="00240C2D">
        <w:trPr>
          <w:trHeight w:val="520"/>
        </w:trPr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10"/>
              </w:numPr>
              <w:spacing w:line="240" w:lineRule="auto"/>
              <w:ind w:left="425"/>
            </w:pPr>
            <w:r>
              <w:t>Seek expertise and advice from within and outside the trust.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Delegate, collaborate and distribute leadership.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Manage others within an accountability framework.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Create an environment which enables people to perform at their best and underpins effective employee relations.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Manage an academy’s financial, human and physical resources.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Establish structures and systems so operational decisions are based on informed discussion.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Develop and sustain a safe, secure and healthy academy environment.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Create a working environment which takes account of workload and work-life balance.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Proven ability to develop, communicate and successfully implement strategies.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Numeracy skills for the purposes of interpreting statistical data, and financial information.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Excellent organisational skills.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Proven ability to lead an organisation successfully through a period of change.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Demonstrate personal and professional integrity, including modelling values and vision.</w:t>
            </w:r>
          </w:p>
          <w:p w:rsidR="00240C2D" w:rsidRDefault="00647143">
            <w:pPr>
              <w:widowControl w:val="0"/>
              <w:numPr>
                <w:ilvl w:val="0"/>
                <w:numId w:val="10"/>
              </w:numPr>
              <w:ind w:left="425"/>
            </w:pPr>
            <w:r>
              <w:t>Commitment to support the aims of the multi-academy trust.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2"/>
              </w:numPr>
              <w:spacing w:line="240" w:lineRule="auto"/>
              <w:ind w:left="425"/>
            </w:pPr>
            <w:r>
              <w:t>Manage industrial relations.</w:t>
            </w:r>
          </w:p>
          <w:p w:rsidR="00240C2D" w:rsidRDefault="00240C2D">
            <w:pPr>
              <w:spacing w:line="240" w:lineRule="auto"/>
              <w:ind w:left="72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  <w:p w:rsidR="00240C2D" w:rsidRDefault="00240C2D">
            <w:pPr>
              <w:widowControl w:val="0"/>
            </w:pPr>
          </w:p>
        </w:tc>
      </w:tr>
    </w:tbl>
    <w:p w:rsidR="00240C2D" w:rsidRDefault="00240C2D"/>
    <w:p w:rsidR="00240C2D" w:rsidRDefault="00240C2D"/>
    <w:p w:rsidR="00240C2D" w:rsidRDefault="00240C2D"/>
    <w:p w:rsidR="00240C2D" w:rsidRDefault="00240C2D"/>
    <w:p w:rsidR="00240C2D" w:rsidRDefault="00240C2D"/>
    <w:p w:rsidR="00240C2D" w:rsidRDefault="00240C2D"/>
    <w:p w:rsidR="00240C2D" w:rsidRDefault="00240C2D"/>
    <w:p w:rsidR="00240C2D" w:rsidRDefault="00240C2D"/>
    <w:tbl>
      <w:tblPr>
        <w:tblStyle w:val="a3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2940"/>
        <w:gridCol w:w="1620"/>
      </w:tblGrid>
      <w:tr w:rsidR="00240C2D"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Leading people</w:t>
            </w:r>
          </w:p>
        </w:tc>
      </w:tr>
      <w:tr w:rsidR="00240C2D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240C2D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pStyle w:val="Heading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8" w:name="_563imrsan1az" w:colFirst="0" w:colLast="0"/>
            <w:bookmarkEnd w:id="8"/>
            <w:r>
              <w:rPr>
                <w:b/>
                <w:sz w:val="22"/>
                <w:szCs w:val="22"/>
              </w:rPr>
              <w:t>Knowledge and understanding of</w:t>
            </w:r>
          </w:p>
          <w:p w:rsidR="00240C2D" w:rsidRDefault="00647143">
            <w:pPr>
              <w:numPr>
                <w:ilvl w:val="0"/>
                <w:numId w:val="17"/>
              </w:numPr>
              <w:spacing w:line="240" w:lineRule="auto"/>
              <w:ind w:left="425"/>
            </w:pPr>
            <w:r>
              <w:t>Significance of interpersonal relationships, including impact on teacher performance and pupil learning.</w:t>
            </w:r>
          </w:p>
          <w:p w:rsidR="00240C2D" w:rsidRDefault="00647143">
            <w:pPr>
              <w:widowControl w:val="0"/>
              <w:numPr>
                <w:ilvl w:val="0"/>
                <w:numId w:val="17"/>
              </w:numPr>
              <w:ind w:left="425"/>
            </w:pPr>
            <w:r>
              <w:t>Performance management, continuous professional development and sustained school improvement.</w:t>
            </w:r>
          </w:p>
          <w:p w:rsidR="00240C2D" w:rsidRDefault="00647143">
            <w:pPr>
              <w:widowControl w:val="0"/>
              <w:numPr>
                <w:ilvl w:val="0"/>
                <w:numId w:val="17"/>
              </w:numPr>
              <w:ind w:left="425"/>
            </w:pPr>
            <w:r>
              <w:t>Building motivation, including the importance of celebrating achievement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pStyle w:val="Heading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9" w:name="_wz0081ss1th2" w:colFirst="0" w:colLast="0"/>
            <w:bookmarkEnd w:id="9"/>
            <w:r>
              <w:rPr>
                <w:b/>
                <w:sz w:val="22"/>
                <w:szCs w:val="22"/>
              </w:rPr>
              <w:t>Knowledge and understanding of</w:t>
            </w:r>
          </w:p>
          <w:p w:rsidR="00240C2D" w:rsidRDefault="00647143">
            <w:pPr>
              <w:numPr>
                <w:ilvl w:val="0"/>
                <w:numId w:val="3"/>
              </w:numPr>
              <w:spacing w:line="240" w:lineRule="auto"/>
              <w:ind w:left="425"/>
            </w:pPr>
            <w:r>
              <w:t>Building and sustaining a learning community within a diverse workforce.</w:t>
            </w:r>
          </w:p>
          <w:p w:rsidR="00240C2D" w:rsidRDefault="00647143">
            <w:pPr>
              <w:widowControl w:val="0"/>
              <w:numPr>
                <w:ilvl w:val="0"/>
                <w:numId w:val="3"/>
              </w:numPr>
              <w:ind w:left="425"/>
            </w:pPr>
            <w:r>
              <w:t>Support and development systems for individuals and teams.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240C2D">
            <w:pPr>
              <w:spacing w:line="240" w:lineRule="auto"/>
            </w:pPr>
          </w:p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  <w:p w:rsidR="00240C2D" w:rsidRDefault="00240C2D">
            <w:pPr>
              <w:widowControl w:val="0"/>
            </w:pPr>
          </w:p>
        </w:tc>
      </w:tr>
      <w:tr w:rsidR="00240C2D">
        <w:trPr>
          <w:trHeight w:val="52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240C2D">
        <w:trPr>
          <w:trHeight w:val="52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6"/>
              </w:numPr>
              <w:spacing w:line="240" w:lineRule="auto"/>
              <w:ind w:left="425"/>
            </w:pPr>
            <w:r>
              <w:t>Develop self-awareness, self-management and self-confidence and use effectively.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Listen, reflect and communicate effectively.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Monitor and evaluate work of others, give feedback and provide support/intervention to improve performance.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Hold people to account and challenge under performance.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Develop a culture of learning and continuous professional development.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Receive and act on feedback to build on strengths and improve personal performance.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Create a culture which encourages ideas and contributions from others.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Foster an open, fair and equitable culture.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 xml:space="preserve">Proven ability to motivate, challenge, </w:t>
            </w:r>
            <w:proofErr w:type="gramStart"/>
            <w:r>
              <w:t>develop</w:t>
            </w:r>
            <w:proofErr w:type="gramEnd"/>
            <w:r>
              <w:t>, empower and sustain individuals and teams.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High standards of personal and professional conduct.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Proven experience of developing good working relationships with all stakeholders.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Proven ability to generate and deliver collective vision and shared purpose.</w:t>
            </w:r>
          </w:p>
          <w:p w:rsidR="00240C2D" w:rsidRDefault="00647143">
            <w:pPr>
              <w:widowControl w:val="0"/>
              <w:numPr>
                <w:ilvl w:val="0"/>
                <w:numId w:val="6"/>
              </w:numPr>
              <w:ind w:left="425"/>
            </w:pPr>
            <w:r>
              <w:t>Proven ability to create, build and retain effective staffing structures.</w:t>
            </w:r>
          </w:p>
          <w:p w:rsidR="00240C2D" w:rsidRDefault="00240C2D">
            <w:pPr>
              <w:widowControl w:val="0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2"/>
              </w:numPr>
              <w:spacing w:line="240" w:lineRule="auto"/>
              <w:ind w:left="425"/>
            </w:pPr>
            <w:r>
              <w:t>Negotiate and manage conflict, providing appropriate support</w:t>
            </w:r>
          </w:p>
          <w:p w:rsidR="00240C2D" w:rsidRDefault="00240C2D">
            <w:pPr>
              <w:spacing w:line="240" w:lineRule="auto"/>
              <w:ind w:left="72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  <w:p w:rsidR="00240C2D" w:rsidRDefault="00240C2D">
            <w:pPr>
              <w:widowControl w:val="0"/>
            </w:pPr>
          </w:p>
        </w:tc>
      </w:tr>
    </w:tbl>
    <w:p w:rsidR="00240C2D" w:rsidRDefault="00240C2D"/>
    <w:tbl>
      <w:tblPr>
        <w:tblStyle w:val="a4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2925"/>
        <w:gridCol w:w="1620"/>
      </w:tblGrid>
      <w:tr w:rsidR="00240C2D"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Leading the community</w:t>
            </w:r>
          </w:p>
        </w:tc>
      </w:tr>
      <w:tr w:rsidR="00240C2D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Essential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240C2D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pStyle w:val="Heading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10" w:name="_j14ggn68fiv1" w:colFirst="0" w:colLast="0"/>
            <w:bookmarkEnd w:id="10"/>
            <w:r>
              <w:rPr>
                <w:b/>
                <w:sz w:val="22"/>
                <w:szCs w:val="22"/>
              </w:rPr>
              <w:t>Knowledge and understanding of</w:t>
            </w:r>
          </w:p>
          <w:p w:rsidR="00240C2D" w:rsidRDefault="00647143">
            <w:pPr>
              <w:numPr>
                <w:ilvl w:val="0"/>
                <w:numId w:val="9"/>
              </w:numPr>
              <w:spacing w:line="240" w:lineRule="auto"/>
              <w:ind w:left="425"/>
            </w:pPr>
            <w:r>
              <w:t>Multi-agency work (including the team around the student), benefits and risks of multi-agency working.</w:t>
            </w:r>
          </w:p>
          <w:p w:rsidR="00240C2D" w:rsidRDefault="00647143">
            <w:pPr>
              <w:widowControl w:val="0"/>
              <w:numPr>
                <w:ilvl w:val="0"/>
                <w:numId w:val="9"/>
              </w:numPr>
              <w:ind w:left="425"/>
            </w:pPr>
            <w:r>
              <w:t>Collaboration and partnership working (including academy, home, community and business partnerships).</w:t>
            </w:r>
          </w:p>
          <w:p w:rsidR="00240C2D" w:rsidRDefault="00647143">
            <w:pPr>
              <w:widowControl w:val="0"/>
              <w:numPr>
                <w:ilvl w:val="0"/>
                <w:numId w:val="9"/>
              </w:numPr>
              <w:ind w:left="425"/>
            </w:pPr>
            <w:r>
              <w:t>Wider curriculum beyond the academy and opportunities it provides.</w:t>
            </w:r>
          </w:p>
          <w:p w:rsidR="00240C2D" w:rsidRDefault="00647143">
            <w:pPr>
              <w:widowControl w:val="0"/>
              <w:numPr>
                <w:ilvl w:val="0"/>
                <w:numId w:val="9"/>
              </w:numPr>
              <w:ind w:left="425"/>
            </w:pPr>
            <w:r>
              <w:t>Diversity and community cohesion issues.</w:t>
            </w:r>
          </w:p>
          <w:p w:rsidR="00240C2D" w:rsidRDefault="00240C2D">
            <w:pPr>
              <w:widowControl w:val="0"/>
              <w:ind w:left="720"/>
            </w:pPr>
          </w:p>
          <w:p w:rsidR="00240C2D" w:rsidRDefault="00240C2D">
            <w:pPr>
              <w:widowControl w:val="0"/>
              <w:ind w:left="720"/>
            </w:pPr>
          </w:p>
          <w:p w:rsidR="00240C2D" w:rsidRDefault="00240C2D">
            <w:pPr>
              <w:widowControl w:val="0"/>
              <w:ind w:left="720"/>
            </w:pPr>
          </w:p>
          <w:p w:rsidR="00240C2D" w:rsidRDefault="00240C2D">
            <w:pPr>
              <w:widowControl w:val="0"/>
              <w:ind w:left="72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pStyle w:val="Heading2"/>
              <w:keepNext w:val="0"/>
              <w:keepLines w:val="0"/>
              <w:spacing w:after="80" w:line="240" w:lineRule="auto"/>
              <w:rPr>
                <w:b/>
                <w:sz w:val="22"/>
                <w:szCs w:val="22"/>
              </w:rPr>
            </w:pPr>
            <w:bookmarkStart w:id="11" w:name="_j9ljk5gmrjqn" w:colFirst="0" w:colLast="0"/>
            <w:bookmarkEnd w:id="11"/>
            <w:r>
              <w:rPr>
                <w:b/>
                <w:sz w:val="22"/>
                <w:szCs w:val="22"/>
              </w:rPr>
              <w:t>Knowledge and understanding of</w:t>
            </w:r>
          </w:p>
          <w:p w:rsidR="00240C2D" w:rsidRDefault="00647143">
            <w:pPr>
              <w:numPr>
                <w:ilvl w:val="0"/>
                <w:numId w:val="12"/>
              </w:numPr>
              <w:spacing w:line="240" w:lineRule="auto"/>
              <w:ind w:left="425"/>
            </w:pPr>
            <w:r>
              <w:t>Extended service provision, commissioning and contracting.</w:t>
            </w:r>
          </w:p>
          <w:p w:rsidR="00240C2D" w:rsidRDefault="00647143">
            <w:pPr>
              <w:widowControl w:val="0"/>
              <w:numPr>
                <w:ilvl w:val="0"/>
                <w:numId w:val="12"/>
              </w:numPr>
              <w:ind w:left="425"/>
            </w:pPr>
            <w:r>
              <w:t>The diversity of professional cultures and ways of working.</w:t>
            </w:r>
          </w:p>
          <w:p w:rsidR="00240C2D" w:rsidRDefault="00647143">
            <w:pPr>
              <w:widowControl w:val="0"/>
              <w:numPr>
                <w:ilvl w:val="0"/>
                <w:numId w:val="12"/>
              </w:numPr>
              <w:ind w:left="425"/>
            </w:pPr>
            <w:r>
              <w:t>Strengths, capabilities and objectives of other schools and academies, services and agencies.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240C2D">
            <w:pPr>
              <w:spacing w:line="240" w:lineRule="auto"/>
            </w:pPr>
          </w:p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  <w:p w:rsidR="00240C2D" w:rsidRDefault="00240C2D">
            <w:pPr>
              <w:widowControl w:val="0"/>
            </w:pPr>
          </w:p>
        </w:tc>
      </w:tr>
      <w:tr w:rsidR="00240C2D">
        <w:trPr>
          <w:trHeight w:val="52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240C2D">
        <w:trPr>
          <w:trHeight w:val="520"/>
        </w:trPr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18"/>
              </w:numPr>
              <w:spacing w:line="240" w:lineRule="auto"/>
              <w:ind w:left="425"/>
            </w:pPr>
            <w:r>
              <w:t>Establish and engage in partnerships, including working with multi-agency teams.</w:t>
            </w:r>
          </w:p>
          <w:p w:rsidR="00240C2D" w:rsidRDefault="00647143">
            <w:pPr>
              <w:widowControl w:val="0"/>
              <w:numPr>
                <w:ilvl w:val="0"/>
                <w:numId w:val="18"/>
              </w:numPr>
              <w:ind w:left="425"/>
            </w:pPr>
            <w:r>
              <w:t>Consult, engage and communicate with staff, students, parents and carers to enhance pupils’ learning.</w:t>
            </w:r>
          </w:p>
          <w:p w:rsidR="00240C2D" w:rsidRDefault="00647143">
            <w:pPr>
              <w:widowControl w:val="0"/>
              <w:numPr>
                <w:ilvl w:val="0"/>
                <w:numId w:val="18"/>
              </w:numPr>
              <w:ind w:left="425"/>
            </w:pPr>
            <w:r>
              <w:t>Engage in cross-phase working and transition issues.</w:t>
            </w:r>
          </w:p>
          <w:p w:rsidR="00240C2D" w:rsidRDefault="00647143">
            <w:pPr>
              <w:widowControl w:val="0"/>
              <w:numPr>
                <w:ilvl w:val="0"/>
                <w:numId w:val="18"/>
              </w:numPr>
              <w:ind w:left="425"/>
            </w:pPr>
            <w:r>
              <w:t>Collaborate and work within and across the community.</w:t>
            </w:r>
          </w:p>
          <w:p w:rsidR="00240C2D" w:rsidRDefault="00647143">
            <w:pPr>
              <w:widowControl w:val="0"/>
              <w:numPr>
                <w:ilvl w:val="0"/>
                <w:numId w:val="18"/>
              </w:numPr>
              <w:ind w:left="425"/>
            </w:pPr>
            <w:r>
              <w:t>Engage the community in systematic evaluation of the trust’s work and act on outcomes.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numPr>
                <w:ilvl w:val="0"/>
                <w:numId w:val="5"/>
              </w:numPr>
              <w:spacing w:line="240" w:lineRule="auto"/>
              <w:ind w:left="425"/>
            </w:pPr>
            <w:r>
              <w:t>Take a leadership role within and across the community.</w:t>
            </w:r>
          </w:p>
          <w:p w:rsidR="00240C2D" w:rsidRDefault="00647143">
            <w:pPr>
              <w:widowControl w:val="0"/>
              <w:numPr>
                <w:ilvl w:val="0"/>
                <w:numId w:val="5"/>
              </w:numPr>
              <w:ind w:left="425"/>
            </w:pPr>
            <w:r>
              <w:t>Engage in academy-to-academy collaboration and contribute to leadership in the wider education system.</w:t>
            </w:r>
          </w:p>
          <w:p w:rsidR="00240C2D" w:rsidRDefault="00647143">
            <w:pPr>
              <w:widowControl w:val="0"/>
              <w:numPr>
                <w:ilvl w:val="0"/>
                <w:numId w:val="5"/>
              </w:numPr>
              <w:ind w:left="425"/>
            </w:pPr>
            <w:r>
              <w:t>Contribute to achievement of community cohesion.</w:t>
            </w:r>
          </w:p>
          <w:p w:rsidR="00240C2D" w:rsidRDefault="00647143">
            <w:pPr>
              <w:widowControl w:val="0"/>
              <w:numPr>
                <w:ilvl w:val="0"/>
                <w:numId w:val="5"/>
              </w:numPr>
              <w:ind w:left="425"/>
            </w:pPr>
            <w:r>
              <w:t>Broker and commission services.</w:t>
            </w:r>
          </w:p>
          <w:p w:rsidR="00240C2D" w:rsidRDefault="00240C2D">
            <w:pPr>
              <w:spacing w:line="240" w:lineRule="auto"/>
            </w:pPr>
          </w:p>
          <w:p w:rsidR="00240C2D" w:rsidRDefault="00240C2D">
            <w:pPr>
              <w:spacing w:line="240" w:lineRule="auto"/>
              <w:ind w:left="720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2D" w:rsidRDefault="00647143">
            <w:pPr>
              <w:spacing w:line="240" w:lineRule="auto"/>
            </w:pPr>
            <w:r>
              <w:t>Application form</w:t>
            </w:r>
          </w:p>
          <w:p w:rsidR="00240C2D" w:rsidRDefault="00647143">
            <w:pPr>
              <w:widowControl w:val="0"/>
            </w:pPr>
            <w:r>
              <w:t>Letter of application</w:t>
            </w:r>
          </w:p>
          <w:p w:rsidR="00240C2D" w:rsidRDefault="00647143">
            <w:pPr>
              <w:widowControl w:val="0"/>
            </w:pPr>
            <w:r>
              <w:t>References</w:t>
            </w:r>
          </w:p>
          <w:p w:rsidR="00240C2D" w:rsidRDefault="00647143">
            <w:pPr>
              <w:widowControl w:val="0"/>
            </w:pPr>
            <w:r>
              <w:t>Interviews</w:t>
            </w:r>
          </w:p>
          <w:p w:rsidR="00240C2D" w:rsidRDefault="00240C2D">
            <w:pPr>
              <w:widowControl w:val="0"/>
            </w:pPr>
          </w:p>
        </w:tc>
      </w:tr>
    </w:tbl>
    <w:p w:rsidR="00240C2D" w:rsidRDefault="00240C2D"/>
    <w:p w:rsidR="00240C2D" w:rsidRDefault="00240C2D">
      <w:pPr>
        <w:spacing w:line="240" w:lineRule="auto"/>
        <w:rPr>
          <w:b/>
        </w:rPr>
      </w:pPr>
    </w:p>
    <w:p w:rsidR="00240C2D" w:rsidRDefault="00240C2D"/>
    <w:sectPr w:rsidR="00240C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C23"/>
    <w:multiLevelType w:val="multilevel"/>
    <w:tmpl w:val="B6740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7D4254"/>
    <w:multiLevelType w:val="multilevel"/>
    <w:tmpl w:val="C652F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2F07145"/>
    <w:multiLevelType w:val="multilevel"/>
    <w:tmpl w:val="7EAAD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E1C6C93"/>
    <w:multiLevelType w:val="multilevel"/>
    <w:tmpl w:val="2FB0E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CC7BA4"/>
    <w:multiLevelType w:val="multilevel"/>
    <w:tmpl w:val="1D500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E4471A"/>
    <w:multiLevelType w:val="multilevel"/>
    <w:tmpl w:val="E5ACA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D5C0B1F"/>
    <w:multiLevelType w:val="multilevel"/>
    <w:tmpl w:val="B0E01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0AF0606"/>
    <w:multiLevelType w:val="multilevel"/>
    <w:tmpl w:val="AA2CD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6B51CA0"/>
    <w:multiLevelType w:val="multilevel"/>
    <w:tmpl w:val="D9C26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114D4B"/>
    <w:multiLevelType w:val="multilevel"/>
    <w:tmpl w:val="DB6A2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94754C5"/>
    <w:multiLevelType w:val="multilevel"/>
    <w:tmpl w:val="820CA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F62086C"/>
    <w:multiLevelType w:val="multilevel"/>
    <w:tmpl w:val="78A02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E186C0C"/>
    <w:multiLevelType w:val="multilevel"/>
    <w:tmpl w:val="BE7AD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05A095E"/>
    <w:multiLevelType w:val="multilevel"/>
    <w:tmpl w:val="245E8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2DF1FFF"/>
    <w:multiLevelType w:val="multilevel"/>
    <w:tmpl w:val="44B8A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E013F02"/>
    <w:multiLevelType w:val="multilevel"/>
    <w:tmpl w:val="C012F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3264BB0"/>
    <w:multiLevelType w:val="multilevel"/>
    <w:tmpl w:val="CA7ED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7EA2996"/>
    <w:multiLevelType w:val="multilevel"/>
    <w:tmpl w:val="11F69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0C2D"/>
    <w:rsid w:val="000E7C02"/>
    <w:rsid w:val="00240C2D"/>
    <w:rsid w:val="00647143"/>
    <w:rsid w:val="00A62566"/>
    <w:rsid w:val="00D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Andrew</dc:creator>
  <cp:lastModifiedBy>Windows User</cp:lastModifiedBy>
  <cp:revision>3</cp:revision>
  <dcterms:created xsi:type="dcterms:W3CDTF">2018-12-21T11:13:00Z</dcterms:created>
  <dcterms:modified xsi:type="dcterms:W3CDTF">2018-12-21T11:14:00Z</dcterms:modified>
</cp:coreProperties>
</file>