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52" w:rsidRDefault="00A86179" w:rsidP="00193860">
      <w:pPr>
        <w:spacing w:after="0" w:line="360" w:lineRule="auto"/>
        <w:rPr>
          <w:rFonts w:ascii="Arial" w:hAnsi="Arial" w:cs="Arial"/>
          <w:b/>
          <w:u w:val="single"/>
        </w:rPr>
      </w:pPr>
      <w:r>
        <w:rPr>
          <w:noProof/>
          <w:lang w:eastAsia="en-GB"/>
        </w:rPr>
        <w:t xml:space="preserve">                                                  </w:t>
      </w:r>
    </w:p>
    <w:p w:rsidR="00084590" w:rsidRPr="00193860" w:rsidRDefault="00084590" w:rsidP="00193860">
      <w:pPr>
        <w:spacing w:after="0" w:line="360" w:lineRule="auto"/>
        <w:rPr>
          <w:rFonts w:ascii="Arial" w:hAnsi="Arial" w:cs="Arial"/>
          <w:b/>
          <w:u w:val="single"/>
        </w:rPr>
      </w:pPr>
      <w:r w:rsidRPr="00193860">
        <w:rPr>
          <w:rFonts w:ascii="Arial" w:hAnsi="Arial" w:cs="Arial"/>
          <w:b/>
          <w:u w:val="single"/>
        </w:rPr>
        <w:t>Job Description</w:t>
      </w:r>
    </w:p>
    <w:p w:rsidR="00084590" w:rsidRPr="005364BF" w:rsidRDefault="00084590" w:rsidP="00193860">
      <w:pPr>
        <w:spacing w:after="0" w:line="360" w:lineRule="auto"/>
        <w:rPr>
          <w:rFonts w:ascii="Arial" w:hAnsi="Arial" w:cs="Arial"/>
        </w:rPr>
      </w:pPr>
    </w:p>
    <w:p w:rsidR="00084590" w:rsidRPr="005364BF" w:rsidRDefault="00084590" w:rsidP="00A43F40">
      <w:pPr>
        <w:spacing w:after="0" w:line="360" w:lineRule="auto"/>
        <w:ind w:left="2880" w:hanging="2880"/>
        <w:rPr>
          <w:rFonts w:ascii="Arial" w:hAnsi="Arial" w:cs="Arial"/>
        </w:rPr>
      </w:pPr>
      <w:r w:rsidRPr="005364BF">
        <w:rPr>
          <w:rFonts w:ascii="Arial" w:hAnsi="Arial" w:cs="Arial"/>
          <w:b/>
        </w:rPr>
        <w:t>Job Title:</w:t>
      </w:r>
      <w:r w:rsidR="00A43F40">
        <w:rPr>
          <w:rFonts w:ascii="Arial" w:hAnsi="Arial" w:cs="Arial"/>
        </w:rPr>
        <w:tab/>
      </w:r>
      <w:r w:rsidR="004D1ECA">
        <w:rPr>
          <w:rFonts w:ascii="Arial" w:hAnsi="Arial" w:cs="Arial"/>
        </w:rPr>
        <w:t>Learning &amp; Development Apprentice</w:t>
      </w:r>
      <w:r w:rsidR="00625F12">
        <w:rPr>
          <w:rFonts w:ascii="Arial" w:hAnsi="Arial" w:cs="Arial"/>
        </w:rPr>
        <w:t xml:space="preserve"> </w:t>
      </w:r>
      <w:r w:rsidR="00EE089F">
        <w:rPr>
          <w:rFonts w:ascii="Arial" w:hAnsi="Arial" w:cs="Arial"/>
        </w:rPr>
        <w:tab/>
      </w:r>
    </w:p>
    <w:p w:rsidR="00666C1E" w:rsidRDefault="00084590" w:rsidP="00193860">
      <w:pPr>
        <w:spacing w:after="0" w:line="360" w:lineRule="auto"/>
        <w:rPr>
          <w:rFonts w:ascii="Arial" w:hAnsi="Arial" w:cs="Arial"/>
        </w:rPr>
      </w:pPr>
      <w:r w:rsidRPr="005364BF">
        <w:rPr>
          <w:rFonts w:ascii="Arial" w:hAnsi="Arial" w:cs="Arial"/>
          <w:b/>
        </w:rPr>
        <w:t>Salary Grade:</w:t>
      </w:r>
      <w:r w:rsidRPr="005364BF">
        <w:rPr>
          <w:rFonts w:ascii="Arial" w:hAnsi="Arial" w:cs="Arial"/>
          <w:b/>
        </w:rPr>
        <w:tab/>
      </w:r>
      <w:r w:rsidR="0010554A">
        <w:rPr>
          <w:rFonts w:ascii="Arial" w:hAnsi="Arial" w:cs="Arial"/>
        </w:rPr>
        <w:tab/>
      </w:r>
      <w:r w:rsidR="0010554A">
        <w:rPr>
          <w:rFonts w:ascii="Arial" w:hAnsi="Arial" w:cs="Arial"/>
        </w:rPr>
        <w:tab/>
      </w:r>
      <w:r w:rsidR="004D1ECA">
        <w:rPr>
          <w:rFonts w:ascii="Arial" w:hAnsi="Arial" w:cs="Arial"/>
        </w:rPr>
        <w:t xml:space="preserve">Apprentice rate </w:t>
      </w:r>
    </w:p>
    <w:p w:rsidR="00084590" w:rsidRPr="005364BF" w:rsidRDefault="00084590" w:rsidP="00193860">
      <w:pPr>
        <w:spacing w:after="0" w:line="360" w:lineRule="auto"/>
        <w:rPr>
          <w:rFonts w:ascii="Arial" w:hAnsi="Arial" w:cs="Arial"/>
        </w:rPr>
      </w:pPr>
      <w:r w:rsidRPr="005364BF">
        <w:rPr>
          <w:rFonts w:ascii="Arial" w:hAnsi="Arial" w:cs="Arial"/>
          <w:b/>
        </w:rPr>
        <w:t>Job Family:</w:t>
      </w:r>
      <w:r w:rsidRPr="005364BF">
        <w:rPr>
          <w:rFonts w:ascii="Arial" w:hAnsi="Arial" w:cs="Arial"/>
        </w:rPr>
        <w:tab/>
      </w:r>
      <w:r w:rsidRPr="005364BF">
        <w:rPr>
          <w:rFonts w:ascii="Arial" w:hAnsi="Arial" w:cs="Arial"/>
        </w:rPr>
        <w:tab/>
      </w:r>
      <w:r w:rsidRPr="005364BF">
        <w:rPr>
          <w:rFonts w:ascii="Arial" w:hAnsi="Arial" w:cs="Arial"/>
        </w:rPr>
        <w:tab/>
        <w:t xml:space="preserve">Organisational Support </w:t>
      </w:r>
    </w:p>
    <w:p w:rsidR="00084590" w:rsidRPr="005364BF" w:rsidRDefault="00084590" w:rsidP="00193860">
      <w:pPr>
        <w:spacing w:after="0" w:line="360" w:lineRule="auto"/>
        <w:rPr>
          <w:rFonts w:ascii="Arial" w:hAnsi="Arial" w:cs="Arial"/>
        </w:rPr>
      </w:pPr>
      <w:r w:rsidRPr="005364BF">
        <w:rPr>
          <w:rFonts w:ascii="Arial" w:hAnsi="Arial" w:cs="Arial"/>
          <w:b/>
        </w:rPr>
        <w:t>Directorate:</w:t>
      </w:r>
      <w:r w:rsidRPr="005364BF">
        <w:rPr>
          <w:rFonts w:ascii="Arial" w:hAnsi="Arial" w:cs="Arial"/>
        </w:rPr>
        <w:t xml:space="preserve">  </w:t>
      </w:r>
      <w:r w:rsidRPr="005364BF">
        <w:rPr>
          <w:rFonts w:ascii="Arial" w:hAnsi="Arial" w:cs="Arial"/>
        </w:rPr>
        <w:tab/>
      </w:r>
      <w:r w:rsidRPr="005364BF">
        <w:rPr>
          <w:rFonts w:ascii="Arial" w:hAnsi="Arial" w:cs="Arial"/>
        </w:rPr>
        <w:tab/>
      </w:r>
      <w:r w:rsidRPr="005364BF">
        <w:rPr>
          <w:rFonts w:ascii="Arial" w:hAnsi="Arial" w:cs="Arial"/>
        </w:rPr>
        <w:tab/>
      </w:r>
      <w:r w:rsidR="00B835EC">
        <w:rPr>
          <w:rFonts w:ascii="Arial" w:hAnsi="Arial" w:cs="Arial"/>
        </w:rPr>
        <w:t>Performance and Quality</w:t>
      </w:r>
    </w:p>
    <w:p w:rsidR="00084590" w:rsidRPr="00B835EC" w:rsidRDefault="00084590" w:rsidP="00193860">
      <w:pPr>
        <w:spacing w:after="0" w:line="360" w:lineRule="auto"/>
        <w:rPr>
          <w:rFonts w:ascii="Arial" w:hAnsi="Arial" w:cs="Arial"/>
        </w:rPr>
      </w:pPr>
      <w:r w:rsidRPr="005364BF">
        <w:rPr>
          <w:rFonts w:ascii="Arial" w:hAnsi="Arial" w:cs="Arial"/>
          <w:b/>
        </w:rPr>
        <w:t>Job Ref No:</w:t>
      </w:r>
      <w:r w:rsidRPr="005364BF">
        <w:rPr>
          <w:rFonts w:ascii="Arial" w:hAnsi="Arial" w:cs="Arial"/>
          <w:b/>
        </w:rPr>
        <w:tab/>
      </w:r>
      <w:r w:rsidRPr="005364BF">
        <w:rPr>
          <w:rFonts w:ascii="Arial" w:hAnsi="Arial" w:cs="Arial"/>
        </w:rPr>
        <w:tab/>
      </w:r>
      <w:r w:rsidRPr="005364BF">
        <w:rPr>
          <w:rFonts w:ascii="Arial" w:hAnsi="Arial" w:cs="Arial"/>
        </w:rPr>
        <w:tab/>
      </w:r>
      <w:r w:rsidR="004D1ECA">
        <w:rPr>
          <w:rFonts w:ascii="Arial" w:hAnsi="Arial" w:cs="Arial"/>
        </w:rPr>
        <w:t>Apprentice</w:t>
      </w:r>
    </w:p>
    <w:p w:rsidR="00084590" w:rsidRPr="005364BF" w:rsidRDefault="00084590" w:rsidP="00193860">
      <w:pPr>
        <w:spacing w:after="0" w:line="360" w:lineRule="auto"/>
        <w:rPr>
          <w:rFonts w:ascii="Arial" w:hAnsi="Arial" w:cs="Arial"/>
        </w:rPr>
      </w:pPr>
      <w:r w:rsidRPr="005364BF">
        <w:rPr>
          <w:rFonts w:ascii="Arial" w:hAnsi="Arial" w:cs="Arial"/>
          <w:b/>
        </w:rPr>
        <w:t>Work Environment:</w:t>
      </w:r>
      <w:r w:rsidRPr="005364BF">
        <w:rPr>
          <w:rFonts w:ascii="Arial" w:hAnsi="Arial" w:cs="Arial"/>
        </w:rPr>
        <w:tab/>
      </w:r>
      <w:r w:rsidRPr="005364BF">
        <w:rPr>
          <w:rFonts w:ascii="Arial" w:hAnsi="Arial" w:cs="Arial"/>
        </w:rPr>
        <w:tab/>
        <w:t>Office</w:t>
      </w:r>
      <w:r w:rsidR="00E0386F">
        <w:rPr>
          <w:rFonts w:ascii="Arial" w:hAnsi="Arial" w:cs="Arial"/>
        </w:rPr>
        <w:tab/>
      </w:r>
    </w:p>
    <w:p w:rsidR="00193860" w:rsidRDefault="00084590" w:rsidP="0010554A">
      <w:pPr>
        <w:spacing w:after="0" w:line="360" w:lineRule="auto"/>
        <w:ind w:left="2880" w:hanging="2880"/>
        <w:rPr>
          <w:rFonts w:ascii="Arial" w:hAnsi="Arial" w:cs="Arial"/>
        </w:rPr>
      </w:pPr>
      <w:r w:rsidRPr="005364BF">
        <w:rPr>
          <w:rFonts w:ascii="Arial" w:hAnsi="Arial" w:cs="Arial"/>
          <w:b/>
        </w:rPr>
        <w:t>Reports to:</w:t>
      </w:r>
      <w:r w:rsidRPr="005364BF">
        <w:rPr>
          <w:rFonts w:ascii="Arial" w:hAnsi="Arial" w:cs="Arial"/>
        </w:rPr>
        <w:tab/>
      </w:r>
      <w:r w:rsidR="004D1ECA">
        <w:rPr>
          <w:rFonts w:ascii="Arial" w:hAnsi="Arial" w:cs="Arial"/>
        </w:rPr>
        <w:t xml:space="preserve">Practice Education Coordinator </w:t>
      </w:r>
      <w:r w:rsidR="00625F12">
        <w:rPr>
          <w:rFonts w:ascii="Arial" w:hAnsi="Arial" w:cs="Arial"/>
        </w:rPr>
        <w:t xml:space="preserve"> </w:t>
      </w:r>
      <w:r w:rsidR="00EE089F">
        <w:rPr>
          <w:rFonts w:ascii="Arial" w:hAnsi="Arial" w:cs="Arial"/>
        </w:rPr>
        <w:t xml:space="preserve"> </w:t>
      </w:r>
    </w:p>
    <w:p w:rsidR="00BF3766" w:rsidRPr="00A43F40" w:rsidRDefault="00BF3766" w:rsidP="005364BF">
      <w:pPr>
        <w:spacing w:after="0" w:line="240" w:lineRule="auto"/>
        <w:rPr>
          <w:rFonts w:ascii="Arial" w:hAnsi="Arial" w:cs="Arial"/>
        </w:rPr>
      </w:pPr>
    </w:p>
    <w:p w:rsidR="00084590" w:rsidRPr="00023208" w:rsidRDefault="00023208" w:rsidP="00AB7D99">
      <w:pPr>
        <w:spacing w:after="0" w:line="240" w:lineRule="auto"/>
        <w:jc w:val="both"/>
        <w:rPr>
          <w:rFonts w:ascii="Arial" w:hAnsi="Arial" w:cs="Arial"/>
          <w:b/>
        </w:rPr>
      </w:pPr>
      <w:r w:rsidRPr="00023208">
        <w:rPr>
          <w:rFonts w:ascii="Arial" w:hAnsi="Arial" w:cs="Arial"/>
          <w:b/>
        </w:rPr>
        <w:t>A</w:t>
      </w:r>
      <w:r>
        <w:rPr>
          <w:rFonts w:ascii="Arial" w:hAnsi="Arial" w:cs="Arial"/>
          <w:b/>
        </w:rPr>
        <w:t>.</w:t>
      </w:r>
      <w:r w:rsidRPr="00023208">
        <w:rPr>
          <w:rFonts w:ascii="Arial" w:hAnsi="Arial" w:cs="Arial"/>
          <w:b/>
        </w:rPr>
        <w:tab/>
      </w:r>
      <w:r w:rsidR="00193860" w:rsidRPr="00023208">
        <w:rPr>
          <w:rFonts w:ascii="Arial" w:hAnsi="Arial" w:cs="Arial"/>
          <w:b/>
        </w:rPr>
        <w:t>Purpose</w:t>
      </w:r>
    </w:p>
    <w:p w:rsidR="00112D80" w:rsidRDefault="00112D80" w:rsidP="00AB7D99">
      <w:pPr>
        <w:spacing w:after="0" w:line="240" w:lineRule="auto"/>
        <w:jc w:val="both"/>
        <w:rPr>
          <w:rFonts w:ascii="Arial" w:hAnsi="Arial" w:cs="Arial"/>
        </w:rPr>
      </w:pPr>
    </w:p>
    <w:p w:rsidR="00316952" w:rsidRDefault="004D1ECA" w:rsidP="00316952">
      <w:pPr>
        <w:spacing w:after="0" w:line="240" w:lineRule="auto"/>
        <w:jc w:val="both"/>
        <w:rPr>
          <w:rFonts w:ascii="Arial" w:hAnsi="Arial" w:cs="Arial"/>
        </w:rPr>
      </w:pPr>
      <w:proofErr w:type="gramStart"/>
      <w:r>
        <w:rPr>
          <w:rFonts w:ascii="Arial" w:hAnsi="Arial" w:cs="Arial"/>
        </w:rPr>
        <w:t xml:space="preserve">Working across the Company in assisting the HR Manager, Chief Social Worker and Practice Learning Coordinator in implementing </w:t>
      </w:r>
      <w:r w:rsidR="00275791">
        <w:rPr>
          <w:rFonts w:ascii="Arial" w:hAnsi="Arial" w:cs="Arial"/>
        </w:rPr>
        <w:t>the Children’s Workforce Strategy.</w:t>
      </w:r>
      <w:proofErr w:type="gramEnd"/>
    </w:p>
    <w:p w:rsidR="005A4971" w:rsidRPr="00275791" w:rsidRDefault="005A4971" w:rsidP="00275791">
      <w:pPr>
        <w:spacing w:after="0" w:line="240" w:lineRule="auto"/>
        <w:jc w:val="both"/>
        <w:rPr>
          <w:rFonts w:ascii="Arial" w:hAnsi="Arial" w:cs="Arial"/>
        </w:rPr>
      </w:pPr>
    </w:p>
    <w:p w:rsidR="00282823" w:rsidRDefault="00282823" w:rsidP="005A4971">
      <w:pPr>
        <w:pStyle w:val="ListParagraph"/>
        <w:spacing w:after="0" w:line="240" w:lineRule="auto"/>
        <w:jc w:val="both"/>
        <w:rPr>
          <w:rFonts w:ascii="Arial" w:hAnsi="Arial" w:cs="Arial"/>
        </w:rPr>
      </w:pPr>
    </w:p>
    <w:p w:rsidR="005A4971" w:rsidRPr="00275791" w:rsidRDefault="005A4971" w:rsidP="00275791">
      <w:pPr>
        <w:pStyle w:val="ListParagraph"/>
        <w:spacing w:after="0" w:line="240" w:lineRule="auto"/>
        <w:ind w:left="0"/>
        <w:jc w:val="both"/>
        <w:rPr>
          <w:rFonts w:ascii="Arial" w:hAnsi="Arial" w:cs="Arial"/>
          <w:b/>
        </w:rPr>
      </w:pPr>
      <w:r w:rsidRPr="005A4971">
        <w:rPr>
          <w:rFonts w:ascii="Arial" w:hAnsi="Arial" w:cs="Arial"/>
          <w:b/>
        </w:rPr>
        <w:t>B.</w:t>
      </w:r>
      <w:r w:rsidRPr="005A4971">
        <w:rPr>
          <w:rFonts w:ascii="Arial" w:hAnsi="Arial" w:cs="Arial"/>
          <w:b/>
        </w:rPr>
        <w:tab/>
      </w:r>
      <w:r>
        <w:rPr>
          <w:rFonts w:ascii="Arial" w:hAnsi="Arial" w:cs="Arial"/>
          <w:b/>
        </w:rPr>
        <w:t xml:space="preserve">Key Responsibilities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Assisting the Chief Social Worker, Practice Learning Coordinator and Human Resources Manager in delivery of the Children’s Workforce Strategy;</w:t>
      </w:r>
    </w:p>
    <w:p w:rsidR="00275791" w:rsidRPr="00275791" w:rsidRDefault="00275791" w:rsidP="0027579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275791">
        <w:rPr>
          <w:rFonts w:ascii="Arial" w:eastAsia="Times New Roman" w:hAnsi="Arial" w:cs="Arial"/>
          <w:lang w:eastAsia="en-GB"/>
        </w:rPr>
        <w:t xml:space="preserve">Ensuring the TfC training offer is updated and fully communicated to the workforce; </w:t>
      </w:r>
    </w:p>
    <w:p w:rsidR="00275791" w:rsidRPr="00275791" w:rsidRDefault="00275791" w:rsidP="00275791">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275791">
        <w:rPr>
          <w:rFonts w:ascii="Arial" w:eastAsia="Times New Roman" w:hAnsi="Arial" w:cs="Arial"/>
          <w:lang w:eastAsia="en-GB"/>
        </w:rPr>
        <w:t>Promoting the TfC Academy;</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Booking staff onto Training Courses;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Ensuring that the Practitioners Portal is up to date;</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Booking training rooms and hospitality;</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Sending out joining instructions;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Keeping records up to date;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Assist with Apprentice Levy;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Complete all practical and theory tasks and assignments required for completing level 3 NVQ; In Business &amp; Administration; </w:t>
      </w:r>
    </w:p>
    <w:p w:rsidR="00275791" w:rsidRP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Development of effective working relationships; </w:t>
      </w:r>
    </w:p>
    <w:p w:rsidR="00275791" w:rsidRDefault="00275791"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 w:eastAsia="Times New Roman" w:hAnsi="Arial" w:cs="Arial"/>
          <w:lang w:eastAsia="en-GB"/>
        </w:rPr>
        <w:t xml:space="preserve">Commitment to learning at college; </w:t>
      </w:r>
    </w:p>
    <w:p w:rsidR="004D4CF3" w:rsidRPr="00275791" w:rsidRDefault="00EB034C" w:rsidP="00275791">
      <w:pPr>
        <w:numPr>
          <w:ilvl w:val="0"/>
          <w:numId w:val="21"/>
        </w:numPr>
        <w:spacing w:before="100" w:beforeAutospacing="1" w:after="100" w:afterAutospacing="1" w:line="240" w:lineRule="auto"/>
        <w:rPr>
          <w:rFonts w:ascii="Arial" w:eastAsia="Times New Roman" w:hAnsi="Arial" w:cs="Arial"/>
          <w:lang w:eastAsia="en-GB"/>
        </w:rPr>
      </w:pPr>
      <w:r w:rsidRPr="00275791">
        <w:rPr>
          <w:rFonts w:ascii="ArialMT" w:hAnsi="ArialMT" w:cs="ArialMT"/>
        </w:rPr>
        <w:t xml:space="preserve">Administration of Training and Development Programmes across the Company HR Service. </w:t>
      </w:r>
    </w:p>
    <w:p w:rsidR="002D098A" w:rsidRDefault="002D098A" w:rsidP="00023208">
      <w:pPr>
        <w:spacing w:after="0" w:line="240" w:lineRule="auto"/>
        <w:jc w:val="both"/>
        <w:rPr>
          <w:rFonts w:ascii="Arial" w:hAnsi="Arial" w:cs="Arial"/>
          <w:b/>
        </w:rPr>
      </w:pPr>
    </w:p>
    <w:p w:rsidR="0067264C" w:rsidRPr="00402652" w:rsidRDefault="00A66025" w:rsidP="00023208">
      <w:pPr>
        <w:spacing w:after="0" w:line="240" w:lineRule="auto"/>
        <w:jc w:val="both"/>
        <w:rPr>
          <w:rFonts w:ascii="Arial" w:hAnsi="Arial" w:cs="Arial"/>
          <w:b/>
        </w:rPr>
      </w:pPr>
      <w:r>
        <w:rPr>
          <w:rFonts w:ascii="Arial" w:hAnsi="Arial" w:cs="Arial"/>
          <w:b/>
        </w:rPr>
        <w:t>C</w:t>
      </w:r>
      <w:r w:rsidR="00023208">
        <w:rPr>
          <w:rFonts w:ascii="Arial" w:hAnsi="Arial" w:cs="Arial"/>
          <w:b/>
        </w:rPr>
        <w:t>.</w:t>
      </w:r>
      <w:r w:rsidR="00023208">
        <w:rPr>
          <w:rFonts w:ascii="Arial" w:hAnsi="Arial" w:cs="Arial"/>
          <w:b/>
        </w:rPr>
        <w:tab/>
      </w:r>
      <w:r w:rsidR="0067264C" w:rsidRPr="00402652">
        <w:rPr>
          <w:rFonts w:ascii="Arial" w:hAnsi="Arial" w:cs="Arial"/>
          <w:b/>
        </w:rPr>
        <w:t>Additional Information/Other Requirements</w:t>
      </w:r>
    </w:p>
    <w:p w:rsidR="002746B9" w:rsidRPr="002746B9" w:rsidRDefault="002746B9" w:rsidP="00023208">
      <w:pPr>
        <w:pStyle w:val="ListParagraph"/>
        <w:spacing w:after="0" w:line="240" w:lineRule="auto"/>
        <w:jc w:val="both"/>
        <w:rPr>
          <w:rFonts w:ascii="Arial" w:hAnsi="Arial" w:cs="Arial"/>
          <w:b/>
        </w:rPr>
      </w:pPr>
    </w:p>
    <w:p w:rsidR="00023208" w:rsidRPr="00894D30"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894D30">
        <w:rPr>
          <w:rFonts w:ascii="Arial" w:hAnsi="Arial" w:cs="Arial"/>
        </w:rPr>
        <w:t>Other duties and responsibilities allocated which are appropriate to the grade of this post.</w:t>
      </w:r>
    </w:p>
    <w:p w:rsidR="00023208" w:rsidRDefault="00023208" w:rsidP="00894D30">
      <w:pPr>
        <w:pStyle w:val="ListParagraph"/>
        <w:shd w:val="clear" w:color="auto" w:fill="FFFFFF"/>
        <w:spacing w:after="0" w:line="240" w:lineRule="auto"/>
        <w:ind w:hanging="720"/>
        <w:jc w:val="both"/>
        <w:textAlignment w:val="top"/>
        <w:rPr>
          <w:rFonts w:ascii="Arial" w:hAnsi="Arial" w:cs="Arial"/>
        </w:rPr>
      </w:pPr>
    </w:p>
    <w:p w:rsidR="00023208"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023208">
        <w:rPr>
          <w:rFonts w:ascii="Arial" w:hAnsi="Arial" w:cs="Arial"/>
        </w:rPr>
        <w:t>The post will be based within</w:t>
      </w:r>
      <w:r w:rsidR="001751A8" w:rsidRPr="00023208">
        <w:rPr>
          <w:rFonts w:ascii="Arial" w:hAnsi="Arial" w:cs="Arial"/>
        </w:rPr>
        <w:t xml:space="preserve"> Together for Children’s </w:t>
      </w:r>
      <w:r w:rsidR="00894D30">
        <w:rPr>
          <w:rFonts w:ascii="Arial" w:hAnsi="Arial" w:cs="Arial"/>
        </w:rPr>
        <w:t>Performance and Quality Directorate.</w:t>
      </w:r>
    </w:p>
    <w:p w:rsidR="00023208" w:rsidRPr="00023208" w:rsidRDefault="00023208" w:rsidP="00894D30">
      <w:pPr>
        <w:pStyle w:val="ListParagraph"/>
        <w:ind w:hanging="720"/>
        <w:jc w:val="both"/>
        <w:rPr>
          <w:rFonts w:ascii="Arial" w:hAnsi="Arial" w:cs="Arial"/>
          <w:b/>
        </w:rPr>
      </w:pPr>
    </w:p>
    <w:p w:rsidR="00023208" w:rsidRPr="00BF3766" w:rsidRDefault="00023208"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BF3766">
        <w:rPr>
          <w:rFonts w:ascii="Arial" w:hAnsi="Arial" w:cs="Arial"/>
        </w:rPr>
        <w:lastRenderedPageBreak/>
        <w:t>The post</w:t>
      </w:r>
      <w:r w:rsidR="00894D30">
        <w:rPr>
          <w:rFonts w:ascii="Arial" w:hAnsi="Arial" w:cs="Arial"/>
        </w:rPr>
        <w:t xml:space="preserve"> </w:t>
      </w:r>
      <w:r w:rsidRPr="00BF3766">
        <w:rPr>
          <w:rFonts w:ascii="Arial" w:hAnsi="Arial" w:cs="Arial"/>
        </w:rPr>
        <w:t>holder will be required on occasion to travel within the City as required to undertake the role.</w:t>
      </w:r>
    </w:p>
    <w:p w:rsidR="00023208" w:rsidRPr="00023208" w:rsidRDefault="00023208" w:rsidP="00894D30">
      <w:pPr>
        <w:pStyle w:val="ListParagraph"/>
        <w:ind w:hanging="720"/>
        <w:jc w:val="both"/>
        <w:rPr>
          <w:rFonts w:ascii="Arial" w:hAnsi="Arial" w:cs="Arial"/>
        </w:rPr>
      </w:pPr>
    </w:p>
    <w:p w:rsidR="0067264C" w:rsidRPr="00023208"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023208">
        <w:rPr>
          <w:rFonts w:ascii="Arial" w:hAnsi="Arial" w:cs="Arial"/>
        </w:rPr>
        <w:t xml:space="preserve">The post will report to </w:t>
      </w:r>
      <w:r w:rsidR="0010554A">
        <w:rPr>
          <w:rFonts w:ascii="Arial" w:hAnsi="Arial" w:cs="Arial"/>
        </w:rPr>
        <w:t xml:space="preserve">the </w:t>
      </w:r>
      <w:r w:rsidR="00CF26B4">
        <w:rPr>
          <w:rFonts w:ascii="Arial" w:hAnsi="Arial" w:cs="Arial"/>
        </w:rPr>
        <w:t>Assistant HR Manager?</w:t>
      </w:r>
    </w:p>
    <w:p w:rsidR="0067264C" w:rsidRPr="00DE4563" w:rsidRDefault="0067264C" w:rsidP="00023208">
      <w:pPr>
        <w:spacing w:after="0" w:line="240" w:lineRule="auto"/>
        <w:jc w:val="both"/>
        <w:rPr>
          <w:rFonts w:ascii="Arial" w:hAnsi="Arial" w:cs="Arial"/>
          <w:b/>
        </w:rPr>
      </w:pPr>
    </w:p>
    <w:p w:rsidR="0067264C" w:rsidRPr="00023208" w:rsidRDefault="00A66025" w:rsidP="00023208">
      <w:pPr>
        <w:spacing w:after="0" w:line="240" w:lineRule="auto"/>
        <w:rPr>
          <w:rFonts w:ascii="Arial" w:hAnsi="Arial" w:cs="Arial"/>
          <w:b/>
        </w:rPr>
      </w:pPr>
      <w:r>
        <w:rPr>
          <w:rFonts w:ascii="Arial" w:hAnsi="Arial" w:cs="Arial"/>
          <w:b/>
        </w:rPr>
        <w:t>D</w:t>
      </w:r>
      <w:r w:rsidR="00023208">
        <w:rPr>
          <w:rFonts w:ascii="Arial" w:hAnsi="Arial" w:cs="Arial"/>
          <w:b/>
        </w:rPr>
        <w:t>.</w:t>
      </w:r>
      <w:r w:rsidR="00023208">
        <w:rPr>
          <w:rFonts w:ascii="Arial" w:hAnsi="Arial" w:cs="Arial"/>
          <w:b/>
        </w:rPr>
        <w:tab/>
      </w:r>
      <w:r w:rsidR="0067264C" w:rsidRPr="00023208">
        <w:rPr>
          <w:rFonts w:ascii="Arial" w:hAnsi="Arial" w:cs="Arial"/>
          <w:b/>
        </w:rPr>
        <w:t>Statutory Requirements</w:t>
      </w:r>
    </w:p>
    <w:p w:rsidR="00231015" w:rsidRPr="00231015" w:rsidRDefault="00231015" w:rsidP="00231015">
      <w:pPr>
        <w:pStyle w:val="ListParagraph"/>
        <w:spacing w:after="0" w:line="240" w:lineRule="auto"/>
        <w:rPr>
          <w:rFonts w:ascii="Arial" w:hAnsi="Arial" w:cs="Arial"/>
          <w:b/>
        </w:rPr>
      </w:pPr>
    </w:p>
    <w:p w:rsidR="0067264C" w:rsidRDefault="0067264C" w:rsidP="0067264C">
      <w:pPr>
        <w:spacing w:after="0" w:line="240" w:lineRule="auto"/>
        <w:rPr>
          <w:rFonts w:ascii="Arial" w:hAnsi="Arial" w:cs="Arial"/>
          <w:b/>
        </w:rPr>
      </w:pPr>
      <w:r w:rsidRPr="006B5611">
        <w:rPr>
          <w:rFonts w:ascii="Arial" w:hAnsi="Arial" w:cs="Arial"/>
          <w:b/>
        </w:rPr>
        <w:t xml:space="preserve">In line with the Council’s Statutory Requirements, all employees of the </w:t>
      </w:r>
      <w:r w:rsidR="00920730">
        <w:rPr>
          <w:rFonts w:ascii="Arial" w:hAnsi="Arial" w:cs="Arial"/>
          <w:b/>
        </w:rPr>
        <w:t>Company should;</w:t>
      </w:r>
    </w:p>
    <w:p w:rsidR="00112D80" w:rsidRPr="006B5611" w:rsidRDefault="00112D80" w:rsidP="0067264C">
      <w:pPr>
        <w:spacing w:after="0" w:line="240" w:lineRule="auto"/>
        <w:rPr>
          <w:rFonts w:ascii="Arial" w:hAnsi="Arial" w:cs="Arial"/>
          <w:b/>
        </w:rPr>
      </w:pPr>
    </w:p>
    <w:p w:rsidR="0067264C" w:rsidRPr="006B5611" w:rsidRDefault="0067264C" w:rsidP="0067264C">
      <w:pPr>
        <w:spacing w:after="0" w:line="240" w:lineRule="auto"/>
        <w:rPr>
          <w:rFonts w:ascii="Arial" w:hAnsi="Arial" w:cs="Arial"/>
          <w:b/>
        </w:rPr>
      </w:pPr>
      <w:r w:rsidRPr="006B5611">
        <w:rPr>
          <w:rFonts w:ascii="Arial" w:hAnsi="Arial" w:cs="Arial"/>
        </w:rPr>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rsidR="00A66025" w:rsidRPr="00763F92" w:rsidRDefault="00A66025" w:rsidP="00A66025">
      <w:pPr>
        <w:rPr>
          <w:rFonts w:ascii="Arial" w:hAnsi="Arial" w:cs="Arial"/>
          <w:b/>
          <w:sz w:val="28"/>
          <w:szCs w:val="28"/>
        </w:rPr>
      </w:pPr>
      <w:r>
        <w:rPr>
          <w:rFonts w:ascii="Arial" w:hAnsi="Arial" w:cs="Arial"/>
          <w:b/>
          <w:sz w:val="28"/>
          <w:szCs w:val="28"/>
        </w:rPr>
        <w:br w:type="page"/>
      </w:r>
      <w:r w:rsidRPr="00763F92">
        <w:rPr>
          <w:rFonts w:ascii="Arial" w:hAnsi="Arial" w:cs="Arial"/>
          <w:b/>
          <w:sz w:val="28"/>
          <w:szCs w:val="28"/>
        </w:rPr>
        <w:lastRenderedPageBreak/>
        <w:t>Person Specification</w:t>
      </w:r>
    </w:p>
    <w:p w:rsidR="00A66025" w:rsidRPr="00275791" w:rsidRDefault="00A66025" w:rsidP="00A66025">
      <w:pPr>
        <w:tabs>
          <w:tab w:val="left" w:pos="2694"/>
        </w:tabs>
        <w:ind w:left="2694" w:hanging="2694"/>
        <w:rPr>
          <w:rFonts w:ascii="Arial" w:hAnsi="Arial"/>
          <w:b/>
          <w:bCs/>
          <w:color w:val="000000"/>
          <w:sz w:val="28"/>
          <w:szCs w:val="28"/>
        </w:rPr>
      </w:pPr>
      <w:r w:rsidRPr="00275791">
        <w:rPr>
          <w:rFonts w:ascii="Arial" w:hAnsi="Arial"/>
          <w:b/>
          <w:bCs/>
          <w:color w:val="000000"/>
          <w:sz w:val="28"/>
          <w:szCs w:val="28"/>
        </w:rPr>
        <w:t xml:space="preserve">Job Title:  </w:t>
      </w:r>
      <w:r w:rsidR="00275791" w:rsidRPr="00275791">
        <w:rPr>
          <w:rFonts w:ascii="Arial" w:hAnsi="Arial" w:cs="Arial"/>
          <w:b/>
          <w:sz w:val="28"/>
          <w:szCs w:val="28"/>
        </w:rPr>
        <w:t xml:space="preserve">Learning &amp; Development Apprentice </w:t>
      </w:r>
      <w:r w:rsidR="00275791" w:rsidRPr="00275791">
        <w:rPr>
          <w:rFonts w:ascii="Arial" w:hAnsi="Arial" w:cs="Arial"/>
          <w:b/>
          <w:sz w:val="28"/>
          <w:szCs w:val="28"/>
        </w:rPr>
        <w:tab/>
      </w:r>
    </w:p>
    <w:p w:rsidR="0067264C" w:rsidRPr="00A66025" w:rsidRDefault="00A66025" w:rsidP="00A66025">
      <w:pPr>
        <w:ind w:left="-1080" w:firstLine="1080"/>
      </w:pPr>
      <w:r>
        <w:rPr>
          <w:rFonts w:ascii="Arial" w:hAnsi="Arial" w:cs="Arial"/>
          <w:b/>
        </w:rPr>
        <w:t>Essential Requirements</w:t>
      </w:r>
    </w:p>
    <w:p w:rsidR="00084590" w:rsidRDefault="00084590" w:rsidP="005364BF">
      <w:pPr>
        <w:spacing w:after="0" w:line="240" w:lineRule="auto"/>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6"/>
        <w:gridCol w:w="3228"/>
      </w:tblGrid>
      <w:tr w:rsidR="00BF3766" w:rsidRPr="00596F44" w:rsidTr="009D7F19">
        <w:tc>
          <w:tcPr>
            <w:tcW w:w="884" w:type="dxa"/>
            <w:shd w:val="clear" w:color="auto" w:fill="auto"/>
          </w:tcPr>
          <w:p w:rsidR="00BF3766" w:rsidRPr="00596F44" w:rsidRDefault="00BF3766" w:rsidP="00BF3766">
            <w:pPr>
              <w:spacing w:after="0"/>
              <w:rPr>
                <w:rFonts w:ascii="Arial" w:hAnsi="Arial" w:cs="Arial"/>
                <w:b/>
                <w:sz w:val="32"/>
                <w:szCs w:val="32"/>
              </w:rPr>
            </w:pPr>
          </w:p>
        </w:tc>
        <w:tc>
          <w:tcPr>
            <w:tcW w:w="6076" w:type="dxa"/>
            <w:shd w:val="clear" w:color="auto" w:fill="auto"/>
            <w:vAlign w:val="center"/>
          </w:tcPr>
          <w:p w:rsidR="00BF3766" w:rsidRPr="00596F44" w:rsidRDefault="00BF3766" w:rsidP="00BF3766">
            <w:pPr>
              <w:spacing w:after="0"/>
              <w:rPr>
                <w:rFonts w:ascii="Arial" w:hAnsi="Arial" w:cs="Arial"/>
                <w:b/>
              </w:rPr>
            </w:pPr>
            <w:r w:rsidRPr="00596F44">
              <w:rPr>
                <w:rFonts w:ascii="Arial" w:hAnsi="Arial" w:cs="Arial"/>
                <w:b/>
              </w:rPr>
              <w:t>Requirement</w:t>
            </w:r>
          </w:p>
        </w:tc>
        <w:tc>
          <w:tcPr>
            <w:tcW w:w="3228" w:type="dxa"/>
            <w:shd w:val="clear" w:color="auto" w:fill="auto"/>
            <w:vAlign w:val="center"/>
          </w:tcPr>
          <w:p w:rsidR="00BF3766" w:rsidRPr="00596F44" w:rsidRDefault="00BF3766" w:rsidP="00BF3766">
            <w:pPr>
              <w:spacing w:after="0"/>
              <w:jc w:val="center"/>
              <w:rPr>
                <w:rFonts w:ascii="Arial" w:hAnsi="Arial" w:cs="Arial"/>
                <w:b/>
              </w:rPr>
            </w:pPr>
            <w:r w:rsidRPr="00596F44">
              <w:rPr>
                <w:rFonts w:ascii="Arial" w:hAnsi="Arial" w:cs="Arial"/>
                <w:b/>
              </w:rPr>
              <w:t>Method of Assessment</w:t>
            </w:r>
          </w:p>
        </w:tc>
      </w:tr>
      <w:tr w:rsidR="00920730" w:rsidRPr="00596F44" w:rsidTr="009D7F19">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1.</w:t>
            </w:r>
          </w:p>
        </w:tc>
        <w:tc>
          <w:tcPr>
            <w:tcW w:w="6076" w:type="dxa"/>
            <w:shd w:val="clear" w:color="auto" w:fill="auto"/>
          </w:tcPr>
          <w:p w:rsidR="00920730" w:rsidRPr="00920730" w:rsidRDefault="00920730" w:rsidP="00275791">
            <w:pPr>
              <w:spacing w:after="0"/>
              <w:rPr>
                <w:rFonts w:ascii="Arial" w:hAnsi="Arial" w:cs="Arial"/>
              </w:rPr>
            </w:pPr>
            <w:r>
              <w:rPr>
                <w:rFonts w:ascii="Arial" w:hAnsi="Arial" w:cs="Arial"/>
                <w:b/>
              </w:rPr>
              <w:t xml:space="preserve">Qualifications </w:t>
            </w:r>
            <w:r w:rsidR="0044388F">
              <w:rPr>
                <w:rFonts w:ascii="Arial" w:hAnsi="Arial" w:cs="Arial"/>
              </w:rPr>
              <w:t xml:space="preserve">– </w:t>
            </w:r>
            <w:r w:rsidR="00275791">
              <w:rPr>
                <w:rFonts w:ascii="Arial" w:hAnsi="Arial" w:cs="Arial"/>
              </w:rPr>
              <w:t xml:space="preserve"> Grade C (Level 4) Maths and English </w:t>
            </w:r>
            <w:r>
              <w:rPr>
                <w:rFonts w:ascii="Arial" w:hAnsi="Arial" w:cs="Arial"/>
              </w:rPr>
              <w:t xml:space="preserve"> </w:t>
            </w:r>
          </w:p>
        </w:tc>
        <w:tc>
          <w:tcPr>
            <w:tcW w:w="3228" w:type="dxa"/>
            <w:shd w:val="clear" w:color="auto" w:fill="auto"/>
            <w:vAlign w:val="center"/>
          </w:tcPr>
          <w:p w:rsidR="00920730" w:rsidRPr="004D7782" w:rsidRDefault="00920730" w:rsidP="00BF3766">
            <w:pPr>
              <w:spacing w:after="0"/>
              <w:jc w:val="center"/>
              <w:rPr>
                <w:rFonts w:ascii="Arial" w:hAnsi="Arial" w:cs="Arial"/>
                <w:b/>
              </w:rPr>
            </w:pPr>
            <w:r>
              <w:rPr>
                <w:rFonts w:ascii="Arial" w:hAnsi="Arial" w:cs="Arial"/>
                <w:b/>
              </w:rPr>
              <w:t xml:space="preserve">Application form/Pre-employment checks </w:t>
            </w:r>
          </w:p>
        </w:tc>
      </w:tr>
      <w:tr w:rsidR="00BF3766" w:rsidRPr="00596F44" w:rsidTr="009D7F19">
        <w:tc>
          <w:tcPr>
            <w:tcW w:w="884" w:type="dxa"/>
            <w:shd w:val="clear" w:color="auto" w:fill="auto"/>
            <w:vAlign w:val="center"/>
          </w:tcPr>
          <w:p w:rsidR="00BF3766" w:rsidRPr="00596F44" w:rsidRDefault="00275791" w:rsidP="00BF3766">
            <w:pPr>
              <w:spacing w:after="0"/>
              <w:jc w:val="center"/>
              <w:rPr>
                <w:rFonts w:ascii="Arial" w:hAnsi="Arial" w:cs="Arial"/>
              </w:rPr>
            </w:pPr>
            <w:r>
              <w:rPr>
                <w:rFonts w:ascii="Arial" w:hAnsi="Arial" w:cs="Arial"/>
              </w:rPr>
              <w:t>2</w:t>
            </w:r>
            <w:r w:rsidR="00BF3766" w:rsidRPr="00596F44">
              <w:rPr>
                <w:rFonts w:ascii="Arial" w:hAnsi="Arial" w:cs="Arial"/>
              </w:rPr>
              <w:t xml:space="preserve">. </w:t>
            </w:r>
          </w:p>
        </w:tc>
        <w:tc>
          <w:tcPr>
            <w:tcW w:w="6076" w:type="dxa"/>
            <w:shd w:val="clear" w:color="auto" w:fill="auto"/>
          </w:tcPr>
          <w:p w:rsidR="00920730" w:rsidRDefault="00920730" w:rsidP="00BF3766">
            <w:pPr>
              <w:spacing w:after="0"/>
              <w:rPr>
                <w:rFonts w:ascii="Arial" w:hAnsi="Arial" w:cs="Arial"/>
              </w:rPr>
            </w:pPr>
            <w:r>
              <w:rPr>
                <w:rFonts w:ascii="Arial" w:hAnsi="Arial" w:cs="Arial"/>
                <w:b/>
              </w:rPr>
              <w:t xml:space="preserve">Skills and Knowledge </w:t>
            </w:r>
            <w:r w:rsidR="00BF3766">
              <w:rPr>
                <w:rFonts w:ascii="Arial" w:hAnsi="Arial" w:cs="Arial"/>
              </w:rPr>
              <w:t xml:space="preserve"> – </w:t>
            </w:r>
          </w:p>
          <w:p w:rsidR="00920730" w:rsidRPr="00596F44" w:rsidRDefault="00920730" w:rsidP="00BF3766">
            <w:pPr>
              <w:spacing w:after="0"/>
              <w:rPr>
                <w:rFonts w:ascii="Arial" w:hAnsi="Arial" w:cs="Arial"/>
              </w:rPr>
            </w:pPr>
            <w:r>
              <w:rPr>
                <w:rFonts w:ascii="Arial" w:hAnsi="Arial" w:cs="Arial"/>
              </w:rPr>
              <w:t xml:space="preserve">Knowledge of full range of Microsoft Office package </w:t>
            </w:r>
          </w:p>
        </w:tc>
        <w:tc>
          <w:tcPr>
            <w:tcW w:w="3228" w:type="dxa"/>
            <w:shd w:val="clear" w:color="auto" w:fill="auto"/>
            <w:vAlign w:val="center"/>
          </w:tcPr>
          <w:p w:rsidR="00BF3766" w:rsidRPr="004D7782" w:rsidRDefault="00920730" w:rsidP="00BF3766">
            <w:pPr>
              <w:spacing w:after="0"/>
              <w:jc w:val="center"/>
              <w:rPr>
                <w:rFonts w:ascii="Arial" w:hAnsi="Arial" w:cs="Arial"/>
                <w:b/>
              </w:rPr>
            </w:pPr>
            <w:r>
              <w:rPr>
                <w:rFonts w:ascii="Arial" w:hAnsi="Arial" w:cs="Arial"/>
                <w:b/>
              </w:rPr>
              <w:t>Application form/</w:t>
            </w:r>
            <w:r w:rsidRPr="004D7782">
              <w:rPr>
                <w:rFonts w:ascii="Arial" w:hAnsi="Arial" w:cs="Arial"/>
                <w:b/>
              </w:rPr>
              <w:t>Interview</w:t>
            </w:r>
          </w:p>
        </w:tc>
      </w:tr>
      <w:tr w:rsidR="00920730" w:rsidRPr="00596F44" w:rsidTr="008F79C1">
        <w:tc>
          <w:tcPr>
            <w:tcW w:w="884" w:type="dxa"/>
            <w:shd w:val="clear" w:color="auto" w:fill="auto"/>
            <w:vAlign w:val="center"/>
          </w:tcPr>
          <w:p w:rsidR="00920730" w:rsidRPr="00596F44" w:rsidRDefault="00275791" w:rsidP="00BF3766">
            <w:pPr>
              <w:spacing w:after="0"/>
              <w:jc w:val="center"/>
              <w:rPr>
                <w:rFonts w:ascii="Arial" w:hAnsi="Arial" w:cs="Arial"/>
              </w:rPr>
            </w:pPr>
            <w:r>
              <w:rPr>
                <w:rFonts w:ascii="Arial" w:hAnsi="Arial" w:cs="Arial"/>
              </w:rPr>
              <w:t>3</w:t>
            </w:r>
            <w:r w:rsidR="00920730" w:rsidRPr="00596F44">
              <w:rPr>
                <w:rFonts w:ascii="Arial" w:hAnsi="Arial" w:cs="Arial"/>
              </w:rPr>
              <w:t xml:space="preserve">. </w:t>
            </w:r>
          </w:p>
        </w:tc>
        <w:tc>
          <w:tcPr>
            <w:tcW w:w="6076" w:type="dxa"/>
            <w:shd w:val="clear" w:color="auto" w:fill="auto"/>
          </w:tcPr>
          <w:p w:rsidR="00920730" w:rsidRPr="00F02629" w:rsidRDefault="00920730" w:rsidP="00BF3766">
            <w:pPr>
              <w:spacing w:after="0"/>
              <w:rPr>
                <w:rFonts w:ascii="Arial" w:hAnsi="Arial" w:cs="Arial"/>
              </w:rPr>
            </w:pPr>
            <w:r w:rsidRPr="00F02629">
              <w:rPr>
                <w:rFonts w:ascii="Arial" w:hAnsi="Arial" w:cs="Arial"/>
                <w:b/>
              </w:rPr>
              <w:t>Communication (written)</w:t>
            </w:r>
            <w:r>
              <w:rPr>
                <w:rFonts w:ascii="Arial" w:hAnsi="Arial" w:cs="Arial"/>
                <w:b/>
              </w:rPr>
              <w:t xml:space="preserve"> </w:t>
            </w:r>
            <w:r>
              <w:rPr>
                <w:rFonts w:ascii="Arial" w:hAnsi="Arial" w:cs="Arial"/>
              </w:rPr>
              <w:t>– Able to share information and obtain information from others through written/</w:t>
            </w:r>
            <w:proofErr w:type="gramStart"/>
            <w:r>
              <w:rPr>
                <w:rFonts w:ascii="Arial" w:hAnsi="Arial" w:cs="Arial"/>
              </w:rPr>
              <w:t>verbal  communications</w:t>
            </w:r>
            <w:proofErr w:type="gramEnd"/>
            <w:r>
              <w:rPr>
                <w:rFonts w:ascii="Arial" w:hAnsi="Arial" w:cs="Arial"/>
              </w:rPr>
              <w:t>.</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275791" w:rsidP="00BF3766">
            <w:pPr>
              <w:spacing w:after="0"/>
              <w:jc w:val="center"/>
              <w:rPr>
                <w:rFonts w:ascii="Arial" w:hAnsi="Arial" w:cs="Arial"/>
              </w:rPr>
            </w:pPr>
            <w:r>
              <w:rPr>
                <w:rFonts w:ascii="Arial" w:hAnsi="Arial" w:cs="Arial"/>
              </w:rPr>
              <w:t>4</w:t>
            </w:r>
            <w:r w:rsidR="00920730" w:rsidRPr="00596F44">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Pr>
                <w:rFonts w:ascii="Arial" w:hAnsi="Arial" w:cs="Arial"/>
                <w:b/>
              </w:rPr>
              <w:t xml:space="preserve">Listening </w:t>
            </w:r>
            <w:r>
              <w:rPr>
                <w:rFonts w:ascii="Arial" w:hAnsi="Arial" w:cs="Arial"/>
              </w:rPr>
              <w:t>– Listens to others to assess requirements in order to respond appropriately and efficiently</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275791" w:rsidP="00BF3766">
            <w:pPr>
              <w:spacing w:after="0"/>
              <w:jc w:val="center"/>
              <w:rPr>
                <w:rFonts w:ascii="Arial" w:hAnsi="Arial" w:cs="Arial"/>
              </w:rPr>
            </w:pPr>
            <w:r>
              <w:rPr>
                <w:rFonts w:ascii="Arial" w:hAnsi="Arial" w:cs="Arial"/>
              </w:rPr>
              <w:t>5</w:t>
            </w:r>
            <w:r w:rsidR="00920730" w:rsidRPr="00596F44">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Pr>
                <w:rFonts w:ascii="Arial" w:hAnsi="Arial" w:cs="Arial"/>
                <w:b/>
              </w:rPr>
              <w:t xml:space="preserve">PC Skills </w:t>
            </w:r>
            <w:r>
              <w:rPr>
                <w:rFonts w:ascii="Arial" w:hAnsi="Arial" w:cs="Arial"/>
              </w:rPr>
              <w:t>– Able to effectively use a PC to prepare documents, record information or input data</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275791" w:rsidP="00BF3766">
            <w:pPr>
              <w:spacing w:after="0"/>
              <w:jc w:val="center"/>
              <w:rPr>
                <w:rFonts w:ascii="Arial" w:hAnsi="Arial" w:cs="Arial"/>
              </w:rPr>
            </w:pPr>
            <w:r>
              <w:rPr>
                <w:rFonts w:ascii="Arial" w:hAnsi="Arial" w:cs="Arial"/>
              </w:rPr>
              <w:t>6</w:t>
            </w:r>
            <w:r w:rsidR="00920730" w:rsidRPr="00596F44">
              <w:rPr>
                <w:rFonts w:ascii="Arial" w:hAnsi="Arial" w:cs="Arial"/>
              </w:rPr>
              <w:t>.</w:t>
            </w:r>
          </w:p>
        </w:tc>
        <w:tc>
          <w:tcPr>
            <w:tcW w:w="6076" w:type="dxa"/>
            <w:shd w:val="clear" w:color="auto" w:fill="auto"/>
          </w:tcPr>
          <w:p w:rsidR="00920730" w:rsidRPr="00F02629" w:rsidRDefault="00CF26B4" w:rsidP="00C42BA4">
            <w:pPr>
              <w:spacing w:after="0"/>
              <w:rPr>
                <w:rFonts w:ascii="Arial" w:hAnsi="Arial" w:cs="Arial"/>
              </w:rPr>
            </w:pPr>
            <w:r>
              <w:rPr>
                <w:rFonts w:ascii="Arial" w:hAnsi="Arial" w:cs="Arial"/>
              </w:rPr>
              <w:t xml:space="preserve">Adapt to </w:t>
            </w:r>
            <w:r w:rsidR="00920730">
              <w:rPr>
                <w:rFonts w:ascii="Arial" w:hAnsi="Arial" w:cs="Arial"/>
              </w:rPr>
              <w:t>new ways of working particularly adopting innovative and flexible work methods</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F02629" w:rsidRDefault="00275791" w:rsidP="00BF3766">
            <w:pPr>
              <w:spacing w:after="0"/>
              <w:jc w:val="center"/>
              <w:rPr>
                <w:rFonts w:ascii="Arial" w:hAnsi="Arial" w:cs="Arial"/>
              </w:rPr>
            </w:pPr>
            <w:r>
              <w:rPr>
                <w:rFonts w:ascii="Arial" w:hAnsi="Arial" w:cs="Arial"/>
              </w:rPr>
              <w:t>7</w:t>
            </w:r>
            <w:r w:rsidR="00920730" w:rsidRPr="00F02629">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sidRPr="00F02629">
              <w:rPr>
                <w:rFonts w:ascii="Arial" w:hAnsi="Arial" w:cs="Arial"/>
              </w:rPr>
              <w:t>Commitment to Equal Opportunities</w:t>
            </w:r>
          </w:p>
        </w:tc>
        <w:tc>
          <w:tcPr>
            <w:tcW w:w="3228" w:type="dxa"/>
            <w:shd w:val="clear" w:color="auto" w:fill="auto"/>
          </w:tcPr>
          <w:p w:rsidR="00920730" w:rsidRDefault="00920730">
            <w:r w:rsidRPr="00D4775C">
              <w:rPr>
                <w:rFonts w:ascii="Arial" w:hAnsi="Arial" w:cs="Arial"/>
                <w:b/>
              </w:rPr>
              <w:t>Application form/Interview</w:t>
            </w:r>
          </w:p>
        </w:tc>
      </w:tr>
    </w:tbl>
    <w:p w:rsidR="00BF3766" w:rsidRDefault="00BF3766" w:rsidP="005364BF">
      <w:pPr>
        <w:spacing w:after="0" w:line="240" w:lineRule="auto"/>
        <w:rPr>
          <w:rFonts w:ascii="Arial" w:hAnsi="Arial" w:cs="Arial"/>
        </w:rPr>
      </w:pPr>
    </w:p>
    <w:p w:rsidR="00BF3766" w:rsidRDefault="00BF3766" w:rsidP="005364BF">
      <w:pPr>
        <w:spacing w:after="0" w:line="240" w:lineRule="auto"/>
        <w:rPr>
          <w:rFonts w:ascii="Arial" w:hAnsi="Arial" w:cs="Arial"/>
        </w:rPr>
      </w:pPr>
    </w:p>
    <w:p w:rsidR="0014536A" w:rsidRDefault="00275791">
      <w:pPr>
        <w:rPr>
          <w:rFonts w:ascii="Arial" w:hAnsi="Arial" w:cs="Arial"/>
        </w:rPr>
      </w:pPr>
      <w:r>
        <w:rPr>
          <w:rFonts w:ascii="Arial" w:hAnsi="Arial" w:cs="Arial"/>
        </w:rPr>
        <w:t>February 2018</w:t>
      </w:r>
      <w:bookmarkStart w:id="0" w:name="_GoBack"/>
      <w:bookmarkEnd w:id="0"/>
    </w:p>
    <w:sectPr w:rsidR="001453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90" w:rsidRDefault="00D35C90" w:rsidP="00A86179">
      <w:pPr>
        <w:spacing w:after="0" w:line="240" w:lineRule="auto"/>
      </w:pPr>
      <w:r>
        <w:separator/>
      </w:r>
    </w:p>
  </w:endnote>
  <w:endnote w:type="continuationSeparator" w:id="0">
    <w:p w:rsidR="00D35C90" w:rsidRDefault="00D35C90" w:rsidP="00A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90" w:rsidRDefault="00D35C90" w:rsidP="00A86179">
      <w:pPr>
        <w:spacing w:after="0" w:line="240" w:lineRule="auto"/>
      </w:pPr>
      <w:r>
        <w:separator/>
      </w:r>
    </w:p>
  </w:footnote>
  <w:footnote w:type="continuationSeparator" w:id="0">
    <w:p w:rsidR="00D35C90" w:rsidRDefault="00D35C90" w:rsidP="00A8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79" w:rsidRDefault="00A86179">
    <w:pPr>
      <w:pStyle w:val="Header"/>
    </w:pPr>
    <w:r>
      <w:rPr>
        <w:noProof/>
        <w:lang w:eastAsia="en-GB"/>
      </w:rPr>
      <w:t xml:space="preserve">                                                      </w:t>
    </w:r>
    <w:r>
      <w:rPr>
        <w:noProof/>
        <w:lang w:eastAsia="en-GB"/>
      </w:rPr>
      <w:drawing>
        <wp:inline distT="0" distB="0" distL="0" distR="0" wp14:anchorId="1DC2197E">
          <wp:extent cx="198120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5694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6B9"/>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A3C0E"/>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C16C3"/>
    <w:multiLevelType w:val="hybridMultilevel"/>
    <w:tmpl w:val="7026F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BB1EA4"/>
    <w:multiLevelType w:val="multilevel"/>
    <w:tmpl w:val="55C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0E672B"/>
    <w:multiLevelType w:val="hybridMultilevel"/>
    <w:tmpl w:val="4D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72AE4"/>
    <w:multiLevelType w:val="hybridMultilevel"/>
    <w:tmpl w:val="69F0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B0832"/>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472078"/>
    <w:multiLevelType w:val="hybridMultilevel"/>
    <w:tmpl w:val="BBD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C64FF1"/>
    <w:multiLevelType w:val="hybridMultilevel"/>
    <w:tmpl w:val="A06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32CBA"/>
    <w:multiLevelType w:val="hybridMultilevel"/>
    <w:tmpl w:val="0F6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A44476"/>
    <w:multiLevelType w:val="hybridMultilevel"/>
    <w:tmpl w:val="8BA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20"/>
  </w:num>
  <w:num w:numId="5">
    <w:abstractNumId w:val="6"/>
  </w:num>
  <w:num w:numId="6">
    <w:abstractNumId w:val="12"/>
  </w:num>
  <w:num w:numId="7">
    <w:abstractNumId w:val="4"/>
  </w:num>
  <w:num w:numId="8">
    <w:abstractNumId w:val="0"/>
  </w:num>
  <w:num w:numId="9">
    <w:abstractNumId w:val="14"/>
  </w:num>
  <w:num w:numId="10">
    <w:abstractNumId w:val="9"/>
  </w:num>
  <w:num w:numId="11">
    <w:abstractNumId w:val="15"/>
  </w:num>
  <w:num w:numId="12">
    <w:abstractNumId w:val="1"/>
  </w:num>
  <w:num w:numId="13">
    <w:abstractNumId w:val="18"/>
  </w:num>
  <w:num w:numId="14">
    <w:abstractNumId w:val="13"/>
  </w:num>
  <w:num w:numId="15">
    <w:abstractNumId w:val="2"/>
  </w:num>
  <w:num w:numId="16">
    <w:abstractNumId w:val="5"/>
  </w:num>
  <w:num w:numId="17">
    <w:abstractNumId w:val="19"/>
  </w:num>
  <w:num w:numId="18">
    <w:abstractNumId w:val="11"/>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0"/>
    <w:rsid w:val="00023208"/>
    <w:rsid w:val="000405EE"/>
    <w:rsid w:val="00060ACB"/>
    <w:rsid w:val="00067C2C"/>
    <w:rsid w:val="00084590"/>
    <w:rsid w:val="000C02ED"/>
    <w:rsid w:val="001022B0"/>
    <w:rsid w:val="0010554A"/>
    <w:rsid w:val="0010586F"/>
    <w:rsid w:val="00112D80"/>
    <w:rsid w:val="0014536A"/>
    <w:rsid w:val="001751A8"/>
    <w:rsid w:val="00183642"/>
    <w:rsid w:val="00193860"/>
    <w:rsid w:val="00226667"/>
    <w:rsid w:val="00231015"/>
    <w:rsid w:val="00244FEF"/>
    <w:rsid w:val="0026422B"/>
    <w:rsid w:val="002746B9"/>
    <w:rsid w:val="00275791"/>
    <w:rsid w:val="00282823"/>
    <w:rsid w:val="002A58FA"/>
    <w:rsid w:val="002D098A"/>
    <w:rsid w:val="00316952"/>
    <w:rsid w:val="00365BF8"/>
    <w:rsid w:val="00387CF0"/>
    <w:rsid w:val="00402652"/>
    <w:rsid w:val="0040568C"/>
    <w:rsid w:val="004142C0"/>
    <w:rsid w:val="00427ABA"/>
    <w:rsid w:val="0044388F"/>
    <w:rsid w:val="00495C38"/>
    <w:rsid w:val="004D1ECA"/>
    <w:rsid w:val="004D4CF3"/>
    <w:rsid w:val="004F5084"/>
    <w:rsid w:val="005364BF"/>
    <w:rsid w:val="00560325"/>
    <w:rsid w:val="00567CA1"/>
    <w:rsid w:val="005A4971"/>
    <w:rsid w:val="00613ADF"/>
    <w:rsid w:val="00625F12"/>
    <w:rsid w:val="00666C1E"/>
    <w:rsid w:val="0067264C"/>
    <w:rsid w:val="006759C8"/>
    <w:rsid w:val="00691B8D"/>
    <w:rsid w:val="006E35E5"/>
    <w:rsid w:val="006F05A7"/>
    <w:rsid w:val="00730A08"/>
    <w:rsid w:val="00732895"/>
    <w:rsid w:val="0073484C"/>
    <w:rsid w:val="007513F8"/>
    <w:rsid w:val="007802DC"/>
    <w:rsid w:val="007A44FE"/>
    <w:rsid w:val="007E11A5"/>
    <w:rsid w:val="00820BA7"/>
    <w:rsid w:val="008920BB"/>
    <w:rsid w:val="00894D30"/>
    <w:rsid w:val="00897273"/>
    <w:rsid w:val="00913146"/>
    <w:rsid w:val="00920730"/>
    <w:rsid w:val="00981074"/>
    <w:rsid w:val="009D7F19"/>
    <w:rsid w:val="00A43F40"/>
    <w:rsid w:val="00A66025"/>
    <w:rsid w:val="00A8248E"/>
    <w:rsid w:val="00A854E6"/>
    <w:rsid w:val="00A86179"/>
    <w:rsid w:val="00AB7D99"/>
    <w:rsid w:val="00AC6CFC"/>
    <w:rsid w:val="00B02357"/>
    <w:rsid w:val="00B835EC"/>
    <w:rsid w:val="00BA2D7F"/>
    <w:rsid w:val="00BF3766"/>
    <w:rsid w:val="00C42BA4"/>
    <w:rsid w:val="00C514F9"/>
    <w:rsid w:val="00CD51D4"/>
    <w:rsid w:val="00CF26B4"/>
    <w:rsid w:val="00D21FE6"/>
    <w:rsid w:val="00D35C90"/>
    <w:rsid w:val="00D60B0E"/>
    <w:rsid w:val="00DE4563"/>
    <w:rsid w:val="00DF21A5"/>
    <w:rsid w:val="00E0386F"/>
    <w:rsid w:val="00EB034C"/>
    <w:rsid w:val="00EC692E"/>
    <w:rsid w:val="00EE089F"/>
    <w:rsid w:val="00EF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8920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20BB"/>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A8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79"/>
  </w:style>
  <w:style w:type="paragraph" w:styleId="Footer">
    <w:name w:val="footer"/>
    <w:basedOn w:val="Normal"/>
    <w:link w:val="FooterChar"/>
    <w:uiPriority w:val="99"/>
    <w:unhideWhenUsed/>
    <w:rsid w:val="00A8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79"/>
  </w:style>
  <w:style w:type="paragraph" w:styleId="EndnoteText">
    <w:name w:val="endnote text"/>
    <w:basedOn w:val="Normal"/>
    <w:link w:val="EndnoteTextChar"/>
    <w:uiPriority w:val="99"/>
    <w:semiHidden/>
    <w:unhideWhenUsed/>
    <w:rsid w:val="00E03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86F"/>
    <w:rPr>
      <w:sz w:val="20"/>
      <w:szCs w:val="20"/>
    </w:rPr>
  </w:style>
  <w:style w:type="character" w:styleId="EndnoteReference">
    <w:name w:val="endnote reference"/>
    <w:basedOn w:val="DefaultParagraphFont"/>
    <w:uiPriority w:val="99"/>
    <w:semiHidden/>
    <w:unhideWhenUsed/>
    <w:rsid w:val="00E0386F"/>
    <w:rPr>
      <w:vertAlign w:val="superscript"/>
    </w:rPr>
  </w:style>
  <w:style w:type="paragraph" w:styleId="FootnoteText">
    <w:name w:val="footnote text"/>
    <w:basedOn w:val="Normal"/>
    <w:link w:val="FootnoteTextChar"/>
    <w:uiPriority w:val="99"/>
    <w:semiHidden/>
    <w:unhideWhenUsed/>
    <w:rsid w:val="00E0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86F"/>
    <w:rPr>
      <w:sz w:val="20"/>
      <w:szCs w:val="20"/>
    </w:rPr>
  </w:style>
  <w:style w:type="character" w:styleId="FootnoteReference">
    <w:name w:val="footnote reference"/>
    <w:basedOn w:val="DefaultParagraphFont"/>
    <w:uiPriority w:val="99"/>
    <w:semiHidden/>
    <w:unhideWhenUsed/>
    <w:rsid w:val="00E0386F"/>
    <w:rPr>
      <w:vertAlign w:val="superscript"/>
    </w:rPr>
  </w:style>
  <w:style w:type="paragraph" w:styleId="Revision">
    <w:name w:val="Revision"/>
    <w:hidden/>
    <w:uiPriority w:val="99"/>
    <w:semiHidden/>
    <w:rsid w:val="00E0386F"/>
    <w:pPr>
      <w:spacing w:after="0" w:line="240" w:lineRule="auto"/>
    </w:pPr>
  </w:style>
  <w:style w:type="character" w:styleId="CommentReference">
    <w:name w:val="annotation reference"/>
    <w:basedOn w:val="DefaultParagraphFont"/>
    <w:uiPriority w:val="99"/>
    <w:semiHidden/>
    <w:unhideWhenUsed/>
    <w:rsid w:val="00E0386F"/>
    <w:rPr>
      <w:sz w:val="16"/>
      <w:szCs w:val="16"/>
    </w:rPr>
  </w:style>
  <w:style w:type="paragraph" w:styleId="CommentText">
    <w:name w:val="annotation text"/>
    <w:basedOn w:val="Normal"/>
    <w:link w:val="CommentTextChar"/>
    <w:uiPriority w:val="99"/>
    <w:semiHidden/>
    <w:unhideWhenUsed/>
    <w:rsid w:val="00E0386F"/>
    <w:pPr>
      <w:spacing w:line="240" w:lineRule="auto"/>
    </w:pPr>
    <w:rPr>
      <w:sz w:val="20"/>
      <w:szCs w:val="20"/>
    </w:rPr>
  </w:style>
  <w:style w:type="character" w:customStyle="1" w:styleId="CommentTextChar">
    <w:name w:val="Comment Text Char"/>
    <w:basedOn w:val="DefaultParagraphFont"/>
    <w:link w:val="CommentText"/>
    <w:uiPriority w:val="99"/>
    <w:semiHidden/>
    <w:rsid w:val="00E0386F"/>
    <w:rPr>
      <w:sz w:val="20"/>
      <w:szCs w:val="20"/>
    </w:rPr>
  </w:style>
  <w:style w:type="paragraph" w:styleId="CommentSubject">
    <w:name w:val="annotation subject"/>
    <w:basedOn w:val="CommentText"/>
    <w:next w:val="CommentText"/>
    <w:link w:val="CommentSubjectChar"/>
    <w:uiPriority w:val="99"/>
    <w:semiHidden/>
    <w:unhideWhenUsed/>
    <w:rsid w:val="00E0386F"/>
    <w:rPr>
      <w:b/>
      <w:bCs/>
    </w:rPr>
  </w:style>
  <w:style w:type="character" w:customStyle="1" w:styleId="CommentSubjectChar">
    <w:name w:val="Comment Subject Char"/>
    <w:basedOn w:val="CommentTextChar"/>
    <w:link w:val="CommentSubject"/>
    <w:uiPriority w:val="99"/>
    <w:semiHidden/>
    <w:rsid w:val="00E038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8920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20BB"/>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A8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79"/>
  </w:style>
  <w:style w:type="paragraph" w:styleId="Footer">
    <w:name w:val="footer"/>
    <w:basedOn w:val="Normal"/>
    <w:link w:val="FooterChar"/>
    <w:uiPriority w:val="99"/>
    <w:unhideWhenUsed/>
    <w:rsid w:val="00A8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79"/>
  </w:style>
  <w:style w:type="paragraph" w:styleId="EndnoteText">
    <w:name w:val="endnote text"/>
    <w:basedOn w:val="Normal"/>
    <w:link w:val="EndnoteTextChar"/>
    <w:uiPriority w:val="99"/>
    <w:semiHidden/>
    <w:unhideWhenUsed/>
    <w:rsid w:val="00E03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86F"/>
    <w:rPr>
      <w:sz w:val="20"/>
      <w:szCs w:val="20"/>
    </w:rPr>
  </w:style>
  <w:style w:type="character" w:styleId="EndnoteReference">
    <w:name w:val="endnote reference"/>
    <w:basedOn w:val="DefaultParagraphFont"/>
    <w:uiPriority w:val="99"/>
    <w:semiHidden/>
    <w:unhideWhenUsed/>
    <w:rsid w:val="00E0386F"/>
    <w:rPr>
      <w:vertAlign w:val="superscript"/>
    </w:rPr>
  </w:style>
  <w:style w:type="paragraph" w:styleId="FootnoteText">
    <w:name w:val="footnote text"/>
    <w:basedOn w:val="Normal"/>
    <w:link w:val="FootnoteTextChar"/>
    <w:uiPriority w:val="99"/>
    <w:semiHidden/>
    <w:unhideWhenUsed/>
    <w:rsid w:val="00E0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86F"/>
    <w:rPr>
      <w:sz w:val="20"/>
      <w:szCs w:val="20"/>
    </w:rPr>
  </w:style>
  <w:style w:type="character" w:styleId="FootnoteReference">
    <w:name w:val="footnote reference"/>
    <w:basedOn w:val="DefaultParagraphFont"/>
    <w:uiPriority w:val="99"/>
    <w:semiHidden/>
    <w:unhideWhenUsed/>
    <w:rsid w:val="00E0386F"/>
    <w:rPr>
      <w:vertAlign w:val="superscript"/>
    </w:rPr>
  </w:style>
  <w:style w:type="paragraph" w:styleId="Revision">
    <w:name w:val="Revision"/>
    <w:hidden/>
    <w:uiPriority w:val="99"/>
    <w:semiHidden/>
    <w:rsid w:val="00E0386F"/>
    <w:pPr>
      <w:spacing w:after="0" w:line="240" w:lineRule="auto"/>
    </w:pPr>
  </w:style>
  <w:style w:type="character" w:styleId="CommentReference">
    <w:name w:val="annotation reference"/>
    <w:basedOn w:val="DefaultParagraphFont"/>
    <w:uiPriority w:val="99"/>
    <w:semiHidden/>
    <w:unhideWhenUsed/>
    <w:rsid w:val="00E0386F"/>
    <w:rPr>
      <w:sz w:val="16"/>
      <w:szCs w:val="16"/>
    </w:rPr>
  </w:style>
  <w:style w:type="paragraph" w:styleId="CommentText">
    <w:name w:val="annotation text"/>
    <w:basedOn w:val="Normal"/>
    <w:link w:val="CommentTextChar"/>
    <w:uiPriority w:val="99"/>
    <w:semiHidden/>
    <w:unhideWhenUsed/>
    <w:rsid w:val="00E0386F"/>
    <w:pPr>
      <w:spacing w:line="240" w:lineRule="auto"/>
    </w:pPr>
    <w:rPr>
      <w:sz w:val="20"/>
      <w:szCs w:val="20"/>
    </w:rPr>
  </w:style>
  <w:style w:type="character" w:customStyle="1" w:styleId="CommentTextChar">
    <w:name w:val="Comment Text Char"/>
    <w:basedOn w:val="DefaultParagraphFont"/>
    <w:link w:val="CommentText"/>
    <w:uiPriority w:val="99"/>
    <w:semiHidden/>
    <w:rsid w:val="00E0386F"/>
    <w:rPr>
      <w:sz w:val="20"/>
      <w:szCs w:val="20"/>
    </w:rPr>
  </w:style>
  <w:style w:type="paragraph" w:styleId="CommentSubject">
    <w:name w:val="annotation subject"/>
    <w:basedOn w:val="CommentText"/>
    <w:next w:val="CommentText"/>
    <w:link w:val="CommentSubjectChar"/>
    <w:uiPriority w:val="99"/>
    <w:semiHidden/>
    <w:unhideWhenUsed/>
    <w:rsid w:val="00E0386F"/>
    <w:rPr>
      <w:b/>
      <w:bCs/>
    </w:rPr>
  </w:style>
  <w:style w:type="character" w:customStyle="1" w:styleId="CommentSubjectChar">
    <w:name w:val="Comment Subject Char"/>
    <w:basedOn w:val="CommentTextChar"/>
    <w:link w:val="CommentSubject"/>
    <w:uiPriority w:val="99"/>
    <w:semiHidden/>
    <w:rsid w:val="00E03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8294-84D9-4515-9C1D-4B1B2831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Parker-Walton</dc:creator>
  <cp:lastModifiedBy>Angela Plant</cp:lastModifiedBy>
  <cp:revision>2</cp:revision>
  <cp:lastPrinted>2017-03-10T10:44:00Z</cp:lastPrinted>
  <dcterms:created xsi:type="dcterms:W3CDTF">2018-02-13T17:35:00Z</dcterms:created>
  <dcterms:modified xsi:type="dcterms:W3CDTF">2018-02-13T17:35:00Z</dcterms:modified>
</cp:coreProperties>
</file>