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C4" w:rsidRPr="00445A8B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3B3D0F83" wp14:editId="3088F04E">
            <wp:extent cx="790575" cy="730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land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78" cy="7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A8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 w:rsidRPr="00445A8B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1077A067" wp14:editId="58514E82">
            <wp:extent cx="647700" cy="7406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6" cy="7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0FC4" w:rsidRDefault="00F20FC4" w:rsidP="00F20F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F20FC4" w:rsidRPr="00A672C3" w:rsidRDefault="00F20FC4" w:rsidP="00F20FC4">
      <w:pPr>
        <w:pStyle w:val="Heading2"/>
        <w:ind w:left="0"/>
        <w:rPr>
          <w:sz w:val="20"/>
          <w:szCs w:val="20"/>
          <w:u w:val="none"/>
        </w:rPr>
      </w:pPr>
      <w:r w:rsidRPr="00A672C3">
        <w:rPr>
          <w:sz w:val="20"/>
          <w:szCs w:val="20"/>
          <w:u w:val="none"/>
        </w:rPr>
        <w:t>Portland Academy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Weymouth Road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Sunderland</w:t>
      </w:r>
    </w:p>
    <w:p w:rsidR="00F20FC4" w:rsidRPr="00A672C3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2C3">
        <w:rPr>
          <w:rFonts w:ascii="Arial" w:hAnsi="Arial" w:cs="Arial"/>
          <w:b/>
          <w:bCs/>
          <w:color w:val="000000"/>
          <w:sz w:val="20"/>
          <w:szCs w:val="20"/>
        </w:rPr>
        <w:t>SR3 2NQ</w:t>
      </w:r>
    </w:p>
    <w:p w:rsidR="00F20FC4" w:rsidRPr="00A672C3" w:rsidRDefault="000338C3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Tel: 0333 999 1455</w:t>
      </w:r>
    </w:p>
    <w:p w:rsidR="00F20FC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20FC4" w:rsidRPr="008A3584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Portland</w:t>
      </w:r>
      <w:r w:rsidRPr="00585093">
        <w:rPr>
          <w:rFonts w:ascii="Arial" w:hAnsi="Arial" w:cs="Arial"/>
          <w:sz w:val="20"/>
          <w:szCs w:val="20"/>
        </w:rPr>
        <w:t xml:space="preserve"> Academy</w:t>
      </w:r>
      <w:r>
        <w:rPr>
          <w:rFonts w:ascii="Arial" w:hAnsi="Arial" w:cs="Arial"/>
          <w:sz w:val="20"/>
          <w:szCs w:val="20"/>
        </w:rPr>
        <w:t xml:space="preserve"> is a successful secondary special academy</w:t>
      </w:r>
      <w:r w:rsidRPr="00585093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students</w:t>
      </w:r>
      <w:r w:rsidRPr="00585093">
        <w:rPr>
          <w:rFonts w:ascii="Arial" w:hAnsi="Arial" w:cs="Arial"/>
          <w:sz w:val="20"/>
          <w:szCs w:val="20"/>
        </w:rPr>
        <w:t xml:space="preserve"> aged 11-19. The population is predominantly students with </w:t>
      </w:r>
      <w:r>
        <w:rPr>
          <w:rFonts w:ascii="Arial" w:hAnsi="Arial" w:cs="Arial"/>
          <w:sz w:val="20"/>
          <w:szCs w:val="20"/>
        </w:rPr>
        <w:t>severe or profound learning difficulties</w:t>
      </w:r>
      <w:r w:rsidRPr="00585093">
        <w:rPr>
          <w:rFonts w:ascii="Arial" w:hAnsi="Arial" w:cs="Arial"/>
          <w:sz w:val="20"/>
          <w:szCs w:val="20"/>
        </w:rPr>
        <w:t xml:space="preserve"> and those with </w:t>
      </w:r>
      <w:r>
        <w:rPr>
          <w:rFonts w:ascii="Arial" w:hAnsi="Arial" w:cs="Arial"/>
          <w:sz w:val="20"/>
          <w:szCs w:val="20"/>
        </w:rPr>
        <w:t>associated autism</w:t>
      </w:r>
      <w:r w:rsidRPr="005850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It is part of the Ascent Academies Trust, comprising </w:t>
      </w:r>
      <w:r w:rsidR="00862887">
        <w:rPr>
          <w:rFonts w:ascii="Arial" w:hAnsi="Arial" w:cs="Arial"/>
          <w:sz w:val="20"/>
          <w:szCs w:val="20"/>
        </w:rPr>
        <w:t>four</w:t>
      </w:r>
      <w:r>
        <w:rPr>
          <w:rFonts w:ascii="Arial" w:hAnsi="Arial" w:cs="Arial"/>
          <w:sz w:val="20"/>
          <w:szCs w:val="20"/>
        </w:rPr>
        <w:t xml:space="preserve"> special academies across the region. </w:t>
      </w:r>
      <w:r w:rsidRPr="00585093">
        <w:rPr>
          <w:rFonts w:ascii="Arial" w:hAnsi="Arial" w:cs="Arial"/>
          <w:sz w:val="20"/>
          <w:szCs w:val="20"/>
        </w:rPr>
        <w:t>As part of the staff team, you will play a key</w:t>
      </w:r>
      <w:r>
        <w:rPr>
          <w:rFonts w:ascii="Arial" w:hAnsi="Arial" w:cs="Arial"/>
          <w:sz w:val="20"/>
          <w:szCs w:val="20"/>
        </w:rPr>
        <w:t xml:space="preserve"> role in the </w:t>
      </w:r>
      <w:r w:rsidRPr="00585093">
        <w:rPr>
          <w:rFonts w:ascii="Arial" w:hAnsi="Arial" w:cs="Arial"/>
          <w:sz w:val="20"/>
          <w:szCs w:val="20"/>
        </w:rPr>
        <w:t xml:space="preserve">achievement of small groups of students. </w:t>
      </w:r>
    </w:p>
    <w:p w:rsidR="00F20FC4" w:rsidRPr="00AD2242" w:rsidRDefault="00F20FC4" w:rsidP="00F20F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C7EB6" w:rsidRPr="001608CA" w:rsidRDefault="001C7EB6" w:rsidP="001C7EB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>Position:</w:t>
      </w: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608CA" w:rsidRPr="001608CA">
        <w:rPr>
          <w:rFonts w:ascii="Arial" w:hAnsi="Arial" w:cs="Arial"/>
          <w:b/>
          <w:bCs/>
          <w:color w:val="000000"/>
          <w:sz w:val="20"/>
          <w:szCs w:val="20"/>
        </w:rPr>
        <w:t>Swimming Instructor</w:t>
      </w:r>
    </w:p>
    <w:p w:rsidR="001608CA" w:rsidRDefault="001C7EB6" w:rsidP="001C7E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>Grade:</w:t>
      </w: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608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608CA">
        <w:rPr>
          <w:rFonts w:ascii="Arial" w:hAnsi="Arial" w:cs="Arial"/>
          <w:b/>
          <w:sz w:val="20"/>
          <w:szCs w:val="20"/>
        </w:rPr>
        <w:t>Grade F: PT 21 – PT 23</w:t>
      </w:r>
    </w:p>
    <w:p w:rsidR="001C7EB6" w:rsidRPr="001608CA" w:rsidRDefault="001608CA" w:rsidP="001608CA">
      <w:pPr>
        <w:widowControl w:val="0"/>
        <w:autoSpaceDE w:val="0"/>
        <w:autoSpaceDN w:val="0"/>
        <w:adjustRightInd w:val="0"/>
        <w:ind w:left="1440" w:firstLine="720"/>
        <w:rPr>
          <w:rFonts w:ascii="Arial" w:eastAsiaTheme="minorHAnsi" w:hAnsi="Arial" w:cs="Arial"/>
          <w:sz w:val="20"/>
          <w:szCs w:val="20"/>
        </w:rPr>
      </w:pPr>
      <w:r w:rsidRPr="001608CA">
        <w:rPr>
          <w:rFonts w:ascii="Arial" w:hAnsi="Arial" w:cs="Arial"/>
          <w:b/>
          <w:sz w:val="20"/>
          <w:szCs w:val="20"/>
        </w:rPr>
        <w:t>(Salary £20,541 - £21,693 pro rata to time worked)</w:t>
      </w:r>
    </w:p>
    <w:p w:rsidR="001C7EB6" w:rsidRPr="001608CA" w:rsidRDefault="001C7EB6" w:rsidP="001C7E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>Hours/ Weeks:</w:t>
      </w: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="001608CA"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>2 days per week</w:t>
      </w: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>, TTO 3</w:t>
      </w:r>
      <w:r w:rsidR="001608CA"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>8</w:t>
      </w:r>
      <w:r w:rsidR="001608CA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weeks</w:t>
      </w:r>
    </w:p>
    <w:p w:rsidR="00F61EE1" w:rsidRPr="001608CA" w:rsidRDefault="00F61EE1" w:rsidP="00F20F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Pr="001608CA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</w:p>
    <w:p w:rsidR="001608CA" w:rsidRPr="001608CA" w:rsidRDefault="001608CA" w:rsidP="001608CA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608CA">
        <w:rPr>
          <w:rFonts w:ascii="Arial" w:hAnsi="Arial" w:cs="Arial"/>
          <w:sz w:val="20"/>
          <w:szCs w:val="20"/>
          <w:lang w:val="en-US"/>
        </w:rPr>
        <w:t xml:space="preserve">The successful candidate will be required to teach swimming to pupils with a range of SEND within the secondary and post 16 age ranges so experience in this area is essential. The post holder will also lead hydro sessions as required. </w:t>
      </w:r>
      <w:r w:rsidRPr="001608CA">
        <w:rPr>
          <w:rFonts w:ascii="Arial" w:hAnsi="Arial" w:cs="Arial"/>
          <w:color w:val="262626"/>
          <w:sz w:val="20"/>
          <w:szCs w:val="20"/>
          <w:lang w:val="en-US"/>
        </w:rPr>
        <w:t xml:space="preserve">Candidates will possess GCSE A*-C or equivalent in </w:t>
      </w:r>
      <w:proofErr w:type="spellStart"/>
      <w:r w:rsidRPr="001608CA">
        <w:rPr>
          <w:rFonts w:ascii="Arial" w:hAnsi="Arial" w:cs="Arial"/>
          <w:color w:val="262626"/>
          <w:sz w:val="20"/>
          <w:szCs w:val="20"/>
          <w:lang w:val="en-US"/>
        </w:rPr>
        <w:t>Maths</w:t>
      </w:r>
      <w:proofErr w:type="spellEnd"/>
      <w:r w:rsidRPr="001608CA">
        <w:rPr>
          <w:rFonts w:ascii="Arial" w:hAnsi="Arial" w:cs="Arial"/>
          <w:color w:val="262626"/>
          <w:sz w:val="20"/>
          <w:szCs w:val="20"/>
          <w:lang w:val="en-US"/>
        </w:rPr>
        <w:t xml:space="preserve"> and English, ASA Swimming Teachers Qualification Level 2 and NRASTC or equivalent.</w:t>
      </w:r>
      <w:r w:rsidRPr="001608CA">
        <w:rPr>
          <w:rFonts w:ascii="Arial" w:hAnsi="Arial" w:cs="Arial"/>
          <w:sz w:val="20"/>
          <w:szCs w:val="20"/>
          <w:lang w:val="en-US"/>
        </w:rPr>
        <w:t xml:space="preserve"> Experience of teaching to the </w:t>
      </w:r>
      <w:r w:rsidRPr="001608CA">
        <w:rPr>
          <w:rFonts w:ascii="Arial" w:hAnsi="Arial" w:cs="Arial"/>
          <w:sz w:val="20"/>
          <w:szCs w:val="20"/>
        </w:rPr>
        <w:t>National Learn to Swim Plan is desirable.</w:t>
      </w:r>
    </w:p>
    <w:p w:rsidR="001C7EB6" w:rsidRPr="00C6315E" w:rsidRDefault="001C7EB6" w:rsidP="00F20FC4">
      <w:pPr>
        <w:pStyle w:val="NoSpacing"/>
        <w:rPr>
          <w:rFonts w:ascii="Arial" w:hAnsi="Arial" w:cs="Arial"/>
          <w:vanish/>
          <w:sz w:val="20"/>
          <w:szCs w:val="20"/>
        </w:rPr>
      </w:pPr>
    </w:p>
    <w:p w:rsidR="00F20FC4" w:rsidRPr="00C6315E" w:rsidRDefault="00F20FC4" w:rsidP="00F20FC4">
      <w:pPr>
        <w:pStyle w:val="NoSpacing"/>
        <w:rPr>
          <w:rFonts w:ascii="Arial" w:hAnsi="Arial" w:cs="Arial"/>
          <w:sz w:val="20"/>
          <w:szCs w:val="20"/>
        </w:rPr>
      </w:pPr>
    </w:p>
    <w:p w:rsidR="00F20FC4" w:rsidRDefault="00F20FC4" w:rsidP="00F20FC4">
      <w:pPr>
        <w:rPr>
          <w:rFonts w:ascii="Arial" w:hAnsi="Arial" w:cs="Arial"/>
          <w:sz w:val="20"/>
          <w:szCs w:val="20"/>
        </w:rPr>
      </w:pPr>
      <w:r w:rsidRPr="00AD2242">
        <w:rPr>
          <w:rFonts w:ascii="Arial" w:hAnsi="Arial" w:cs="Arial"/>
          <w:sz w:val="20"/>
          <w:szCs w:val="20"/>
        </w:rPr>
        <w:t>The Trust is committed to safeguarding and promoting the welfare of children and young people with Special Needs and expects all staff and volunteers to share this commitment.</w:t>
      </w:r>
      <w:r>
        <w:rPr>
          <w:rFonts w:ascii="Arial" w:hAnsi="Arial" w:cs="Arial"/>
          <w:sz w:val="20"/>
          <w:szCs w:val="20"/>
        </w:rPr>
        <w:t xml:space="preserve"> </w:t>
      </w:r>
      <w:r w:rsidRPr="00AD2242">
        <w:rPr>
          <w:rFonts w:ascii="Arial" w:hAnsi="Arial" w:cs="Arial"/>
          <w:sz w:val="20"/>
          <w:szCs w:val="20"/>
        </w:rPr>
        <w:t xml:space="preserve">This post is exempt from the Rehabilitation of Offenders Act 1974 and therefore will be subject to a </w:t>
      </w:r>
      <w:r>
        <w:rPr>
          <w:rFonts w:ascii="Arial" w:hAnsi="Arial" w:cs="Arial"/>
          <w:sz w:val="20"/>
          <w:szCs w:val="20"/>
        </w:rPr>
        <w:t>DBS check</w:t>
      </w:r>
      <w:r w:rsidRPr="00AD2242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Disclosure and Barring Service. </w:t>
      </w:r>
    </w:p>
    <w:p w:rsidR="00F20FC4" w:rsidRPr="00AD2242" w:rsidRDefault="00F20FC4" w:rsidP="00F20FC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20FC4" w:rsidRPr="004D7728" w:rsidRDefault="00F20FC4" w:rsidP="004D7728">
      <w:pPr>
        <w:pStyle w:val="NormalWeb"/>
        <w:rPr>
          <w:rFonts w:ascii="Arial" w:hAnsi="Arial" w:cs="Arial"/>
          <w:sz w:val="20"/>
          <w:szCs w:val="20"/>
        </w:rPr>
      </w:pP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An Application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Form,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Job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Description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and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Per</w:t>
      </w:r>
      <w:bookmarkStart w:id="0" w:name="_GoBack"/>
      <w:bookmarkEnd w:id="0"/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son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Specification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can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be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downloaded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from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pointsymspan"/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website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hyperlink r:id="rId6" w:tgtFrame="_blank" w:history="1">
        <w:r w:rsidRPr="004B4ECD">
          <w:rPr>
            <w:rStyle w:val="pointsymspan"/>
            <w:rFonts w:ascii="Arial" w:hAnsi="Arial" w:cs="Arial"/>
            <w:bCs/>
            <w:color w:val="0000FF"/>
            <w:sz w:val="20"/>
            <w:szCs w:val="20"/>
            <w:u w:val="single"/>
          </w:rPr>
          <w:t>www.ascenttrust.org</w:t>
        </w:r>
      </w:hyperlink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listed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under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>job</w:t>
      </w:r>
      <w:r w:rsidRPr="004B4ECD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B4ECD">
        <w:rPr>
          <w:rStyle w:val="pointsymspan"/>
          <w:rFonts w:ascii="Arial" w:hAnsi="Arial" w:cs="Arial"/>
          <w:bCs/>
          <w:color w:val="000000"/>
          <w:sz w:val="20"/>
          <w:szCs w:val="20"/>
        </w:rPr>
        <w:t xml:space="preserve">vacancies. </w:t>
      </w:r>
      <w:r>
        <w:rPr>
          <w:rFonts w:ascii="Arial" w:hAnsi="Arial" w:cs="Arial"/>
          <w:sz w:val="20"/>
          <w:szCs w:val="20"/>
        </w:rPr>
        <w:t xml:space="preserve">Completed applications are to be returned via email to </w:t>
      </w:r>
      <w:hyperlink r:id="rId7" w:history="1">
        <w:r w:rsidR="00AC2011" w:rsidRPr="005F77A6">
          <w:rPr>
            <w:rStyle w:val="Hyperlink"/>
            <w:rFonts w:ascii="Arial" w:hAnsi="Arial" w:cs="Arial"/>
            <w:sz w:val="20"/>
            <w:szCs w:val="20"/>
          </w:rPr>
          <w:t>HR@ascenttrust.org</w:t>
        </w:r>
      </w:hyperlink>
      <w:r w:rsidR="00AC2011">
        <w:rPr>
          <w:rFonts w:ascii="Arial" w:hAnsi="Arial" w:cs="Arial"/>
          <w:sz w:val="20"/>
          <w:szCs w:val="20"/>
        </w:rPr>
        <w:t xml:space="preserve"> </w:t>
      </w:r>
      <w:hyperlink r:id="rId8" w:history="1"/>
      <w:r>
        <w:rPr>
          <w:rFonts w:ascii="Arial" w:hAnsi="Arial" w:cs="Arial"/>
          <w:sz w:val="20"/>
          <w:szCs w:val="20"/>
        </w:rPr>
        <w:t xml:space="preserve"> or direct to </w:t>
      </w:r>
      <w:r w:rsidR="001C7EB6">
        <w:rPr>
          <w:rFonts w:ascii="Arial" w:hAnsi="Arial" w:cs="Arial"/>
          <w:sz w:val="20"/>
          <w:szCs w:val="20"/>
        </w:rPr>
        <w:t>Human Resources</w:t>
      </w:r>
      <w:r w:rsidR="004D77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Portland Academy, </w:t>
      </w:r>
      <w:r w:rsidR="004D7728">
        <w:rPr>
          <w:rFonts w:ascii="Arial" w:hAnsi="Arial" w:cs="Arial"/>
          <w:sz w:val="20"/>
          <w:szCs w:val="20"/>
        </w:rPr>
        <w:t xml:space="preserve">Weymouth Road, Sunderland, </w:t>
      </w:r>
      <w:r w:rsidR="004D7728" w:rsidRPr="004D7728">
        <w:rPr>
          <w:rFonts w:ascii="Arial" w:hAnsi="Arial" w:cs="Arial"/>
          <w:sz w:val="20"/>
          <w:szCs w:val="20"/>
        </w:rPr>
        <w:t>SR3 2NQ</w:t>
      </w:r>
      <w:r w:rsidR="00697432">
        <w:rPr>
          <w:rFonts w:ascii="Arial" w:hAnsi="Arial" w:cs="Arial"/>
          <w:sz w:val="20"/>
          <w:szCs w:val="20"/>
        </w:rPr>
        <w:t>.</w:t>
      </w:r>
      <w:r w:rsidR="009650C3">
        <w:rPr>
          <w:rFonts w:ascii="Arial" w:hAnsi="Arial" w:cs="Arial"/>
          <w:sz w:val="20"/>
          <w:szCs w:val="20"/>
        </w:rPr>
        <w:t xml:space="preserve"> </w:t>
      </w:r>
      <w:r w:rsidR="009650C3" w:rsidRPr="009650C3">
        <w:rPr>
          <w:rFonts w:ascii="Arial" w:hAnsi="Arial" w:cs="Arial"/>
          <w:sz w:val="20"/>
          <w:szCs w:val="20"/>
        </w:rPr>
        <w:t>Candidates who have not been contacted by the interview date can ass</w:t>
      </w:r>
      <w:r w:rsidR="009650C3">
        <w:rPr>
          <w:rFonts w:ascii="Arial" w:hAnsi="Arial" w:cs="Arial"/>
          <w:sz w:val="20"/>
          <w:szCs w:val="20"/>
        </w:rPr>
        <w:t>ume they have been unsuccessful.</w:t>
      </w:r>
    </w:p>
    <w:p w:rsidR="00F20FC4" w:rsidRPr="00AD2242" w:rsidRDefault="00F20FC4" w:rsidP="00F20FC4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F20FC4" w:rsidRDefault="00F20FC4" w:rsidP="00F20FC4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 w:rsidRPr="00AD2242">
        <w:rPr>
          <w:rFonts w:ascii="Arial" w:hAnsi="Arial" w:cs="Arial"/>
          <w:b/>
          <w:color w:val="000000"/>
          <w:sz w:val="20"/>
          <w:szCs w:val="20"/>
        </w:rPr>
        <w:t xml:space="preserve">Closing Date:  </w:t>
      </w:r>
      <w:r w:rsidR="00BF1FAF">
        <w:rPr>
          <w:rFonts w:ascii="Arial" w:hAnsi="Arial" w:cs="Arial"/>
          <w:b/>
          <w:color w:val="000000"/>
          <w:sz w:val="20"/>
          <w:szCs w:val="20"/>
        </w:rPr>
        <w:t>Friday 1</w:t>
      </w:r>
      <w:r w:rsidR="00BF1FAF" w:rsidRPr="00BF1FAF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BF1F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E0710">
        <w:rPr>
          <w:rFonts w:ascii="Arial" w:hAnsi="Arial" w:cs="Arial"/>
          <w:b/>
          <w:color w:val="000000"/>
          <w:sz w:val="20"/>
          <w:szCs w:val="20"/>
        </w:rPr>
        <w:t>February</w:t>
      </w:r>
      <w:r w:rsidR="00B54C46">
        <w:rPr>
          <w:rFonts w:ascii="Arial" w:hAnsi="Arial" w:cs="Arial"/>
          <w:b/>
          <w:color w:val="000000"/>
          <w:sz w:val="20"/>
          <w:szCs w:val="20"/>
        </w:rPr>
        <w:t xml:space="preserve"> 2019</w:t>
      </w:r>
      <w:r w:rsidR="00D014F5">
        <w:rPr>
          <w:rFonts w:ascii="Arial" w:hAnsi="Arial" w:cs="Arial"/>
          <w:b/>
          <w:color w:val="000000"/>
          <w:sz w:val="20"/>
          <w:szCs w:val="20"/>
        </w:rPr>
        <w:t xml:space="preserve"> at </w:t>
      </w:r>
      <w:r w:rsidR="003E0710">
        <w:rPr>
          <w:rFonts w:ascii="Arial" w:hAnsi="Arial" w:cs="Arial"/>
          <w:b/>
          <w:color w:val="000000"/>
          <w:sz w:val="20"/>
          <w:szCs w:val="20"/>
        </w:rPr>
        <w:t>9am</w:t>
      </w:r>
    </w:p>
    <w:p w:rsidR="00F20FC4" w:rsidRDefault="00F61EE1" w:rsidP="00F20FC4">
      <w:pPr>
        <w:autoSpaceDE w:val="0"/>
        <w:autoSpaceDN w:val="0"/>
        <w:adjustRightInd w:val="0"/>
        <w:ind w:right="1024"/>
      </w:pPr>
      <w:r>
        <w:rPr>
          <w:rFonts w:ascii="Arial" w:hAnsi="Arial" w:cs="Arial"/>
          <w:b/>
          <w:color w:val="000000"/>
          <w:sz w:val="20"/>
          <w:szCs w:val="20"/>
        </w:rPr>
        <w:t xml:space="preserve">Interviews: </w:t>
      </w:r>
      <w:r w:rsidR="00B54C46">
        <w:rPr>
          <w:rFonts w:ascii="Arial" w:hAnsi="Arial" w:cs="Arial"/>
          <w:b/>
          <w:color w:val="000000"/>
          <w:sz w:val="20"/>
          <w:szCs w:val="20"/>
        </w:rPr>
        <w:t>Tuesday 12</w:t>
      </w:r>
      <w:r w:rsidR="00B54C46" w:rsidRPr="00B54C46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B54C4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1FAF">
        <w:rPr>
          <w:rFonts w:ascii="Arial" w:hAnsi="Arial" w:cs="Arial"/>
          <w:b/>
          <w:color w:val="000000"/>
          <w:sz w:val="20"/>
          <w:szCs w:val="20"/>
        </w:rPr>
        <w:t>February</w:t>
      </w:r>
      <w:r w:rsidR="00B54C46">
        <w:rPr>
          <w:rFonts w:ascii="Arial" w:hAnsi="Arial" w:cs="Arial"/>
          <w:b/>
          <w:color w:val="000000"/>
          <w:sz w:val="20"/>
          <w:szCs w:val="20"/>
        </w:rPr>
        <w:t xml:space="preserve"> 2019</w:t>
      </w:r>
    </w:p>
    <w:p w:rsidR="003B0C3E" w:rsidRDefault="003B0C3E"/>
    <w:sectPr w:rsidR="003B0C3E" w:rsidSect="00AC20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4"/>
    <w:rsid w:val="000338C3"/>
    <w:rsid w:val="001608CA"/>
    <w:rsid w:val="001C7EB6"/>
    <w:rsid w:val="00261B72"/>
    <w:rsid w:val="003B0C3E"/>
    <w:rsid w:val="003E0710"/>
    <w:rsid w:val="00413C75"/>
    <w:rsid w:val="004D7728"/>
    <w:rsid w:val="00697432"/>
    <w:rsid w:val="00862887"/>
    <w:rsid w:val="009650C3"/>
    <w:rsid w:val="00AC2011"/>
    <w:rsid w:val="00B54C46"/>
    <w:rsid w:val="00BF1FAF"/>
    <w:rsid w:val="00D014F5"/>
    <w:rsid w:val="00F20FC4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927A"/>
  <w15:chartTrackingRefBased/>
  <w15:docId w15:val="{9694821D-74BF-4CBB-BF53-A00CC4B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C4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0FC4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0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FC4"/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paragraph" w:styleId="NoSpacing">
    <w:name w:val="No Spacing"/>
    <w:uiPriority w:val="1"/>
    <w:qFormat/>
    <w:rsid w:val="00F20FC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0FC4"/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20FC4"/>
    <w:rPr>
      <w:b/>
      <w:bCs/>
    </w:rPr>
  </w:style>
  <w:style w:type="character" w:customStyle="1" w:styleId="pointsymspan">
    <w:name w:val="point_sym_span"/>
    <w:basedOn w:val="DefaultParagraphFont"/>
    <w:rsid w:val="00F20FC4"/>
  </w:style>
  <w:style w:type="character" w:styleId="Hyperlink">
    <w:name w:val="Hyperlink"/>
    <w:basedOn w:val="DefaultParagraphFont"/>
    <w:uiPriority w:val="99"/>
    <w:unhideWhenUsed/>
    <w:rsid w:val="00F20F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E1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0C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oft@ascent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ascent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xprd0511.outlook.com/owa/redir.aspx?C=T1mG2__hrU6vKnBzj6aIweXyNtR83c8Ib600CuCICszP3FpyiCmlcNHC-mKk9Q63mQZP57YIi4k.&amp;URL=http%3a%2f%2fwww.ascenttrust.org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Adam Raine</cp:lastModifiedBy>
  <cp:revision>3</cp:revision>
  <cp:lastPrinted>2018-02-23T15:41:00Z</cp:lastPrinted>
  <dcterms:created xsi:type="dcterms:W3CDTF">2019-01-28T10:57:00Z</dcterms:created>
  <dcterms:modified xsi:type="dcterms:W3CDTF">2019-01-28T15:23:00Z</dcterms:modified>
</cp:coreProperties>
</file>