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3" w:type="dxa"/>
        <w:tblInd w:w="-106" w:type="dxa"/>
        <w:tblLayout w:type="fixed"/>
        <w:tblLook w:val="01E0" w:firstRow="1" w:lastRow="1" w:firstColumn="1" w:lastColumn="1" w:noHBand="0" w:noVBand="0"/>
      </w:tblPr>
      <w:tblGrid>
        <w:gridCol w:w="9570"/>
        <w:gridCol w:w="283"/>
      </w:tblGrid>
      <w:tr w:rsidR="00471152" w:rsidRPr="00471152" w14:paraId="5F188DB9" w14:textId="77777777" w:rsidTr="004F437B">
        <w:tc>
          <w:tcPr>
            <w:tcW w:w="9570" w:type="dxa"/>
          </w:tcPr>
          <w:tbl>
            <w:tblPr>
              <w:tblpPr w:leftFromText="180" w:rightFromText="180" w:vertAnchor="text" w:horzAnchor="margin" w:tblpY="114"/>
              <w:tblW w:w="9493" w:type="dxa"/>
              <w:tblLayout w:type="fixed"/>
              <w:tblLook w:val="01E0" w:firstRow="1" w:lastRow="1" w:firstColumn="1" w:lastColumn="1" w:noHBand="0" w:noVBand="0"/>
            </w:tblPr>
            <w:tblGrid>
              <w:gridCol w:w="846"/>
              <w:gridCol w:w="2664"/>
              <w:gridCol w:w="5983"/>
            </w:tblGrid>
            <w:tr w:rsidR="00471152" w:rsidRPr="00471152" w14:paraId="5F188DA7" w14:textId="77777777" w:rsidTr="000070CE">
              <w:tc>
                <w:tcPr>
                  <w:tcW w:w="846" w:type="dxa"/>
                </w:tcPr>
                <w:p w14:paraId="5F188DA4" w14:textId="305C6ADD" w:rsidR="00DD3FEC" w:rsidRPr="0038099D" w:rsidRDefault="00DD3FEC" w:rsidP="00931CF3">
                  <w:pPr>
                    <w:spacing w:before="100" w:beforeAutospacing="1" w:after="100" w:afterAutospacing="1" w:line="240" w:lineRule="auto"/>
                    <w:jc w:val="both"/>
                    <w:rPr>
                      <w:rFonts w:ascii="Arial" w:eastAsia="Times New Roman" w:hAnsi="Arial" w:cs="Arial"/>
                      <w:b/>
                      <w:sz w:val="24"/>
                      <w:szCs w:val="24"/>
                    </w:rPr>
                  </w:pPr>
                  <w:r w:rsidRPr="0038099D">
                    <w:rPr>
                      <w:rFonts w:ascii="Arial" w:eastAsia="Times New Roman" w:hAnsi="Arial" w:cs="Arial"/>
                      <w:b/>
                      <w:sz w:val="24"/>
                      <w:szCs w:val="24"/>
                    </w:rPr>
                    <w:t>1</w:t>
                  </w:r>
                  <w:r w:rsidRPr="0038099D">
                    <w:rPr>
                      <w:rFonts w:ascii="Arial" w:eastAsia="Times New Roman" w:hAnsi="Arial" w:cs="Arial"/>
                      <w:b/>
                      <w:sz w:val="24"/>
                      <w:szCs w:val="24"/>
                    </w:rPr>
                    <w:tab/>
                  </w:r>
                </w:p>
              </w:tc>
              <w:tc>
                <w:tcPr>
                  <w:tcW w:w="2664" w:type="dxa"/>
                </w:tcPr>
                <w:p w14:paraId="5F188DA5" w14:textId="77777777" w:rsidR="00DD3FEC" w:rsidRPr="00471152" w:rsidRDefault="00DD3FEC" w:rsidP="000070CE">
                  <w:pPr>
                    <w:tabs>
                      <w:tab w:val="left" w:pos="1426"/>
                    </w:tabs>
                    <w:spacing w:after="0" w:line="240" w:lineRule="auto"/>
                    <w:jc w:val="both"/>
                    <w:rPr>
                      <w:rFonts w:ascii="Arial" w:eastAsia="Times New Roman" w:hAnsi="Arial" w:cs="Arial"/>
                      <w:sz w:val="24"/>
                      <w:szCs w:val="24"/>
                    </w:rPr>
                  </w:pPr>
                  <w:r w:rsidRPr="00471152">
                    <w:rPr>
                      <w:rFonts w:ascii="Arial" w:eastAsia="Times New Roman" w:hAnsi="Arial" w:cs="Arial"/>
                      <w:b/>
                      <w:bCs/>
                      <w:sz w:val="24"/>
                      <w:szCs w:val="24"/>
                    </w:rPr>
                    <w:t>Post Title:</w:t>
                  </w:r>
                </w:p>
              </w:tc>
              <w:tc>
                <w:tcPr>
                  <w:tcW w:w="5983" w:type="dxa"/>
                </w:tcPr>
                <w:p w14:paraId="5F188DA6" w14:textId="77777777" w:rsidR="00DD3FEC" w:rsidRPr="00471152" w:rsidRDefault="001634BE" w:rsidP="000070CE">
                  <w:pPr>
                    <w:spacing w:after="0" w:line="240" w:lineRule="auto"/>
                    <w:jc w:val="both"/>
                    <w:rPr>
                      <w:rFonts w:ascii="Arial" w:eastAsia="Times New Roman" w:hAnsi="Arial" w:cs="Arial"/>
                      <w:b/>
                      <w:sz w:val="24"/>
                      <w:szCs w:val="24"/>
                    </w:rPr>
                  </w:pPr>
                  <w:r w:rsidRPr="00471152">
                    <w:rPr>
                      <w:rFonts w:ascii="Arial" w:eastAsia="Times New Roman" w:hAnsi="Arial" w:cs="Arial"/>
                      <w:b/>
                      <w:sz w:val="24"/>
                      <w:szCs w:val="24"/>
                    </w:rPr>
                    <w:t xml:space="preserve">Senior </w:t>
                  </w:r>
                  <w:r w:rsidR="00E568B9" w:rsidRPr="00471152">
                    <w:rPr>
                      <w:rFonts w:ascii="Arial" w:eastAsia="Times New Roman" w:hAnsi="Arial" w:cs="Arial"/>
                      <w:b/>
                      <w:sz w:val="24"/>
                      <w:szCs w:val="24"/>
                    </w:rPr>
                    <w:t>Manager</w:t>
                  </w:r>
                  <w:r w:rsidR="00450897" w:rsidRPr="00471152">
                    <w:rPr>
                      <w:rFonts w:ascii="Arial" w:eastAsia="Times New Roman" w:hAnsi="Arial" w:cs="Arial"/>
                      <w:b/>
                      <w:sz w:val="24"/>
                      <w:szCs w:val="24"/>
                    </w:rPr>
                    <w:t xml:space="preserve"> Child Care</w:t>
                  </w:r>
                </w:p>
              </w:tc>
            </w:tr>
            <w:tr w:rsidR="00471152" w:rsidRPr="00471152" w14:paraId="5F188DAB" w14:textId="77777777" w:rsidTr="000070CE">
              <w:tc>
                <w:tcPr>
                  <w:tcW w:w="846" w:type="dxa"/>
                </w:tcPr>
                <w:p w14:paraId="5F188DA8" w14:textId="77777777" w:rsidR="00DD3FEC" w:rsidRPr="00471152" w:rsidRDefault="00DD3FEC" w:rsidP="000070CE">
                  <w:pPr>
                    <w:spacing w:before="100" w:beforeAutospacing="1" w:after="100" w:afterAutospacing="1" w:line="240" w:lineRule="auto"/>
                    <w:jc w:val="both"/>
                    <w:rPr>
                      <w:rFonts w:ascii="Arial" w:eastAsia="Times New Roman" w:hAnsi="Arial" w:cs="Arial"/>
                      <w:b/>
                      <w:bCs/>
                      <w:sz w:val="24"/>
                      <w:szCs w:val="24"/>
                    </w:rPr>
                  </w:pPr>
                  <w:r w:rsidRPr="00471152">
                    <w:rPr>
                      <w:rFonts w:ascii="Arial" w:eastAsia="Times New Roman" w:hAnsi="Arial" w:cs="Arial"/>
                      <w:b/>
                      <w:bCs/>
                      <w:sz w:val="24"/>
                      <w:szCs w:val="24"/>
                    </w:rPr>
                    <w:t>2</w:t>
                  </w:r>
                </w:p>
              </w:tc>
              <w:tc>
                <w:tcPr>
                  <w:tcW w:w="2664" w:type="dxa"/>
                </w:tcPr>
                <w:p w14:paraId="5F188DA9" w14:textId="77777777" w:rsidR="00DD3FEC" w:rsidRPr="00471152" w:rsidRDefault="00DD3FEC" w:rsidP="000070CE">
                  <w:pPr>
                    <w:spacing w:after="0" w:line="240" w:lineRule="auto"/>
                    <w:jc w:val="both"/>
                    <w:rPr>
                      <w:rFonts w:ascii="Arial" w:eastAsia="Times New Roman" w:hAnsi="Arial" w:cs="Arial"/>
                      <w:b/>
                      <w:bCs/>
                      <w:sz w:val="24"/>
                      <w:szCs w:val="24"/>
                    </w:rPr>
                  </w:pPr>
                  <w:r w:rsidRPr="00471152">
                    <w:rPr>
                      <w:rFonts w:ascii="Arial" w:eastAsia="Times New Roman" w:hAnsi="Arial" w:cs="Arial"/>
                      <w:b/>
                      <w:bCs/>
                      <w:sz w:val="24"/>
                      <w:szCs w:val="24"/>
                    </w:rPr>
                    <w:t>Post Number:</w:t>
                  </w:r>
                  <w:r w:rsidRPr="00471152">
                    <w:rPr>
                      <w:rFonts w:ascii="Arial" w:eastAsia="Times New Roman" w:hAnsi="Arial" w:cs="Arial"/>
                      <w:b/>
                      <w:bCs/>
                      <w:sz w:val="24"/>
                      <w:szCs w:val="24"/>
                    </w:rPr>
                    <w:tab/>
                  </w:r>
                </w:p>
              </w:tc>
              <w:tc>
                <w:tcPr>
                  <w:tcW w:w="5983" w:type="dxa"/>
                </w:tcPr>
                <w:p w14:paraId="5F188DAA" w14:textId="555474BA" w:rsidR="00DD3FEC" w:rsidRPr="00471152" w:rsidRDefault="00DD3FEC" w:rsidP="000070CE">
                  <w:pPr>
                    <w:ind w:left="14" w:right="4003"/>
                    <w:jc w:val="both"/>
                    <w:rPr>
                      <w:rFonts w:ascii="Arial" w:eastAsia="Times New Roman" w:hAnsi="Arial" w:cs="Arial"/>
                      <w:sz w:val="24"/>
                      <w:szCs w:val="24"/>
                    </w:rPr>
                  </w:pPr>
                </w:p>
              </w:tc>
            </w:tr>
            <w:tr w:rsidR="00471152" w:rsidRPr="00471152" w14:paraId="5F188DB1" w14:textId="77777777" w:rsidTr="000070CE">
              <w:tc>
                <w:tcPr>
                  <w:tcW w:w="846" w:type="dxa"/>
                </w:tcPr>
                <w:p w14:paraId="5F188DAC" w14:textId="77777777" w:rsidR="00DD3FEC" w:rsidRPr="00471152" w:rsidRDefault="00DD3FEC" w:rsidP="000070CE">
                  <w:pPr>
                    <w:spacing w:before="100" w:beforeAutospacing="1" w:after="100" w:afterAutospacing="1" w:line="240" w:lineRule="auto"/>
                    <w:jc w:val="both"/>
                    <w:rPr>
                      <w:rFonts w:ascii="Arial" w:eastAsia="Times New Roman" w:hAnsi="Arial" w:cs="Arial"/>
                      <w:b/>
                      <w:bCs/>
                      <w:sz w:val="24"/>
                      <w:szCs w:val="24"/>
                    </w:rPr>
                  </w:pPr>
                  <w:r w:rsidRPr="00471152">
                    <w:rPr>
                      <w:rFonts w:ascii="Arial" w:eastAsia="Times New Roman" w:hAnsi="Arial" w:cs="Arial"/>
                      <w:b/>
                      <w:bCs/>
                      <w:sz w:val="24"/>
                      <w:szCs w:val="24"/>
                    </w:rPr>
                    <w:t>3</w:t>
                  </w:r>
                </w:p>
              </w:tc>
              <w:tc>
                <w:tcPr>
                  <w:tcW w:w="2664" w:type="dxa"/>
                </w:tcPr>
                <w:p w14:paraId="5F188DAD" w14:textId="77777777" w:rsidR="00DD3FEC" w:rsidRPr="00471152" w:rsidRDefault="00DD3FEC" w:rsidP="000070CE">
                  <w:pPr>
                    <w:spacing w:after="0" w:line="240" w:lineRule="auto"/>
                    <w:jc w:val="both"/>
                    <w:rPr>
                      <w:rFonts w:ascii="Arial" w:eastAsia="Times New Roman" w:hAnsi="Arial" w:cs="Arial"/>
                      <w:sz w:val="24"/>
                      <w:szCs w:val="24"/>
                    </w:rPr>
                  </w:pPr>
                  <w:r w:rsidRPr="00471152">
                    <w:rPr>
                      <w:rFonts w:ascii="Arial" w:eastAsia="Times New Roman" w:hAnsi="Arial" w:cs="Arial"/>
                      <w:b/>
                      <w:bCs/>
                      <w:sz w:val="24"/>
                      <w:szCs w:val="24"/>
                    </w:rPr>
                    <w:t>Grade:</w:t>
                  </w:r>
                  <w:r w:rsidR="00E568B9" w:rsidRPr="00471152">
                    <w:rPr>
                      <w:rFonts w:ascii="Arial" w:eastAsia="Times New Roman" w:hAnsi="Arial" w:cs="Arial"/>
                      <w:sz w:val="24"/>
                      <w:szCs w:val="24"/>
                    </w:rPr>
                    <w:tab/>
                    <w:t xml:space="preserve">    </w:t>
                  </w:r>
                </w:p>
              </w:tc>
              <w:tc>
                <w:tcPr>
                  <w:tcW w:w="5983" w:type="dxa"/>
                </w:tcPr>
                <w:p w14:paraId="23DA2CC7" w14:textId="5C34C15B" w:rsidR="000070CE" w:rsidRDefault="008D304E" w:rsidP="000070CE">
                  <w:pPr>
                    <w:spacing w:after="0" w:line="240" w:lineRule="auto"/>
                    <w:jc w:val="both"/>
                    <w:rPr>
                      <w:rFonts w:ascii="Arial" w:eastAsia="Times New Roman" w:hAnsi="Arial" w:cs="Arial"/>
                      <w:sz w:val="24"/>
                      <w:szCs w:val="24"/>
                    </w:rPr>
                  </w:pPr>
                  <w:r w:rsidRPr="00471152">
                    <w:rPr>
                      <w:rFonts w:ascii="Arial" w:eastAsia="Times New Roman" w:hAnsi="Arial" w:cs="Arial"/>
                      <w:bCs/>
                      <w:sz w:val="24"/>
                      <w:szCs w:val="24"/>
                    </w:rPr>
                    <w:t>Grade 1</w:t>
                  </w:r>
                  <w:r w:rsidR="00A6211E">
                    <w:rPr>
                      <w:rFonts w:ascii="Arial" w:eastAsia="Times New Roman" w:hAnsi="Arial" w:cs="Arial"/>
                      <w:bCs/>
                      <w:sz w:val="24"/>
                      <w:szCs w:val="24"/>
                    </w:rPr>
                    <w:t>5</w:t>
                  </w:r>
                  <w:r w:rsidR="000070CE" w:rsidRPr="00471152">
                    <w:rPr>
                      <w:rFonts w:ascii="Arial" w:hAnsi="Arial" w:cs="Arial"/>
                      <w:sz w:val="24"/>
                    </w:rPr>
                    <w:t xml:space="preserve"> Job Evaluation Ref No</w:t>
                  </w:r>
                  <w:r w:rsidR="000070CE" w:rsidRPr="000070CE">
                    <w:rPr>
                      <w:rFonts w:ascii="Arial" w:hAnsi="Arial" w:cs="Arial"/>
                      <w:sz w:val="24"/>
                    </w:rPr>
                    <w:t xml:space="preserve">: </w:t>
                  </w:r>
                  <w:r w:rsidR="000070CE" w:rsidRPr="000070CE">
                    <w:t xml:space="preserve"> </w:t>
                  </w:r>
                  <w:r w:rsidR="000070CE" w:rsidRPr="000070CE">
                    <w:rPr>
                      <w:sz w:val="28"/>
                    </w:rPr>
                    <w:t>N9573</w:t>
                  </w:r>
                </w:p>
                <w:p w14:paraId="5F188DB0" w14:textId="71AD63CA" w:rsidR="00DD3FEC" w:rsidRPr="00471152" w:rsidRDefault="007203EE" w:rsidP="000070CE">
                  <w:pPr>
                    <w:spacing w:after="0" w:line="240" w:lineRule="auto"/>
                    <w:jc w:val="both"/>
                    <w:rPr>
                      <w:rFonts w:ascii="Arial" w:eastAsia="Times New Roman" w:hAnsi="Arial" w:cs="Arial"/>
                      <w:sz w:val="24"/>
                      <w:szCs w:val="24"/>
                    </w:rPr>
                  </w:pPr>
                  <w:r w:rsidRPr="00471152">
                    <w:rPr>
                      <w:rFonts w:ascii="Arial" w:eastAsia="Times New Roman" w:hAnsi="Arial" w:cs="Arial"/>
                      <w:sz w:val="24"/>
                      <w:szCs w:val="24"/>
                    </w:rPr>
                    <w:fldChar w:fldCharType="begin"/>
                  </w:r>
                  <w:r w:rsidR="00DD3FEC" w:rsidRPr="00471152">
                    <w:rPr>
                      <w:rFonts w:ascii="Arial" w:eastAsia="Times New Roman" w:hAnsi="Arial" w:cs="Arial"/>
                      <w:sz w:val="24"/>
                      <w:szCs w:val="24"/>
                    </w:rPr>
                    <w:instrText xml:space="preserve">  </w:instrText>
                  </w:r>
                  <w:r w:rsidRPr="00471152">
                    <w:rPr>
                      <w:rFonts w:ascii="Arial" w:eastAsia="Times New Roman" w:hAnsi="Arial" w:cs="Arial"/>
                      <w:sz w:val="24"/>
                      <w:szCs w:val="24"/>
                    </w:rPr>
                    <w:fldChar w:fldCharType="end"/>
                  </w:r>
                </w:p>
              </w:tc>
            </w:tr>
            <w:tr w:rsidR="00471152" w:rsidRPr="00471152" w14:paraId="5F188DB6" w14:textId="77777777" w:rsidTr="000070CE">
              <w:tc>
                <w:tcPr>
                  <w:tcW w:w="846" w:type="dxa"/>
                </w:tcPr>
                <w:p w14:paraId="5F188DB2" w14:textId="77777777" w:rsidR="00DD3FEC" w:rsidRPr="00471152" w:rsidRDefault="00DD3FEC" w:rsidP="000070CE">
                  <w:pPr>
                    <w:spacing w:before="100" w:beforeAutospacing="1" w:after="100" w:afterAutospacing="1" w:line="240" w:lineRule="auto"/>
                    <w:jc w:val="both"/>
                    <w:rPr>
                      <w:rFonts w:ascii="Arial" w:eastAsia="Times New Roman" w:hAnsi="Arial" w:cs="Arial"/>
                      <w:b/>
                      <w:bCs/>
                      <w:sz w:val="24"/>
                      <w:szCs w:val="24"/>
                    </w:rPr>
                  </w:pPr>
                  <w:r w:rsidRPr="00471152">
                    <w:rPr>
                      <w:rFonts w:ascii="Arial" w:eastAsia="Times New Roman" w:hAnsi="Arial" w:cs="Arial"/>
                      <w:b/>
                      <w:bCs/>
                      <w:sz w:val="24"/>
                      <w:szCs w:val="24"/>
                    </w:rPr>
                    <w:t>4</w:t>
                  </w:r>
                </w:p>
              </w:tc>
              <w:tc>
                <w:tcPr>
                  <w:tcW w:w="2664" w:type="dxa"/>
                </w:tcPr>
                <w:p w14:paraId="5F188DB3" w14:textId="77777777" w:rsidR="00DD3FEC" w:rsidRPr="00471152" w:rsidRDefault="00DD3FEC" w:rsidP="000070CE">
                  <w:pPr>
                    <w:spacing w:after="0" w:line="240" w:lineRule="auto"/>
                    <w:jc w:val="both"/>
                    <w:rPr>
                      <w:rFonts w:ascii="Arial" w:eastAsia="Times New Roman" w:hAnsi="Arial" w:cs="Arial"/>
                      <w:sz w:val="24"/>
                      <w:szCs w:val="24"/>
                    </w:rPr>
                  </w:pPr>
                  <w:r w:rsidRPr="00471152">
                    <w:rPr>
                      <w:rFonts w:ascii="Arial" w:eastAsia="Times New Roman" w:hAnsi="Arial" w:cs="Arial"/>
                      <w:b/>
                      <w:bCs/>
                      <w:sz w:val="24"/>
                      <w:szCs w:val="24"/>
                    </w:rPr>
                    <w:t>Location:</w:t>
                  </w:r>
                </w:p>
              </w:tc>
              <w:tc>
                <w:tcPr>
                  <w:tcW w:w="5983" w:type="dxa"/>
                </w:tcPr>
                <w:p w14:paraId="5F188DB4" w14:textId="77777777" w:rsidR="00DD3FEC" w:rsidRPr="00471152" w:rsidRDefault="007203EE" w:rsidP="000070CE">
                  <w:pPr>
                    <w:spacing w:after="0" w:line="240" w:lineRule="auto"/>
                    <w:jc w:val="both"/>
                    <w:rPr>
                      <w:rFonts w:ascii="Arial" w:hAnsi="Arial"/>
                      <w:sz w:val="24"/>
                    </w:rPr>
                  </w:pPr>
                  <w:r w:rsidRPr="00471152">
                    <w:rPr>
                      <w:rFonts w:ascii="Arial" w:eastAsia="Times New Roman" w:hAnsi="Arial" w:cs="Arial"/>
                      <w:sz w:val="24"/>
                      <w:szCs w:val="24"/>
                    </w:rPr>
                    <w:fldChar w:fldCharType="begin"/>
                  </w:r>
                  <w:r w:rsidR="00DD3FEC" w:rsidRPr="00471152">
                    <w:rPr>
                      <w:rFonts w:ascii="Arial" w:eastAsia="Times New Roman" w:hAnsi="Arial" w:cs="Arial"/>
                      <w:sz w:val="24"/>
                      <w:szCs w:val="24"/>
                    </w:rPr>
                    <w:instrText xml:space="preserve">  </w:instrText>
                  </w:r>
                  <w:r w:rsidRPr="00471152">
                    <w:rPr>
                      <w:rFonts w:ascii="Arial" w:eastAsia="Times New Roman" w:hAnsi="Arial" w:cs="Arial"/>
                      <w:sz w:val="24"/>
                      <w:szCs w:val="24"/>
                    </w:rPr>
                    <w:fldChar w:fldCharType="end"/>
                  </w:r>
                  <w:r w:rsidR="00DD3FEC" w:rsidRPr="00471152">
                    <w:rPr>
                      <w:rFonts w:ascii="Arial" w:eastAsia="Times New Roman" w:hAnsi="Arial" w:cs="Arial"/>
                      <w:sz w:val="24"/>
                      <w:szCs w:val="24"/>
                    </w:rPr>
                    <w:t>Yo</w:t>
                  </w:r>
                  <w:r w:rsidR="00E568B9" w:rsidRPr="00471152">
                    <w:rPr>
                      <w:rFonts w:ascii="Arial" w:eastAsia="Times New Roman" w:hAnsi="Arial" w:cs="Arial"/>
                      <w:sz w:val="24"/>
                      <w:szCs w:val="24"/>
                    </w:rPr>
                    <w:t>ur normal place of work will be Aycliffe Secure Centre.</w:t>
                  </w:r>
                  <w:r w:rsidR="00AB4061" w:rsidRPr="00471152">
                    <w:rPr>
                      <w:rFonts w:ascii="Arial" w:eastAsia="Times New Roman" w:hAnsi="Arial" w:cs="Arial"/>
                      <w:sz w:val="24"/>
                      <w:szCs w:val="24"/>
                    </w:rPr>
                    <w:t xml:space="preserve">  </w:t>
                  </w:r>
                  <w:r w:rsidR="00AB4061" w:rsidRPr="00471152">
                    <w:rPr>
                      <w:rFonts w:ascii="Arial" w:hAnsi="Arial"/>
                      <w:sz w:val="24"/>
                    </w:rPr>
                    <w:t xml:space="preserve">However; you </w:t>
                  </w:r>
                  <w:r w:rsidR="007A70D3" w:rsidRPr="00471152">
                    <w:rPr>
                      <w:rFonts w:ascii="Arial" w:hAnsi="Arial"/>
                      <w:sz w:val="24"/>
                    </w:rPr>
                    <w:t>may</w:t>
                  </w:r>
                  <w:r w:rsidR="00AB4061" w:rsidRPr="00471152">
                    <w:rPr>
                      <w:rFonts w:ascii="Arial" w:hAnsi="Arial"/>
                      <w:sz w:val="24"/>
                    </w:rPr>
                    <w:t xml:space="preserve"> be required to work at any council workplace within County Durham.</w:t>
                  </w:r>
                </w:p>
                <w:p w14:paraId="5F188DB5" w14:textId="77777777" w:rsidR="00D9448F" w:rsidRPr="00471152" w:rsidRDefault="00D9448F" w:rsidP="000070CE">
                  <w:pPr>
                    <w:spacing w:after="0" w:line="240" w:lineRule="auto"/>
                    <w:jc w:val="both"/>
                    <w:rPr>
                      <w:rFonts w:ascii="Arial" w:eastAsia="Times New Roman" w:hAnsi="Arial" w:cs="Arial"/>
                      <w:sz w:val="24"/>
                      <w:szCs w:val="24"/>
                    </w:rPr>
                  </w:pPr>
                </w:p>
              </w:tc>
            </w:tr>
          </w:tbl>
          <w:p w14:paraId="5F188DB7" w14:textId="77777777" w:rsidR="00DD3FEC" w:rsidRPr="00471152" w:rsidRDefault="00DD3FEC" w:rsidP="000070CE">
            <w:pPr>
              <w:tabs>
                <w:tab w:val="center" w:pos="4153"/>
                <w:tab w:val="right" w:pos="8306"/>
              </w:tabs>
              <w:spacing w:after="0" w:line="240" w:lineRule="auto"/>
              <w:jc w:val="both"/>
              <w:rPr>
                <w:rFonts w:ascii="Arial" w:eastAsia="Times New Roman" w:hAnsi="Arial" w:cs="Arial"/>
                <w:b/>
                <w:bCs/>
                <w:sz w:val="24"/>
                <w:szCs w:val="24"/>
              </w:rPr>
            </w:pPr>
          </w:p>
        </w:tc>
        <w:tc>
          <w:tcPr>
            <w:tcW w:w="283" w:type="dxa"/>
          </w:tcPr>
          <w:p w14:paraId="5F188DB8" w14:textId="77777777" w:rsidR="00DD3FEC" w:rsidRPr="00471152" w:rsidRDefault="00DD3FEC" w:rsidP="000070CE">
            <w:pPr>
              <w:spacing w:after="0" w:line="240" w:lineRule="auto"/>
              <w:jc w:val="both"/>
              <w:rPr>
                <w:rFonts w:ascii="Arial" w:eastAsia="Times New Roman" w:hAnsi="Arial" w:cs="Arial"/>
                <w:b/>
                <w:bCs/>
                <w:sz w:val="24"/>
                <w:szCs w:val="24"/>
              </w:rPr>
            </w:pPr>
          </w:p>
        </w:tc>
      </w:tr>
    </w:tbl>
    <w:p w14:paraId="5F188DBD" w14:textId="3FD5015F" w:rsidR="003D1098" w:rsidRDefault="003D1098" w:rsidP="00F63711">
      <w:pPr>
        <w:numPr>
          <w:ilvl w:val="0"/>
          <w:numId w:val="1"/>
        </w:numPr>
        <w:spacing w:after="0" w:line="240" w:lineRule="auto"/>
        <w:jc w:val="both"/>
        <w:rPr>
          <w:rFonts w:ascii="Arial" w:hAnsi="Arial" w:cs="Arial"/>
          <w:b/>
          <w:sz w:val="24"/>
        </w:rPr>
      </w:pPr>
      <w:r w:rsidRPr="00471152">
        <w:rPr>
          <w:rFonts w:ascii="Arial" w:hAnsi="Arial" w:cs="Arial"/>
          <w:b/>
          <w:sz w:val="24"/>
        </w:rPr>
        <w:t>RELEVANT TO THIS POST:</w:t>
      </w:r>
    </w:p>
    <w:p w14:paraId="69A27F43" w14:textId="77777777" w:rsidR="000070CE" w:rsidRPr="000070CE" w:rsidRDefault="000070CE" w:rsidP="000070CE">
      <w:pPr>
        <w:spacing w:after="0" w:line="240" w:lineRule="auto"/>
        <w:ind w:left="720"/>
        <w:jc w:val="both"/>
        <w:rPr>
          <w:rFonts w:ascii="Arial" w:hAnsi="Arial" w:cs="Arial"/>
          <w:b/>
          <w:sz w:val="24"/>
        </w:rPr>
      </w:pPr>
    </w:p>
    <w:p w14:paraId="5F188DBE" w14:textId="77777777" w:rsidR="003D1098" w:rsidRPr="00471152" w:rsidRDefault="003D1098" w:rsidP="000070CE">
      <w:pPr>
        <w:ind w:left="5103" w:hanging="4383"/>
        <w:jc w:val="both"/>
        <w:rPr>
          <w:rFonts w:ascii="Arial" w:hAnsi="Arial" w:cs="Arial"/>
          <w:sz w:val="24"/>
        </w:rPr>
      </w:pPr>
      <w:r w:rsidRPr="00471152">
        <w:rPr>
          <w:rFonts w:ascii="Arial" w:hAnsi="Arial" w:cs="Arial"/>
          <w:b/>
          <w:sz w:val="24"/>
        </w:rPr>
        <w:t>Flexible Working:</w:t>
      </w:r>
      <w:r w:rsidRPr="00471152">
        <w:rPr>
          <w:rFonts w:ascii="Arial" w:hAnsi="Arial" w:cs="Arial"/>
          <w:sz w:val="24"/>
        </w:rPr>
        <w:tab/>
        <w:t>Subject to service needs the council’s flexible working policy is applicable to this post</w:t>
      </w:r>
      <w:r w:rsidR="00E568B9" w:rsidRPr="00471152">
        <w:rPr>
          <w:rFonts w:ascii="Arial" w:hAnsi="Arial" w:cs="Arial"/>
          <w:sz w:val="24"/>
        </w:rPr>
        <w:t xml:space="preserve"> </w:t>
      </w:r>
    </w:p>
    <w:p w14:paraId="5F188DBF" w14:textId="77777777" w:rsidR="003D1098" w:rsidRPr="00471152" w:rsidRDefault="003D1098" w:rsidP="000070CE">
      <w:pPr>
        <w:ind w:firstLine="720"/>
        <w:jc w:val="both"/>
        <w:rPr>
          <w:rFonts w:ascii="Arial" w:hAnsi="Arial" w:cs="Arial"/>
          <w:bCs/>
          <w:sz w:val="24"/>
        </w:rPr>
      </w:pPr>
      <w:r w:rsidRPr="00471152">
        <w:rPr>
          <w:rFonts w:ascii="Arial" w:hAnsi="Arial" w:cs="Arial"/>
          <w:b/>
          <w:bCs/>
          <w:sz w:val="24"/>
        </w:rPr>
        <w:t xml:space="preserve">Disclosure &amp; Barring Service:    </w:t>
      </w:r>
      <w:r w:rsidRPr="00471152">
        <w:rPr>
          <w:rFonts w:ascii="Arial" w:hAnsi="Arial" w:cs="Arial"/>
          <w:b/>
          <w:bCs/>
          <w:sz w:val="24"/>
        </w:rPr>
        <w:tab/>
      </w:r>
      <w:r w:rsidR="00E568B9" w:rsidRPr="00471152">
        <w:rPr>
          <w:rFonts w:ascii="Arial" w:hAnsi="Arial" w:cs="Arial"/>
          <w:bCs/>
          <w:sz w:val="24"/>
        </w:rPr>
        <w:t>Subject to DBS Enhanced</w:t>
      </w:r>
      <w:r w:rsidRPr="00471152">
        <w:rPr>
          <w:rFonts w:ascii="Arial" w:hAnsi="Arial" w:cs="Arial"/>
          <w:b/>
          <w:bCs/>
          <w:sz w:val="24"/>
        </w:rPr>
        <w:t xml:space="preserve"> </w:t>
      </w:r>
      <w:r w:rsidRPr="00471152">
        <w:rPr>
          <w:rFonts w:ascii="Arial" w:hAnsi="Arial" w:cs="Arial"/>
          <w:bCs/>
          <w:sz w:val="24"/>
        </w:rPr>
        <w:t>disclosure</w:t>
      </w:r>
    </w:p>
    <w:p w14:paraId="5F188DC0" w14:textId="77777777" w:rsidR="003D1098" w:rsidRPr="00471152" w:rsidRDefault="003D1098" w:rsidP="000070CE">
      <w:pPr>
        <w:jc w:val="both"/>
        <w:rPr>
          <w:rFonts w:ascii="Arial" w:hAnsi="Arial" w:cs="Arial"/>
          <w:bCs/>
          <w:sz w:val="24"/>
        </w:rPr>
        <w:sectPr w:rsidR="003D1098" w:rsidRPr="00471152" w:rsidSect="003D1098">
          <w:headerReference w:type="even" r:id="rId11"/>
          <w:headerReference w:type="default" r:id="rId12"/>
          <w:footerReference w:type="default" r:id="rId13"/>
          <w:type w:val="continuous"/>
          <w:pgSz w:w="11900" w:h="16820"/>
          <w:pgMar w:top="920" w:right="1220" w:bottom="280" w:left="1380" w:header="720" w:footer="720" w:gutter="0"/>
          <w:cols w:space="868"/>
        </w:sectPr>
      </w:pPr>
    </w:p>
    <w:p w14:paraId="16886DBF" w14:textId="77777777" w:rsidR="00931CF3" w:rsidRPr="00931CF3" w:rsidRDefault="00931CF3" w:rsidP="00931CF3">
      <w:pPr>
        <w:pStyle w:val="ListParagraph"/>
        <w:spacing w:before="11" w:after="0" w:line="260" w:lineRule="exact"/>
        <w:ind w:right="-61"/>
        <w:jc w:val="both"/>
        <w:rPr>
          <w:rFonts w:ascii="Arial" w:hAnsi="Arial" w:cs="Arial"/>
        </w:rPr>
      </w:pPr>
    </w:p>
    <w:p w14:paraId="5F188DC2" w14:textId="647C7B05" w:rsidR="0079185E" w:rsidRPr="00471152" w:rsidRDefault="003D1098" w:rsidP="00F63711">
      <w:pPr>
        <w:pStyle w:val="ListParagraph"/>
        <w:numPr>
          <w:ilvl w:val="0"/>
          <w:numId w:val="1"/>
        </w:numPr>
        <w:spacing w:before="11" w:after="0" w:line="260" w:lineRule="exact"/>
        <w:ind w:right="-61"/>
        <w:jc w:val="both"/>
        <w:rPr>
          <w:rFonts w:ascii="Arial" w:hAnsi="Arial" w:cs="Arial"/>
        </w:rPr>
      </w:pPr>
      <w:r w:rsidRPr="00471152">
        <w:rPr>
          <w:rFonts w:ascii="Arial" w:eastAsia="Times New Roman" w:hAnsi="Arial" w:cs="Arial"/>
          <w:b/>
          <w:bCs/>
          <w:sz w:val="24"/>
          <w:szCs w:val="24"/>
        </w:rPr>
        <w:t>ORGANISATIONAL RELATIONSHIPS:</w:t>
      </w:r>
    </w:p>
    <w:p w14:paraId="5F188DC3" w14:textId="77777777" w:rsidR="003D1098" w:rsidRPr="00471152" w:rsidRDefault="003D1098" w:rsidP="000070CE">
      <w:pPr>
        <w:pStyle w:val="ListParagraph"/>
        <w:spacing w:before="11" w:after="0" w:line="260" w:lineRule="exact"/>
        <w:ind w:right="-61"/>
        <w:jc w:val="both"/>
        <w:rPr>
          <w:rFonts w:ascii="Arial" w:hAnsi="Arial" w:cs="Arial"/>
        </w:rPr>
      </w:pPr>
    </w:p>
    <w:p w14:paraId="552ECD28" w14:textId="77777777" w:rsidR="00931CF3" w:rsidRDefault="0079185E" w:rsidP="00931CF3">
      <w:pPr>
        <w:spacing w:line="260" w:lineRule="exact"/>
        <w:ind w:left="720" w:right="81"/>
        <w:jc w:val="both"/>
        <w:rPr>
          <w:rFonts w:ascii="Arial" w:eastAsia="Arial" w:hAnsi="Arial" w:cs="Arial"/>
          <w:sz w:val="24"/>
        </w:rPr>
      </w:pPr>
      <w:r w:rsidRPr="00471152">
        <w:rPr>
          <w:rFonts w:ascii="Arial" w:eastAsia="Arial" w:hAnsi="Arial" w:cs="Arial"/>
          <w:sz w:val="24"/>
        </w:rPr>
        <w:t>The posth</w:t>
      </w:r>
      <w:r w:rsidR="00E568B9" w:rsidRPr="00471152">
        <w:rPr>
          <w:rFonts w:ascii="Arial" w:eastAsia="Arial" w:hAnsi="Arial" w:cs="Arial"/>
          <w:sz w:val="24"/>
        </w:rPr>
        <w:t>older will be accountable to the Centre Manager</w:t>
      </w:r>
      <w:r w:rsidR="006E45C3" w:rsidRPr="00471152">
        <w:rPr>
          <w:rFonts w:ascii="Arial" w:eastAsia="Arial" w:hAnsi="Arial" w:cs="Arial"/>
          <w:sz w:val="24"/>
        </w:rPr>
        <w:t>/Deputy Centre manager</w:t>
      </w:r>
      <w:r w:rsidR="00E568B9" w:rsidRPr="00471152">
        <w:rPr>
          <w:rFonts w:ascii="Arial" w:eastAsia="Arial" w:hAnsi="Arial" w:cs="Arial"/>
          <w:sz w:val="24"/>
        </w:rPr>
        <w:t>.</w:t>
      </w:r>
    </w:p>
    <w:p w14:paraId="5F188DC6" w14:textId="6EECD142" w:rsidR="00954911" w:rsidRPr="00931CF3" w:rsidRDefault="00954911" w:rsidP="00F63711">
      <w:pPr>
        <w:pStyle w:val="ListParagraph"/>
        <w:numPr>
          <w:ilvl w:val="0"/>
          <w:numId w:val="1"/>
        </w:numPr>
        <w:spacing w:line="260" w:lineRule="exact"/>
        <w:ind w:right="81"/>
        <w:jc w:val="both"/>
        <w:rPr>
          <w:rFonts w:ascii="Arial" w:eastAsia="Arial" w:hAnsi="Arial" w:cs="Arial"/>
          <w:sz w:val="24"/>
        </w:rPr>
      </w:pPr>
      <w:r w:rsidRPr="00931CF3">
        <w:rPr>
          <w:rFonts w:ascii="Arial" w:eastAsia="Arial" w:hAnsi="Arial" w:cs="Arial"/>
          <w:b/>
          <w:sz w:val="24"/>
        </w:rPr>
        <w:t>DESCRIPTION OF ROLE:</w:t>
      </w:r>
    </w:p>
    <w:p w14:paraId="5F188DC7" w14:textId="77777777" w:rsidR="006E45C3" w:rsidRPr="00471152" w:rsidRDefault="006E45C3" w:rsidP="000070CE">
      <w:pPr>
        <w:spacing w:line="260" w:lineRule="exact"/>
        <w:ind w:left="720" w:right="81"/>
        <w:jc w:val="both"/>
        <w:rPr>
          <w:rFonts w:ascii="Arial" w:eastAsia="Arial" w:hAnsi="Arial" w:cs="Arial"/>
          <w:sz w:val="24"/>
        </w:rPr>
      </w:pPr>
      <w:r w:rsidRPr="00471152">
        <w:rPr>
          <w:rFonts w:ascii="Arial" w:eastAsia="Arial" w:hAnsi="Arial" w:cs="Arial"/>
          <w:sz w:val="24"/>
        </w:rPr>
        <w:t xml:space="preserve">To provide leadership and management on aspects of operations within Aycliffe Secure Service, supporting the Centre/Deputy Manager in setting strategic priorities, including management of staff, budgets and responsibility for the wellbeing and safety of all young people cared for by the service. </w:t>
      </w:r>
    </w:p>
    <w:p w14:paraId="5F188DC8" w14:textId="77777777" w:rsidR="00954911" w:rsidRPr="00471152" w:rsidRDefault="00F74A44" w:rsidP="000070CE">
      <w:pPr>
        <w:spacing w:line="260" w:lineRule="exact"/>
        <w:ind w:left="720" w:right="81"/>
        <w:jc w:val="both"/>
        <w:rPr>
          <w:rFonts w:ascii="Arial" w:eastAsia="Arial" w:hAnsi="Arial" w:cs="Arial"/>
          <w:sz w:val="24"/>
        </w:rPr>
      </w:pPr>
      <w:r w:rsidRPr="00471152">
        <w:rPr>
          <w:rFonts w:ascii="Arial" w:eastAsia="Arial" w:hAnsi="Arial" w:cs="Arial"/>
          <w:sz w:val="24"/>
        </w:rPr>
        <w:t xml:space="preserve">The post holder will support the centre manager in being responsible for ensuring that statutory, legal and contractual responsibilities are met. </w:t>
      </w:r>
      <w:r w:rsidR="00E568B9" w:rsidRPr="00471152">
        <w:rPr>
          <w:rFonts w:ascii="Arial" w:eastAsia="Arial" w:hAnsi="Arial" w:cs="Arial"/>
          <w:sz w:val="24"/>
        </w:rPr>
        <w:t xml:space="preserve">To manage </w:t>
      </w:r>
      <w:r w:rsidRPr="00471152">
        <w:rPr>
          <w:rFonts w:ascii="Arial" w:eastAsia="Arial" w:hAnsi="Arial" w:cs="Arial"/>
          <w:sz w:val="24"/>
        </w:rPr>
        <w:t>the care of young people,</w:t>
      </w:r>
      <w:r w:rsidR="00E568B9" w:rsidRPr="00471152">
        <w:rPr>
          <w:rFonts w:ascii="Arial" w:eastAsia="Arial" w:hAnsi="Arial" w:cs="Arial"/>
          <w:sz w:val="24"/>
        </w:rPr>
        <w:t xml:space="preserve"> </w:t>
      </w:r>
      <w:r w:rsidRPr="00471152">
        <w:rPr>
          <w:rFonts w:ascii="Arial" w:eastAsia="Arial" w:hAnsi="Arial" w:cs="Arial"/>
          <w:sz w:val="24"/>
        </w:rPr>
        <w:t>providing</w:t>
      </w:r>
      <w:r w:rsidR="00E568B9" w:rsidRPr="00471152">
        <w:rPr>
          <w:rFonts w:ascii="Arial" w:eastAsia="Arial" w:hAnsi="Arial" w:cs="Arial"/>
          <w:sz w:val="24"/>
        </w:rPr>
        <w:t xml:space="preserve"> a secure, needs led and constructive environment for young people</w:t>
      </w:r>
      <w:r w:rsidRPr="00471152">
        <w:rPr>
          <w:rFonts w:ascii="Arial" w:eastAsia="Arial" w:hAnsi="Arial" w:cs="Arial"/>
          <w:sz w:val="24"/>
        </w:rPr>
        <w:t xml:space="preserve"> via effective case work</w:t>
      </w:r>
    </w:p>
    <w:p w14:paraId="5F188DC9" w14:textId="77777777" w:rsidR="00E568B9" w:rsidRPr="00471152" w:rsidRDefault="00E568B9" w:rsidP="000070CE">
      <w:pPr>
        <w:spacing w:line="260" w:lineRule="exact"/>
        <w:ind w:left="720" w:right="81"/>
        <w:jc w:val="both"/>
        <w:rPr>
          <w:rFonts w:ascii="Arial" w:eastAsia="Arial" w:hAnsi="Arial" w:cs="Arial"/>
          <w:sz w:val="24"/>
        </w:rPr>
      </w:pPr>
      <w:r w:rsidRPr="00471152">
        <w:rPr>
          <w:rFonts w:ascii="Arial" w:eastAsia="Arial" w:hAnsi="Arial" w:cs="Arial"/>
          <w:sz w:val="24"/>
        </w:rPr>
        <w:t>To manage the balance of a nurturing yet secure environment in a young people’s setting and support staff in achieving this aim.</w:t>
      </w:r>
    </w:p>
    <w:p w14:paraId="5F188DCB" w14:textId="2BCDDE73" w:rsidR="00931CF3" w:rsidRDefault="00E568B9" w:rsidP="00401DC5">
      <w:pPr>
        <w:spacing w:line="260" w:lineRule="exact"/>
        <w:ind w:left="720" w:right="81"/>
        <w:jc w:val="both"/>
        <w:rPr>
          <w:rFonts w:ascii="Arial" w:eastAsia="Arial" w:hAnsi="Arial" w:cs="Arial"/>
          <w:sz w:val="24"/>
        </w:rPr>
      </w:pPr>
      <w:r w:rsidRPr="00471152">
        <w:rPr>
          <w:rFonts w:ascii="Arial" w:eastAsia="Arial" w:hAnsi="Arial" w:cs="Arial"/>
          <w:sz w:val="24"/>
        </w:rPr>
        <w:t>To contribute to the Senior Management group and the strategic development of the Centre.</w:t>
      </w:r>
    </w:p>
    <w:p w14:paraId="5F188DCC" w14:textId="77777777" w:rsidR="00954911" w:rsidRPr="00471152" w:rsidRDefault="00954911" w:rsidP="00F63711">
      <w:pPr>
        <w:pStyle w:val="ListParagraph"/>
        <w:numPr>
          <w:ilvl w:val="0"/>
          <w:numId w:val="1"/>
        </w:numPr>
        <w:spacing w:line="260" w:lineRule="exact"/>
        <w:ind w:right="81"/>
        <w:jc w:val="both"/>
        <w:rPr>
          <w:rFonts w:ascii="Arial" w:eastAsia="Arial" w:hAnsi="Arial" w:cs="Arial"/>
          <w:b/>
          <w:sz w:val="24"/>
        </w:rPr>
      </w:pPr>
      <w:r w:rsidRPr="00471152">
        <w:rPr>
          <w:rFonts w:ascii="Arial" w:eastAsia="Arial" w:hAnsi="Arial" w:cs="Arial"/>
          <w:b/>
          <w:sz w:val="24"/>
        </w:rPr>
        <w:t>DUTIES AND RESPONSIBILITIES SPECIFIC TO THIS POST:</w:t>
      </w:r>
    </w:p>
    <w:p w14:paraId="5F188DCD" w14:textId="77777777" w:rsidR="00954911" w:rsidRPr="00471152" w:rsidRDefault="00954911" w:rsidP="00931CF3">
      <w:pPr>
        <w:spacing w:line="260" w:lineRule="exact"/>
        <w:ind w:left="14" w:right="81" w:firstLine="706"/>
        <w:jc w:val="both"/>
        <w:rPr>
          <w:rFonts w:ascii="Arial" w:eastAsia="Arial" w:hAnsi="Arial" w:cs="Arial"/>
          <w:sz w:val="24"/>
        </w:rPr>
      </w:pPr>
      <w:r w:rsidRPr="00471152">
        <w:rPr>
          <w:rFonts w:ascii="Arial" w:eastAsia="Arial" w:hAnsi="Arial" w:cs="Arial"/>
          <w:sz w:val="24"/>
        </w:rPr>
        <w:t>Listed below are the responsibilities this role will be primarily responsible for:</w:t>
      </w:r>
    </w:p>
    <w:p w14:paraId="5F188DCE" w14:textId="77777777" w:rsidR="00954911" w:rsidRPr="00471152" w:rsidRDefault="00E568B9" w:rsidP="00F63711">
      <w:pPr>
        <w:pStyle w:val="ListParagraph"/>
        <w:numPr>
          <w:ilvl w:val="0"/>
          <w:numId w:val="7"/>
        </w:numPr>
        <w:ind w:right="81"/>
        <w:jc w:val="both"/>
        <w:rPr>
          <w:rFonts w:ascii="Arial" w:eastAsia="Arial" w:hAnsi="Arial" w:cs="Arial"/>
          <w:sz w:val="24"/>
        </w:rPr>
      </w:pPr>
      <w:r w:rsidRPr="00471152">
        <w:rPr>
          <w:rFonts w:ascii="Arial" w:eastAsia="Arial" w:hAnsi="Arial" w:cs="Arial"/>
          <w:sz w:val="24"/>
        </w:rPr>
        <w:t xml:space="preserve">To manage, monitor and evaluate the efficiency and effectiveness of young people services and activities </w:t>
      </w:r>
      <w:proofErr w:type="gramStart"/>
      <w:r w:rsidRPr="00471152">
        <w:rPr>
          <w:rFonts w:ascii="Arial" w:eastAsia="Arial" w:hAnsi="Arial" w:cs="Arial"/>
          <w:sz w:val="24"/>
        </w:rPr>
        <w:t>with regard to</w:t>
      </w:r>
      <w:proofErr w:type="gramEnd"/>
      <w:r w:rsidRPr="00471152">
        <w:rPr>
          <w:rFonts w:ascii="Arial" w:eastAsia="Arial" w:hAnsi="Arial" w:cs="Arial"/>
          <w:sz w:val="24"/>
        </w:rPr>
        <w:t xml:space="preserve"> addressing individual and centre risks and needs.</w:t>
      </w:r>
    </w:p>
    <w:p w14:paraId="5F188DCF" w14:textId="77777777" w:rsidR="00342B4C" w:rsidRPr="00471152" w:rsidRDefault="00342B4C" w:rsidP="00F63711">
      <w:pPr>
        <w:pStyle w:val="ListParagraph"/>
        <w:numPr>
          <w:ilvl w:val="0"/>
          <w:numId w:val="7"/>
        </w:numPr>
        <w:ind w:right="81"/>
        <w:jc w:val="both"/>
        <w:rPr>
          <w:rFonts w:ascii="Arial" w:eastAsia="Arial" w:hAnsi="Arial" w:cs="Arial"/>
          <w:sz w:val="24"/>
        </w:rPr>
      </w:pPr>
      <w:r w:rsidRPr="00471152">
        <w:rPr>
          <w:rFonts w:ascii="Arial" w:eastAsia="Arial" w:hAnsi="Arial" w:cs="Arial"/>
          <w:sz w:val="24"/>
        </w:rPr>
        <w:t>Monitor effectiveness of all services within remit. Produce reports a</w:t>
      </w:r>
      <w:r w:rsidR="00EF18A4" w:rsidRPr="00471152">
        <w:rPr>
          <w:rFonts w:ascii="Arial" w:eastAsia="Arial" w:hAnsi="Arial" w:cs="Arial"/>
          <w:sz w:val="24"/>
        </w:rPr>
        <w:t>s</w:t>
      </w:r>
      <w:r w:rsidRPr="00471152">
        <w:rPr>
          <w:rFonts w:ascii="Arial" w:eastAsia="Arial" w:hAnsi="Arial" w:cs="Arial"/>
          <w:sz w:val="24"/>
        </w:rPr>
        <w:t xml:space="preserve"> requested.</w:t>
      </w:r>
    </w:p>
    <w:p w14:paraId="5F188DD0" w14:textId="77777777" w:rsidR="00342B4C" w:rsidRPr="00471152" w:rsidRDefault="00342B4C" w:rsidP="00F63711">
      <w:pPr>
        <w:pStyle w:val="ListParagraph"/>
        <w:numPr>
          <w:ilvl w:val="0"/>
          <w:numId w:val="7"/>
        </w:numPr>
        <w:ind w:right="81"/>
        <w:jc w:val="both"/>
        <w:rPr>
          <w:rFonts w:ascii="Arial" w:eastAsia="Arial" w:hAnsi="Arial" w:cs="Arial"/>
          <w:sz w:val="24"/>
        </w:rPr>
      </w:pPr>
      <w:r w:rsidRPr="00471152">
        <w:rPr>
          <w:rFonts w:ascii="Arial" w:eastAsia="Arial" w:hAnsi="Arial" w:cs="Arial"/>
          <w:sz w:val="24"/>
        </w:rPr>
        <w:lastRenderedPageBreak/>
        <w:t xml:space="preserve">Develop effective systems around achievement of </w:t>
      </w:r>
      <w:proofErr w:type="spellStart"/>
      <w:r w:rsidRPr="00471152">
        <w:rPr>
          <w:rFonts w:ascii="Arial" w:eastAsia="Arial" w:hAnsi="Arial" w:cs="Arial"/>
          <w:sz w:val="24"/>
        </w:rPr>
        <w:t>KPI’s</w:t>
      </w:r>
      <w:proofErr w:type="spellEnd"/>
      <w:r w:rsidRPr="00471152">
        <w:rPr>
          <w:rFonts w:ascii="Arial" w:eastAsia="Arial" w:hAnsi="Arial" w:cs="Arial"/>
          <w:sz w:val="24"/>
        </w:rPr>
        <w:t xml:space="preserve"> and inspection recommendations.</w:t>
      </w:r>
    </w:p>
    <w:p w14:paraId="5F188DD1" w14:textId="77777777" w:rsidR="00342B4C" w:rsidRPr="00471152" w:rsidRDefault="00342B4C" w:rsidP="00F63711">
      <w:pPr>
        <w:pStyle w:val="ListParagraph"/>
        <w:numPr>
          <w:ilvl w:val="0"/>
          <w:numId w:val="7"/>
        </w:numPr>
        <w:ind w:right="81"/>
        <w:jc w:val="both"/>
        <w:rPr>
          <w:rFonts w:ascii="Arial" w:eastAsia="Arial" w:hAnsi="Arial" w:cs="Arial"/>
          <w:sz w:val="24"/>
        </w:rPr>
      </w:pPr>
      <w:r w:rsidRPr="00471152">
        <w:rPr>
          <w:rFonts w:ascii="Arial" w:eastAsia="Arial" w:hAnsi="Arial" w:cs="Arial"/>
          <w:sz w:val="24"/>
        </w:rPr>
        <w:t xml:space="preserve">To </w:t>
      </w:r>
      <w:r w:rsidR="00CA4C05" w:rsidRPr="00471152">
        <w:rPr>
          <w:rFonts w:ascii="Arial" w:eastAsia="Arial" w:hAnsi="Arial" w:cs="Arial"/>
          <w:sz w:val="24"/>
        </w:rPr>
        <w:t>lead on</w:t>
      </w:r>
      <w:r w:rsidRPr="00471152">
        <w:rPr>
          <w:rFonts w:ascii="Arial" w:eastAsia="Arial" w:hAnsi="Arial" w:cs="Arial"/>
          <w:sz w:val="24"/>
        </w:rPr>
        <w:t xml:space="preserve"> performance management </w:t>
      </w:r>
      <w:r w:rsidR="00CA4C05" w:rsidRPr="00471152">
        <w:rPr>
          <w:rFonts w:ascii="Arial" w:eastAsia="Arial" w:hAnsi="Arial" w:cs="Arial"/>
          <w:sz w:val="24"/>
        </w:rPr>
        <w:t xml:space="preserve">information in the centre in relation </w:t>
      </w:r>
      <w:r w:rsidRPr="00471152">
        <w:rPr>
          <w:rFonts w:ascii="Arial" w:eastAsia="Arial" w:hAnsi="Arial" w:cs="Arial"/>
          <w:sz w:val="24"/>
        </w:rPr>
        <w:t>to young people services teams.</w:t>
      </w:r>
    </w:p>
    <w:p w14:paraId="5F188DD2" w14:textId="77777777" w:rsidR="00342B4C" w:rsidRPr="00471152" w:rsidRDefault="00342B4C" w:rsidP="00F63711">
      <w:pPr>
        <w:pStyle w:val="ListParagraph"/>
        <w:numPr>
          <w:ilvl w:val="0"/>
          <w:numId w:val="7"/>
        </w:numPr>
        <w:ind w:right="81"/>
        <w:jc w:val="both"/>
        <w:rPr>
          <w:rFonts w:ascii="Arial" w:eastAsia="Arial" w:hAnsi="Arial" w:cs="Arial"/>
          <w:sz w:val="24"/>
        </w:rPr>
      </w:pPr>
      <w:r w:rsidRPr="00471152">
        <w:rPr>
          <w:rFonts w:ascii="Arial" w:eastAsia="Arial" w:hAnsi="Arial" w:cs="Arial"/>
          <w:sz w:val="24"/>
        </w:rPr>
        <w:t xml:space="preserve">To attend </w:t>
      </w:r>
      <w:r w:rsidR="00EF18A4" w:rsidRPr="00471152">
        <w:rPr>
          <w:rFonts w:ascii="Arial" w:eastAsia="Arial" w:hAnsi="Arial" w:cs="Arial"/>
          <w:sz w:val="24"/>
        </w:rPr>
        <w:t>Strategic Management Team (</w:t>
      </w:r>
      <w:proofErr w:type="spellStart"/>
      <w:r w:rsidRPr="00471152">
        <w:rPr>
          <w:rFonts w:ascii="Arial" w:eastAsia="Arial" w:hAnsi="Arial" w:cs="Arial"/>
          <w:sz w:val="24"/>
        </w:rPr>
        <w:t>SMT</w:t>
      </w:r>
      <w:proofErr w:type="spellEnd"/>
      <w:r w:rsidR="00EF18A4" w:rsidRPr="00471152">
        <w:rPr>
          <w:rFonts w:ascii="Arial" w:eastAsia="Arial" w:hAnsi="Arial" w:cs="Arial"/>
          <w:sz w:val="24"/>
        </w:rPr>
        <w:t>)</w:t>
      </w:r>
      <w:r w:rsidRPr="00471152">
        <w:rPr>
          <w:rFonts w:ascii="Arial" w:eastAsia="Arial" w:hAnsi="Arial" w:cs="Arial"/>
          <w:sz w:val="24"/>
        </w:rPr>
        <w:t xml:space="preserve"> meetings and represent the centre at a strategic board level.</w:t>
      </w:r>
    </w:p>
    <w:p w14:paraId="5F188DD3" w14:textId="77777777" w:rsidR="00342B4C" w:rsidRPr="00471152" w:rsidRDefault="00342B4C" w:rsidP="00F63711">
      <w:pPr>
        <w:pStyle w:val="ListParagraph"/>
        <w:numPr>
          <w:ilvl w:val="0"/>
          <w:numId w:val="7"/>
        </w:numPr>
        <w:ind w:right="81"/>
        <w:jc w:val="both"/>
        <w:rPr>
          <w:rFonts w:ascii="Arial" w:eastAsia="Arial" w:hAnsi="Arial" w:cs="Arial"/>
          <w:sz w:val="24"/>
        </w:rPr>
      </w:pPr>
      <w:r w:rsidRPr="00471152">
        <w:rPr>
          <w:rFonts w:ascii="Arial" w:eastAsia="Arial" w:hAnsi="Arial" w:cs="Arial"/>
          <w:sz w:val="24"/>
        </w:rPr>
        <w:t>Any other duties commensurate with the role of a Senior Manager, as directed by the Centre Manager.</w:t>
      </w:r>
    </w:p>
    <w:p w14:paraId="5F188DD4" w14:textId="77777777" w:rsidR="00CA4C05" w:rsidRPr="00471152" w:rsidRDefault="00CA4C05" w:rsidP="00F63711">
      <w:pPr>
        <w:pStyle w:val="ListParagraph"/>
        <w:numPr>
          <w:ilvl w:val="0"/>
          <w:numId w:val="7"/>
        </w:numPr>
        <w:spacing w:after="0"/>
        <w:jc w:val="both"/>
        <w:rPr>
          <w:rFonts w:ascii="Arial" w:eastAsia="Times New Roman" w:hAnsi="Arial" w:cs="Arial"/>
          <w:sz w:val="24"/>
          <w:szCs w:val="24"/>
        </w:rPr>
      </w:pPr>
      <w:r w:rsidRPr="00471152">
        <w:rPr>
          <w:rFonts w:ascii="Arial" w:eastAsia="Times New Roman" w:hAnsi="Arial" w:cs="Arial"/>
          <w:sz w:val="24"/>
          <w:szCs w:val="24"/>
        </w:rPr>
        <w:t>To manage all staff and ensure their continuous professional development needs are met.</w:t>
      </w:r>
    </w:p>
    <w:p w14:paraId="5F188DD5" w14:textId="5A6C6EF6" w:rsidR="00CA4C05" w:rsidRPr="00471152" w:rsidRDefault="00CA4C05" w:rsidP="00F63711">
      <w:pPr>
        <w:pStyle w:val="ListParagraph"/>
        <w:numPr>
          <w:ilvl w:val="0"/>
          <w:numId w:val="7"/>
        </w:numPr>
        <w:spacing w:after="0"/>
        <w:jc w:val="both"/>
        <w:rPr>
          <w:rFonts w:ascii="Arial" w:eastAsia="Times New Roman" w:hAnsi="Arial" w:cs="Arial"/>
          <w:sz w:val="24"/>
          <w:szCs w:val="24"/>
        </w:rPr>
      </w:pPr>
      <w:r w:rsidRPr="00471152">
        <w:rPr>
          <w:rFonts w:ascii="Arial" w:eastAsia="Times New Roman" w:hAnsi="Arial" w:cs="Arial"/>
          <w:sz w:val="24"/>
          <w:szCs w:val="24"/>
        </w:rPr>
        <w:t xml:space="preserve">To liaise with the Youth </w:t>
      </w:r>
      <w:r w:rsidR="00A6211E">
        <w:rPr>
          <w:rFonts w:ascii="Arial" w:eastAsia="Times New Roman" w:hAnsi="Arial" w:cs="Arial"/>
          <w:sz w:val="24"/>
          <w:szCs w:val="24"/>
        </w:rPr>
        <w:t>Custody Service</w:t>
      </w:r>
      <w:r w:rsidRPr="00471152">
        <w:rPr>
          <w:rFonts w:ascii="Arial" w:eastAsia="Times New Roman" w:hAnsi="Arial" w:cs="Arial"/>
          <w:sz w:val="24"/>
          <w:szCs w:val="24"/>
        </w:rPr>
        <w:t>, Department of Education and Ofsted to ensure all requirements are met.</w:t>
      </w:r>
    </w:p>
    <w:p w14:paraId="5F188DD6" w14:textId="77777777" w:rsidR="00CA4C05" w:rsidRPr="00471152" w:rsidRDefault="00CA4C05" w:rsidP="00F63711">
      <w:pPr>
        <w:pStyle w:val="ListParagraph"/>
        <w:numPr>
          <w:ilvl w:val="0"/>
          <w:numId w:val="7"/>
        </w:numPr>
        <w:spacing w:after="0"/>
        <w:jc w:val="both"/>
        <w:rPr>
          <w:rFonts w:ascii="Arial" w:eastAsia="Times New Roman" w:hAnsi="Arial" w:cs="Arial"/>
          <w:sz w:val="24"/>
          <w:szCs w:val="24"/>
        </w:rPr>
      </w:pPr>
      <w:r w:rsidRPr="00471152">
        <w:rPr>
          <w:rFonts w:ascii="Arial" w:eastAsia="Times New Roman" w:hAnsi="Arial" w:cs="Arial"/>
          <w:sz w:val="24"/>
          <w:szCs w:val="24"/>
        </w:rPr>
        <w:t>To work jointly with the Centre Manager to ensure that policies and procedures are current, reflect best practice and are effectively implemented.</w:t>
      </w:r>
    </w:p>
    <w:p w14:paraId="5F188DD7" w14:textId="77777777" w:rsidR="00CA4C05" w:rsidRPr="00471152" w:rsidRDefault="00CA4C05" w:rsidP="00F63711">
      <w:pPr>
        <w:pStyle w:val="ListParagraph"/>
        <w:numPr>
          <w:ilvl w:val="0"/>
          <w:numId w:val="7"/>
        </w:numPr>
        <w:spacing w:after="0"/>
        <w:jc w:val="both"/>
        <w:rPr>
          <w:rFonts w:ascii="Arial" w:eastAsia="Times New Roman" w:hAnsi="Arial" w:cs="Arial"/>
          <w:sz w:val="24"/>
          <w:szCs w:val="24"/>
        </w:rPr>
      </w:pPr>
      <w:r w:rsidRPr="00471152">
        <w:rPr>
          <w:rFonts w:ascii="Arial" w:eastAsia="Times New Roman" w:hAnsi="Arial" w:cs="Arial"/>
          <w:sz w:val="24"/>
          <w:szCs w:val="24"/>
        </w:rPr>
        <w:t>To lead on improvement initiatives across the service, working with managers and staff to embed processes and practice.</w:t>
      </w:r>
    </w:p>
    <w:p w14:paraId="5F188DD8" w14:textId="77777777" w:rsidR="00CA4C05" w:rsidRPr="00471152" w:rsidRDefault="00CA4C05" w:rsidP="00F63711">
      <w:pPr>
        <w:pStyle w:val="ListParagraph"/>
        <w:numPr>
          <w:ilvl w:val="0"/>
          <w:numId w:val="7"/>
        </w:numPr>
        <w:spacing w:after="0"/>
        <w:jc w:val="both"/>
        <w:rPr>
          <w:rFonts w:ascii="Arial" w:eastAsia="Times New Roman" w:hAnsi="Arial" w:cs="Arial"/>
          <w:sz w:val="24"/>
          <w:szCs w:val="24"/>
        </w:rPr>
      </w:pPr>
      <w:r w:rsidRPr="00471152">
        <w:rPr>
          <w:rFonts w:ascii="Arial" w:eastAsia="Times New Roman" w:hAnsi="Arial" w:cs="Arial"/>
          <w:sz w:val="24"/>
          <w:szCs w:val="24"/>
        </w:rPr>
        <w:t>To ensure the effective recruitment, development and deployment of human resources within the teams.</w:t>
      </w:r>
    </w:p>
    <w:p w14:paraId="5F188DD9" w14:textId="77777777" w:rsidR="00CA4C05" w:rsidRPr="00471152" w:rsidRDefault="00CA4C05" w:rsidP="00F63711">
      <w:pPr>
        <w:pStyle w:val="ListParagraph"/>
        <w:numPr>
          <w:ilvl w:val="0"/>
          <w:numId w:val="7"/>
        </w:numPr>
        <w:spacing w:after="0"/>
        <w:jc w:val="both"/>
        <w:rPr>
          <w:rFonts w:ascii="Arial" w:eastAsia="Times New Roman" w:hAnsi="Arial" w:cs="Arial"/>
          <w:sz w:val="24"/>
          <w:szCs w:val="24"/>
        </w:rPr>
      </w:pPr>
      <w:r w:rsidRPr="00471152">
        <w:rPr>
          <w:rFonts w:ascii="Arial" w:eastAsia="Times New Roman" w:hAnsi="Arial" w:cs="Arial"/>
          <w:sz w:val="24"/>
          <w:szCs w:val="24"/>
        </w:rPr>
        <w:t>To contribute to cross-service, corporate and partnership working groups.</w:t>
      </w:r>
    </w:p>
    <w:p w14:paraId="5F188DDA" w14:textId="6EEA9FF7" w:rsidR="00CA4C05" w:rsidRDefault="00CA4C05" w:rsidP="00F63711">
      <w:pPr>
        <w:pStyle w:val="ListParagraph"/>
        <w:numPr>
          <w:ilvl w:val="0"/>
          <w:numId w:val="7"/>
        </w:numPr>
        <w:spacing w:after="0"/>
        <w:jc w:val="both"/>
        <w:rPr>
          <w:rFonts w:ascii="Arial" w:eastAsia="Times New Roman" w:hAnsi="Arial" w:cs="Arial"/>
          <w:sz w:val="24"/>
          <w:szCs w:val="24"/>
        </w:rPr>
      </w:pPr>
      <w:r w:rsidRPr="00471152">
        <w:rPr>
          <w:rFonts w:ascii="Arial" w:eastAsia="Times New Roman" w:hAnsi="Arial" w:cs="Arial"/>
          <w:sz w:val="24"/>
          <w:szCs w:val="24"/>
        </w:rPr>
        <w:t xml:space="preserve">There will be an expectation that the post holder will participate in the out of </w:t>
      </w:r>
      <w:r w:rsidR="00B403B5" w:rsidRPr="00471152">
        <w:rPr>
          <w:rFonts w:ascii="Arial" w:eastAsia="Times New Roman" w:hAnsi="Arial" w:cs="Arial"/>
          <w:sz w:val="24"/>
          <w:szCs w:val="24"/>
        </w:rPr>
        <w:t>hour’s</w:t>
      </w:r>
      <w:r w:rsidRPr="00471152">
        <w:rPr>
          <w:rFonts w:ascii="Arial" w:eastAsia="Times New Roman" w:hAnsi="Arial" w:cs="Arial"/>
          <w:sz w:val="24"/>
          <w:szCs w:val="24"/>
        </w:rPr>
        <w:t xml:space="preserve"> duty rota</w:t>
      </w:r>
      <w:r w:rsidR="004A1CF5" w:rsidRPr="00471152">
        <w:rPr>
          <w:rFonts w:ascii="Arial" w:eastAsia="Times New Roman" w:hAnsi="Arial" w:cs="Arial"/>
          <w:sz w:val="24"/>
          <w:szCs w:val="24"/>
        </w:rPr>
        <w:t>.</w:t>
      </w:r>
    </w:p>
    <w:p w14:paraId="3A07B3C0" w14:textId="6DF2948E" w:rsidR="00A6211E" w:rsidRDefault="00A6211E" w:rsidP="00F63711">
      <w:pPr>
        <w:pStyle w:val="ListParagraph"/>
        <w:numPr>
          <w:ilvl w:val="0"/>
          <w:numId w:val="7"/>
        </w:numPr>
        <w:spacing w:after="0"/>
        <w:jc w:val="both"/>
        <w:rPr>
          <w:rFonts w:ascii="Arial" w:eastAsia="Times New Roman" w:hAnsi="Arial" w:cs="Arial"/>
          <w:sz w:val="24"/>
          <w:szCs w:val="24"/>
        </w:rPr>
      </w:pPr>
      <w:r>
        <w:rPr>
          <w:rFonts w:ascii="Arial" w:eastAsia="Times New Roman" w:hAnsi="Arial" w:cs="Arial"/>
          <w:sz w:val="24"/>
          <w:szCs w:val="24"/>
        </w:rPr>
        <w:t>To be responsible for the admissions into the centre, ensuring appropriate mix for the centre.</w:t>
      </w:r>
    </w:p>
    <w:p w14:paraId="0AF80EF4" w14:textId="7B551AF0" w:rsidR="00A6211E" w:rsidRPr="00471152" w:rsidRDefault="00A6211E" w:rsidP="00F63711">
      <w:pPr>
        <w:pStyle w:val="ListParagraph"/>
        <w:numPr>
          <w:ilvl w:val="0"/>
          <w:numId w:val="7"/>
        </w:numPr>
        <w:spacing w:after="0"/>
        <w:jc w:val="both"/>
        <w:rPr>
          <w:rFonts w:ascii="Arial" w:eastAsia="Times New Roman" w:hAnsi="Arial" w:cs="Arial"/>
          <w:sz w:val="24"/>
          <w:szCs w:val="24"/>
        </w:rPr>
      </w:pPr>
      <w:r>
        <w:rPr>
          <w:rFonts w:ascii="Arial" w:eastAsia="Times New Roman" w:hAnsi="Arial" w:cs="Arial"/>
          <w:sz w:val="24"/>
          <w:szCs w:val="24"/>
        </w:rPr>
        <w:t>To be responsible for ensuring a strong professional relationship is developed and maintained with placing authorities and placement hub.</w:t>
      </w:r>
    </w:p>
    <w:p w14:paraId="5F188DDB" w14:textId="77777777" w:rsidR="004A1CF5" w:rsidRPr="00471152" w:rsidRDefault="004A1CF5" w:rsidP="00F63711">
      <w:pPr>
        <w:pStyle w:val="ListParagraph"/>
        <w:numPr>
          <w:ilvl w:val="0"/>
          <w:numId w:val="7"/>
        </w:numPr>
        <w:spacing w:after="0"/>
        <w:jc w:val="both"/>
        <w:rPr>
          <w:rFonts w:ascii="Arial" w:eastAsia="Times New Roman" w:hAnsi="Arial" w:cs="Arial"/>
          <w:sz w:val="24"/>
          <w:szCs w:val="24"/>
        </w:rPr>
      </w:pPr>
      <w:r w:rsidRPr="00471152">
        <w:rPr>
          <w:rFonts w:ascii="Arial" w:eastAsia="Times New Roman" w:hAnsi="Arial" w:cs="Arial"/>
          <w:sz w:val="24"/>
          <w:szCs w:val="24"/>
        </w:rPr>
        <w:t>To lead on quality assurance initiatives across the service.</w:t>
      </w:r>
    </w:p>
    <w:p w14:paraId="5F188DDC" w14:textId="77777777" w:rsidR="00CA4C05" w:rsidRPr="00471152" w:rsidRDefault="00CA4C05" w:rsidP="00F63711">
      <w:pPr>
        <w:pStyle w:val="ListParagraph"/>
        <w:numPr>
          <w:ilvl w:val="0"/>
          <w:numId w:val="7"/>
        </w:numPr>
        <w:spacing w:after="0"/>
        <w:jc w:val="both"/>
        <w:rPr>
          <w:rFonts w:ascii="Arial" w:eastAsia="Times New Roman" w:hAnsi="Arial" w:cs="Arial"/>
          <w:sz w:val="24"/>
          <w:szCs w:val="24"/>
        </w:rPr>
      </w:pPr>
      <w:r w:rsidRPr="00471152">
        <w:rPr>
          <w:rFonts w:ascii="Arial" w:eastAsia="Times New Roman" w:hAnsi="Arial" w:cs="Arial"/>
          <w:sz w:val="24"/>
          <w:szCs w:val="24"/>
        </w:rPr>
        <w:t xml:space="preserve">To </w:t>
      </w:r>
      <w:proofErr w:type="gramStart"/>
      <w:r w:rsidRPr="00471152">
        <w:rPr>
          <w:rFonts w:ascii="Arial" w:eastAsia="Times New Roman" w:hAnsi="Arial" w:cs="Arial"/>
          <w:sz w:val="24"/>
          <w:szCs w:val="24"/>
        </w:rPr>
        <w:t>make a contribution</w:t>
      </w:r>
      <w:proofErr w:type="gramEnd"/>
      <w:r w:rsidRPr="00471152">
        <w:rPr>
          <w:rFonts w:ascii="Arial" w:eastAsia="Times New Roman" w:hAnsi="Arial" w:cs="Arial"/>
          <w:sz w:val="24"/>
          <w:szCs w:val="24"/>
        </w:rPr>
        <w:t xml:space="preserve"> to developing new services to meet demand and to ensure that outcomes for young people improve.</w:t>
      </w:r>
    </w:p>
    <w:p w14:paraId="5F188DDD" w14:textId="77777777" w:rsidR="00CA4C05" w:rsidRPr="00471152" w:rsidRDefault="00CA4C05" w:rsidP="00931CF3">
      <w:pPr>
        <w:pStyle w:val="ListParagraph"/>
        <w:spacing w:after="0"/>
        <w:jc w:val="both"/>
        <w:rPr>
          <w:rFonts w:ascii="Arial" w:eastAsia="Times New Roman" w:hAnsi="Arial" w:cs="Arial"/>
          <w:sz w:val="24"/>
          <w:szCs w:val="24"/>
        </w:rPr>
      </w:pPr>
    </w:p>
    <w:p w14:paraId="5F188DDE" w14:textId="77777777" w:rsidR="00954911" w:rsidRPr="00471152" w:rsidRDefault="00954911" w:rsidP="000070CE">
      <w:pPr>
        <w:spacing w:after="0" w:line="240" w:lineRule="auto"/>
        <w:jc w:val="both"/>
        <w:rPr>
          <w:rFonts w:ascii="Arial" w:eastAsia="Times New Roman" w:hAnsi="Arial" w:cs="Arial"/>
          <w:sz w:val="24"/>
          <w:szCs w:val="24"/>
        </w:rPr>
      </w:pPr>
      <w:r w:rsidRPr="00471152">
        <w:rPr>
          <w:rFonts w:ascii="Arial" w:eastAsia="Times New Roman" w:hAnsi="Arial" w:cs="Arial"/>
          <w:sz w:val="24"/>
          <w:szCs w:val="24"/>
        </w:rPr>
        <w:t xml:space="preserve">The above is not </w:t>
      </w:r>
      <w:proofErr w:type="gramStart"/>
      <w:r w:rsidRPr="00471152">
        <w:rPr>
          <w:rFonts w:ascii="Arial" w:eastAsia="Times New Roman" w:hAnsi="Arial" w:cs="Arial"/>
          <w:sz w:val="24"/>
          <w:szCs w:val="24"/>
        </w:rPr>
        <w:t>exhaustive</w:t>
      </w:r>
      <w:proofErr w:type="gramEnd"/>
      <w:r w:rsidRPr="00471152">
        <w:rPr>
          <w:rFonts w:ascii="Arial" w:eastAsia="Times New Roman" w:hAnsi="Arial" w:cs="Arial"/>
          <w:sz w:val="24"/>
          <w:szCs w:val="24"/>
        </w:rPr>
        <w:t xml:space="preserve"> and the post holder will be expected to undertake any duties which may reasonably fall within the level of responsibility and the competence of the post as directed by the Head of Children’s Services.</w:t>
      </w:r>
    </w:p>
    <w:p w14:paraId="33A7528A" w14:textId="77777777" w:rsidR="00401DC5" w:rsidRDefault="00401DC5" w:rsidP="000070CE">
      <w:pPr>
        <w:spacing w:line="260" w:lineRule="exact"/>
        <w:ind w:left="14" w:right="81" w:hanging="14"/>
        <w:jc w:val="both"/>
        <w:rPr>
          <w:rFonts w:ascii="Arial" w:eastAsia="Arial" w:hAnsi="Arial" w:cs="Arial"/>
          <w:b/>
          <w:sz w:val="24"/>
        </w:rPr>
      </w:pPr>
    </w:p>
    <w:p w14:paraId="5F188DE3" w14:textId="762990DD" w:rsidR="00954911" w:rsidRPr="00471152" w:rsidRDefault="00954911" w:rsidP="000070CE">
      <w:pPr>
        <w:spacing w:line="260" w:lineRule="exact"/>
        <w:ind w:left="14" w:right="81" w:hanging="14"/>
        <w:jc w:val="both"/>
        <w:rPr>
          <w:rFonts w:ascii="Arial" w:eastAsia="Arial" w:hAnsi="Arial" w:cs="Arial"/>
          <w:b/>
          <w:sz w:val="24"/>
        </w:rPr>
      </w:pPr>
      <w:r w:rsidRPr="00471152">
        <w:rPr>
          <w:rFonts w:ascii="Arial" w:eastAsia="Arial" w:hAnsi="Arial" w:cs="Arial"/>
          <w:b/>
          <w:sz w:val="24"/>
        </w:rPr>
        <w:t>9.</w:t>
      </w:r>
      <w:r w:rsidRPr="00471152">
        <w:rPr>
          <w:rFonts w:ascii="Arial" w:eastAsia="Arial" w:hAnsi="Arial" w:cs="Arial"/>
          <w:b/>
          <w:sz w:val="24"/>
        </w:rPr>
        <w:tab/>
        <w:t>COMMON DUTIES AND RESPONSIBILITIES:</w:t>
      </w:r>
    </w:p>
    <w:p w14:paraId="5F188DE4" w14:textId="77777777" w:rsidR="00954911" w:rsidRPr="00471152" w:rsidRDefault="00954911" w:rsidP="000070CE">
      <w:pPr>
        <w:spacing w:line="260" w:lineRule="exact"/>
        <w:ind w:left="14" w:right="81" w:hanging="14"/>
        <w:jc w:val="both"/>
        <w:rPr>
          <w:rFonts w:ascii="Arial" w:eastAsia="Arial" w:hAnsi="Arial" w:cs="Arial"/>
          <w:b/>
          <w:sz w:val="24"/>
        </w:rPr>
      </w:pPr>
      <w:r w:rsidRPr="00471152">
        <w:rPr>
          <w:rFonts w:ascii="Arial" w:eastAsia="Arial" w:hAnsi="Arial" w:cs="Arial"/>
          <w:b/>
          <w:sz w:val="24"/>
        </w:rPr>
        <w:t>9.1</w:t>
      </w:r>
      <w:r w:rsidRPr="00471152">
        <w:rPr>
          <w:rFonts w:ascii="Arial" w:eastAsia="Arial" w:hAnsi="Arial" w:cs="Arial"/>
          <w:b/>
          <w:sz w:val="24"/>
        </w:rPr>
        <w:tab/>
        <w:t>Quality Assurance</w:t>
      </w:r>
    </w:p>
    <w:p w14:paraId="5F188DE5" w14:textId="77777777" w:rsidR="00954911" w:rsidRPr="00471152" w:rsidRDefault="00954911" w:rsidP="000070CE">
      <w:pPr>
        <w:spacing w:line="260" w:lineRule="exact"/>
        <w:ind w:left="14" w:right="81" w:hanging="14"/>
        <w:jc w:val="both"/>
        <w:rPr>
          <w:rFonts w:ascii="Arial" w:eastAsia="Arial" w:hAnsi="Arial" w:cs="Arial"/>
          <w:sz w:val="24"/>
        </w:rPr>
      </w:pPr>
      <w:r w:rsidRPr="00471152">
        <w:rPr>
          <w:rFonts w:ascii="Arial" w:eastAsia="Arial" w:hAnsi="Arial" w:cs="Arial"/>
          <w:sz w:val="24"/>
        </w:rPr>
        <w:t>To set, monitor and evaluate standards at individual, team performance and service quality so that the user and the Service’s requirements are met and that the highest standards are maintained.</w:t>
      </w:r>
    </w:p>
    <w:p w14:paraId="5F188DE7" w14:textId="0D6D9A59" w:rsidR="00342B4C" w:rsidRPr="000070CE" w:rsidRDefault="00954911" w:rsidP="000070CE">
      <w:pPr>
        <w:spacing w:line="260" w:lineRule="exact"/>
        <w:ind w:left="14" w:right="81" w:hanging="14"/>
        <w:jc w:val="both"/>
        <w:rPr>
          <w:rFonts w:ascii="Arial" w:eastAsia="Arial" w:hAnsi="Arial" w:cs="Arial"/>
          <w:sz w:val="24"/>
        </w:rPr>
      </w:pPr>
      <w:r w:rsidRPr="00471152">
        <w:rPr>
          <w:rFonts w:ascii="Arial" w:eastAsia="Arial" w:hAnsi="Arial" w:cs="Arial"/>
          <w:sz w:val="24"/>
        </w:rPr>
        <w:lastRenderedPageBreak/>
        <w:tab/>
        <w:t>To establish and monitor appropriate procedures to ensure that quality data are reported and used in decision making processes and to demonstrate through behaviour and actions a firm commitment to data security and confidentiality as appropriate.</w:t>
      </w:r>
    </w:p>
    <w:p w14:paraId="5F188DE8" w14:textId="77777777" w:rsidR="00954911" w:rsidRPr="00471152" w:rsidRDefault="00954911" w:rsidP="000070CE">
      <w:pPr>
        <w:spacing w:line="260" w:lineRule="exact"/>
        <w:ind w:left="14" w:right="81" w:hanging="14"/>
        <w:jc w:val="both"/>
        <w:rPr>
          <w:rFonts w:ascii="Arial" w:eastAsia="Arial" w:hAnsi="Arial" w:cs="Arial"/>
          <w:b/>
          <w:sz w:val="24"/>
        </w:rPr>
      </w:pPr>
      <w:r w:rsidRPr="00471152">
        <w:rPr>
          <w:rFonts w:ascii="Arial" w:eastAsia="Arial" w:hAnsi="Arial" w:cs="Arial"/>
          <w:b/>
          <w:sz w:val="24"/>
        </w:rPr>
        <w:t>9.2</w:t>
      </w:r>
      <w:r w:rsidRPr="00471152">
        <w:rPr>
          <w:rFonts w:ascii="Arial" w:eastAsia="Arial" w:hAnsi="Arial" w:cs="Arial"/>
          <w:b/>
          <w:sz w:val="24"/>
        </w:rPr>
        <w:tab/>
        <w:t>Communication</w:t>
      </w:r>
    </w:p>
    <w:p w14:paraId="5F188DE9" w14:textId="77777777" w:rsidR="00954911" w:rsidRPr="00471152" w:rsidRDefault="00954911" w:rsidP="000070CE">
      <w:pPr>
        <w:spacing w:line="260" w:lineRule="exact"/>
        <w:ind w:left="14" w:right="81" w:hanging="14"/>
        <w:jc w:val="both"/>
        <w:rPr>
          <w:rFonts w:ascii="Arial" w:eastAsia="Arial" w:hAnsi="Arial" w:cs="Arial"/>
          <w:sz w:val="24"/>
        </w:rPr>
      </w:pPr>
      <w:r w:rsidRPr="00471152">
        <w:rPr>
          <w:rFonts w:ascii="Arial" w:eastAsia="Arial" w:hAnsi="Arial" w:cs="Arial"/>
          <w:sz w:val="24"/>
        </w:rPr>
        <w:t>To establish and manage the team communications systems ensuring that the Service’s procedures, policies, strategies and objectives are effectively communicated to all team members.</w:t>
      </w:r>
    </w:p>
    <w:p w14:paraId="5F188DEA" w14:textId="77777777" w:rsidR="00954911" w:rsidRPr="00471152" w:rsidRDefault="00954911" w:rsidP="000070CE">
      <w:pPr>
        <w:spacing w:line="260" w:lineRule="exact"/>
        <w:ind w:left="14" w:right="81" w:hanging="14"/>
        <w:jc w:val="both"/>
        <w:rPr>
          <w:rFonts w:ascii="Arial" w:eastAsia="Arial" w:hAnsi="Arial" w:cs="Arial"/>
          <w:b/>
          <w:sz w:val="24"/>
        </w:rPr>
      </w:pPr>
      <w:r w:rsidRPr="00471152">
        <w:rPr>
          <w:rFonts w:ascii="Arial" w:eastAsia="Arial" w:hAnsi="Arial" w:cs="Arial"/>
          <w:b/>
          <w:sz w:val="24"/>
        </w:rPr>
        <w:t>9.3</w:t>
      </w:r>
      <w:r w:rsidRPr="00471152">
        <w:rPr>
          <w:rFonts w:ascii="Arial" w:eastAsia="Arial" w:hAnsi="Arial" w:cs="Arial"/>
          <w:b/>
          <w:sz w:val="24"/>
        </w:rPr>
        <w:tab/>
        <w:t>Professional Practice</w:t>
      </w:r>
    </w:p>
    <w:p w14:paraId="5F188DEB" w14:textId="77777777" w:rsidR="00954911" w:rsidRPr="00471152" w:rsidRDefault="00954911" w:rsidP="000070CE">
      <w:pPr>
        <w:spacing w:line="260" w:lineRule="exact"/>
        <w:ind w:left="14" w:right="81" w:hanging="14"/>
        <w:jc w:val="both"/>
        <w:rPr>
          <w:rFonts w:ascii="Arial" w:eastAsia="Arial" w:hAnsi="Arial" w:cs="Arial"/>
          <w:sz w:val="24"/>
        </w:rPr>
      </w:pPr>
      <w:r w:rsidRPr="00471152">
        <w:rPr>
          <w:rFonts w:ascii="Arial" w:eastAsia="Arial" w:hAnsi="Arial" w:cs="Arial"/>
          <w:sz w:val="24"/>
        </w:rPr>
        <w:tab/>
        <w:t>To ensure that professional practice in the team is carried out to the highest standards and developed in line with the Service’s stated objectives of continual improvement in quality of its service to internal and external customers.</w:t>
      </w:r>
    </w:p>
    <w:p w14:paraId="5F188DEC" w14:textId="35D949AC" w:rsidR="00954911" w:rsidRPr="00471152" w:rsidRDefault="000070CE" w:rsidP="00F63711">
      <w:pPr>
        <w:pStyle w:val="ListParagraph"/>
        <w:numPr>
          <w:ilvl w:val="2"/>
          <w:numId w:val="6"/>
        </w:numPr>
        <w:spacing w:line="260" w:lineRule="exact"/>
        <w:ind w:right="62"/>
        <w:jc w:val="both"/>
        <w:rPr>
          <w:rFonts w:ascii="Arial" w:eastAsia="Arial" w:hAnsi="Arial" w:cs="Arial"/>
          <w:b/>
          <w:sz w:val="24"/>
          <w:szCs w:val="24"/>
        </w:rPr>
      </w:pPr>
      <w:r>
        <w:rPr>
          <w:rFonts w:ascii="Arial" w:eastAsia="Arial" w:hAnsi="Arial" w:cs="Arial"/>
          <w:b/>
          <w:sz w:val="24"/>
          <w:szCs w:val="24"/>
        </w:rPr>
        <w:t xml:space="preserve">Development </w:t>
      </w:r>
      <w:r w:rsidR="00954911" w:rsidRPr="00471152">
        <w:rPr>
          <w:rFonts w:ascii="Arial" w:eastAsia="Arial" w:hAnsi="Arial" w:cs="Arial"/>
          <w:b/>
          <w:sz w:val="24"/>
          <w:szCs w:val="24"/>
        </w:rPr>
        <w:t>of Self</w:t>
      </w:r>
    </w:p>
    <w:p w14:paraId="5F188DED" w14:textId="77777777" w:rsidR="00954911" w:rsidRPr="00471152" w:rsidRDefault="00954911" w:rsidP="000070CE">
      <w:pPr>
        <w:spacing w:line="260" w:lineRule="exact"/>
        <w:ind w:right="62"/>
        <w:jc w:val="both"/>
        <w:rPr>
          <w:rFonts w:ascii="Arial" w:eastAsia="Arial" w:hAnsi="Arial" w:cs="Arial"/>
          <w:i/>
          <w:sz w:val="24"/>
          <w:szCs w:val="24"/>
        </w:rPr>
      </w:pPr>
      <w:r w:rsidRPr="00471152">
        <w:rPr>
          <w:rFonts w:ascii="Arial" w:eastAsia="Arial" w:hAnsi="Arial" w:cs="Arial"/>
          <w:sz w:val="24"/>
          <w:szCs w:val="24"/>
        </w:rPr>
        <w:t xml:space="preserve">To ensure that relevant development opportunities are undertaken and achieved where appropriate, in line with induction training. </w:t>
      </w:r>
      <w:r w:rsidR="00FC6D36" w:rsidRPr="00471152">
        <w:rPr>
          <w:rFonts w:ascii="Arial" w:eastAsia="Arial" w:hAnsi="Arial" w:cs="Arial"/>
          <w:sz w:val="24"/>
          <w:szCs w:val="24"/>
        </w:rPr>
        <w:t xml:space="preserve">Mandatory training, </w:t>
      </w:r>
      <w:r w:rsidRPr="00471152">
        <w:rPr>
          <w:rFonts w:ascii="Arial" w:eastAsia="Arial" w:hAnsi="Arial" w:cs="Arial"/>
          <w:sz w:val="24"/>
          <w:szCs w:val="24"/>
        </w:rPr>
        <w:t xml:space="preserve">career pathways and individual identification with Manager.  To reflect on own experiences to ensure that service developments take </w:t>
      </w:r>
      <w:r w:rsidR="00295A9A" w:rsidRPr="00471152">
        <w:rPr>
          <w:rFonts w:ascii="Arial" w:eastAsia="Arial" w:hAnsi="Arial" w:cs="Arial"/>
          <w:sz w:val="24"/>
          <w:szCs w:val="24"/>
        </w:rPr>
        <w:t>place. To undertake relevant corporate professional development</w:t>
      </w:r>
      <w:r w:rsidRPr="00471152">
        <w:rPr>
          <w:rFonts w:ascii="Arial" w:eastAsia="Arial" w:hAnsi="Arial" w:cs="Arial"/>
          <w:sz w:val="24"/>
          <w:szCs w:val="24"/>
        </w:rPr>
        <w:t xml:space="preserve"> in line with registration with appropriate bodies, where appropriate/required.</w:t>
      </w:r>
      <w:r w:rsidR="00DD63E8" w:rsidRPr="00471152">
        <w:rPr>
          <w:rFonts w:ascii="Arial" w:eastAsia="Arial" w:hAnsi="Arial" w:cs="Arial"/>
          <w:sz w:val="24"/>
          <w:szCs w:val="24"/>
        </w:rPr>
        <w:t xml:space="preserve">    </w:t>
      </w:r>
    </w:p>
    <w:p w14:paraId="5F188DEE" w14:textId="77777777" w:rsidR="00954911" w:rsidRPr="00471152" w:rsidRDefault="00954911" w:rsidP="000070CE">
      <w:pPr>
        <w:spacing w:line="260" w:lineRule="exact"/>
        <w:ind w:left="14" w:right="81" w:hanging="14"/>
        <w:jc w:val="both"/>
        <w:rPr>
          <w:rFonts w:ascii="Arial" w:eastAsia="Arial" w:hAnsi="Arial" w:cs="Arial"/>
          <w:b/>
          <w:sz w:val="24"/>
        </w:rPr>
      </w:pPr>
      <w:r w:rsidRPr="00471152">
        <w:rPr>
          <w:rFonts w:ascii="Arial" w:eastAsia="Arial" w:hAnsi="Arial" w:cs="Arial"/>
          <w:b/>
          <w:sz w:val="24"/>
        </w:rPr>
        <w:t>9.4</w:t>
      </w:r>
      <w:r w:rsidRPr="00471152">
        <w:rPr>
          <w:rFonts w:ascii="Arial" w:eastAsia="Arial" w:hAnsi="Arial" w:cs="Arial"/>
          <w:b/>
          <w:sz w:val="24"/>
        </w:rPr>
        <w:tab/>
        <w:t>Health and Safety</w:t>
      </w:r>
    </w:p>
    <w:p w14:paraId="5F188DEF" w14:textId="77777777" w:rsidR="00954911" w:rsidRPr="00471152" w:rsidRDefault="00954911" w:rsidP="000070CE">
      <w:pPr>
        <w:spacing w:line="260" w:lineRule="exact"/>
        <w:ind w:left="14" w:right="81" w:hanging="14"/>
        <w:jc w:val="both"/>
        <w:rPr>
          <w:rFonts w:ascii="Arial" w:eastAsia="Arial" w:hAnsi="Arial" w:cs="Arial"/>
          <w:sz w:val="24"/>
        </w:rPr>
      </w:pPr>
      <w:r w:rsidRPr="00471152">
        <w:rPr>
          <w:rFonts w:ascii="Arial" w:eastAsia="Arial" w:hAnsi="Arial" w:cs="Arial"/>
          <w:sz w:val="24"/>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14:paraId="5F188DF0" w14:textId="77777777" w:rsidR="00954911" w:rsidRPr="00471152" w:rsidRDefault="00954911" w:rsidP="000070CE">
      <w:pPr>
        <w:spacing w:line="260" w:lineRule="exact"/>
        <w:ind w:left="14" w:right="81" w:hanging="14"/>
        <w:jc w:val="both"/>
        <w:rPr>
          <w:rFonts w:ascii="Arial" w:eastAsia="Arial" w:hAnsi="Arial" w:cs="Arial"/>
          <w:b/>
          <w:sz w:val="24"/>
        </w:rPr>
      </w:pPr>
      <w:r w:rsidRPr="00471152">
        <w:rPr>
          <w:rFonts w:ascii="Arial" w:eastAsia="Arial" w:hAnsi="Arial" w:cs="Arial"/>
          <w:b/>
          <w:sz w:val="24"/>
        </w:rPr>
        <w:t>9.5</w:t>
      </w:r>
      <w:r w:rsidRPr="00471152">
        <w:rPr>
          <w:rFonts w:ascii="Arial" w:eastAsia="Arial" w:hAnsi="Arial" w:cs="Arial"/>
          <w:b/>
          <w:sz w:val="24"/>
        </w:rPr>
        <w:tab/>
        <w:t xml:space="preserve">General Management </w:t>
      </w:r>
    </w:p>
    <w:p w14:paraId="5F188DF1" w14:textId="77777777" w:rsidR="00954911" w:rsidRPr="00471152" w:rsidRDefault="00954911" w:rsidP="000070CE">
      <w:pPr>
        <w:spacing w:line="260" w:lineRule="exact"/>
        <w:ind w:left="14" w:right="81" w:hanging="14"/>
        <w:jc w:val="both"/>
        <w:rPr>
          <w:rFonts w:ascii="Arial" w:eastAsia="Arial" w:hAnsi="Arial" w:cs="Arial"/>
          <w:sz w:val="24"/>
        </w:rPr>
      </w:pPr>
      <w:r w:rsidRPr="00471152">
        <w:rPr>
          <w:rFonts w:ascii="Arial" w:eastAsia="Arial" w:hAnsi="Arial" w:cs="Arial"/>
          <w:sz w:val="24"/>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5F188DF2" w14:textId="7D90BE00" w:rsidR="00295A9A" w:rsidRPr="00471152" w:rsidRDefault="00954911" w:rsidP="000070CE">
      <w:pPr>
        <w:spacing w:line="260" w:lineRule="exact"/>
        <w:ind w:left="14" w:right="81" w:hanging="14"/>
        <w:jc w:val="both"/>
        <w:rPr>
          <w:rFonts w:ascii="Arial" w:eastAsia="Arial" w:hAnsi="Arial" w:cs="Arial"/>
          <w:b/>
          <w:sz w:val="24"/>
        </w:rPr>
      </w:pPr>
      <w:bookmarkStart w:id="0" w:name="_GoBack"/>
      <w:bookmarkEnd w:id="0"/>
      <w:r w:rsidRPr="00471152">
        <w:rPr>
          <w:rFonts w:ascii="Arial" w:eastAsia="Arial" w:hAnsi="Arial" w:cs="Arial"/>
          <w:b/>
          <w:sz w:val="24"/>
        </w:rPr>
        <w:t>9.6</w:t>
      </w:r>
      <w:r w:rsidRPr="00471152">
        <w:rPr>
          <w:rFonts w:ascii="Arial" w:eastAsia="Arial" w:hAnsi="Arial" w:cs="Arial"/>
          <w:b/>
          <w:sz w:val="24"/>
        </w:rPr>
        <w:tab/>
        <w:t xml:space="preserve">Financial Management </w:t>
      </w:r>
    </w:p>
    <w:p w14:paraId="5F188DF3" w14:textId="77777777" w:rsidR="00954911" w:rsidRPr="00471152" w:rsidRDefault="00954911" w:rsidP="000070CE">
      <w:pPr>
        <w:spacing w:line="260" w:lineRule="exact"/>
        <w:ind w:left="14" w:right="81" w:hanging="14"/>
        <w:jc w:val="both"/>
        <w:rPr>
          <w:rFonts w:ascii="Arial" w:eastAsia="Arial" w:hAnsi="Arial" w:cs="Arial"/>
          <w:sz w:val="24"/>
        </w:rPr>
      </w:pPr>
      <w:r w:rsidRPr="00471152">
        <w:rPr>
          <w:rFonts w:ascii="Arial" w:eastAsia="Arial" w:hAnsi="Arial" w:cs="Arial"/>
          <w:sz w:val="24"/>
        </w:rPr>
        <w:t>To manage a designated budget (as required) ensuring that the Service achieves value for money in all circumstances through the monitoring and control of expenditure and the early identification of any financial irregularity.</w:t>
      </w:r>
    </w:p>
    <w:p w14:paraId="5F188DF4" w14:textId="77777777" w:rsidR="00954911" w:rsidRPr="00471152" w:rsidRDefault="00954911" w:rsidP="000070CE">
      <w:pPr>
        <w:spacing w:line="260" w:lineRule="exact"/>
        <w:ind w:left="14" w:right="81" w:hanging="14"/>
        <w:jc w:val="both"/>
        <w:rPr>
          <w:rFonts w:ascii="Arial" w:eastAsia="Arial" w:hAnsi="Arial" w:cs="Arial"/>
          <w:b/>
          <w:sz w:val="24"/>
        </w:rPr>
      </w:pPr>
      <w:r w:rsidRPr="00471152">
        <w:rPr>
          <w:rFonts w:ascii="Arial" w:eastAsia="Arial" w:hAnsi="Arial" w:cs="Arial"/>
          <w:b/>
          <w:sz w:val="24"/>
        </w:rPr>
        <w:t>9.7</w:t>
      </w:r>
      <w:r w:rsidRPr="00471152">
        <w:rPr>
          <w:rFonts w:ascii="Arial" w:eastAsia="Arial" w:hAnsi="Arial" w:cs="Arial"/>
          <w:b/>
          <w:sz w:val="24"/>
        </w:rPr>
        <w:tab/>
        <w:t>Appraisal</w:t>
      </w:r>
    </w:p>
    <w:p w14:paraId="5F188DF5" w14:textId="77777777" w:rsidR="00954911" w:rsidRPr="00471152" w:rsidRDefault="00954911" w:rsidP="000070CE">
      <w:pPr>
        <w:spacing w:line="260" w:lineRule="exact"/>
        <w:ind w:left="14" w:right="81" w:hanging="14"/>
        <w:jc w:val="both"/>
        <w:rPr>
          <w:rFonts w:ascii="Arial" w:eastAsia="Arial" w:hAnsi="Arial" w:cs="Arial"/>
          <w:sz w:val="24"/>
        </w:rPr>
      </w:pPr>
      <w:r w:rsidRPr="00471152">
        <w:rPr>
          <w:rFonts w:ascii="Arial" w:eastAsia="Arial" w:hAnsi="Arial" w:cs="Arial"/>
          <w:sz w:val="24"/>
        </w:rPr>
        <w:tab/>
        <w:t>All members of staff will receive appraisals and it is the responsibility of each member of staff to follow guidance on the appraisal process.</w:t>
      </w:r>
    </w:p>
    <w:p w14:paraId="5F188DF6" w14:textId="77777777" w:rsidR="00DD63E8" w:rsidRPr="00471152" w:rsidRDefault="00DD63E8" w:rsidP="000070CE">
      <w:pPr>
        <w:spacing w:line="240" w:lineRule="auto"/>
        <w:ind w:left="14" w:right="64"/>
        <w:jc w:val="both"/>
        <w:rPr>
          <w:rFonts w:ascii="Arial" w:eastAsia="Arial" w:hAnsi="Arial" w:cs="Arial"/>
          <w:sz w:val="24"/>
          <w:szCs w:val="24"/>
        </w:rPr>
      </w:pPr>
      <w:r w:rsidRPr="00471152">
        <w:rPr>
          <w:rFonts w:ascii="Arial" w:eastAsia="Arial" w:hAnsi="Arial" w:cs="Arial"/>
          <w:sz w:val="24"/>
          <w:szCs w:val="24"/>
        </w:rPr>
        <w:t>To engage with and undertake any Children and Adult Services procedures in respect of supervision.</w:t>
      </w:r>
    </w:p>
    <w:p w14:paraId="5F188DF7" w14:textId="77777777" w:rsidR="00954911" w:rsidRPr="00471152" w:rsidRDefault="00954911" w:rsidP="000070CE">
      <w:pPr>
        <w:spacing w:line="260" w:lineRule="exact"/>
        <w:ind w:left="14" w:right="81" w:hanging="14"/>
        <w:jc w:val="both"/>
        <w:rPr>
          <w:rFonts w:ascii="Arial" w:eastAsia="Arial" w:hAnsi="Arial" w:cs="Arial"/>
          <w:b/>
          <w:sz w:val="24"/>
        </w:rPr>
      </w:pPr>
      <w:r w:rsidRPr="00471152">
        <w:rPr>
          <w:rFonts w:ascii="Arial" w:eastAsia="Arial" w:hAnsi="Arial" w:cs="Arial"/>
          <w:b/>
          <w:sz w:val="24"/>
        </w:rPr>
        <w:lastRenderedPageBreak/>
        <w:t>9.8</w:t>
      </w:r>
      <w:r w:rsidRPr="00471152">
        <w:rPr>
          <w:rFonts w:ascii="Arial" w:eastAsia="Arial" w:hAnsi="Arial" w:cs="Arial"/>
          <w:b/>
          <w:sz w:val="24"/>
        </w:rPr>
        <w:tab/>
        <w:t>Equality and Diversity</w:t>
      </w:r>
    </w:p>
    <w:p w14:paraId="5F188DF8" w14:textId="77777777" w:rsidR="00954911" w:rsidRPr="00471152" w:rsidRDefault="00954911" w:rsidP="000070CE">
      <w:pPr>
        <w:spacing w:line="260" w:lineRule="exact"/>
        <w:ind w:left="14" w:right="81" w:hanging="14"/>
        <w:jc w:val="both"/>
        <w:rPr>
          <w:rFonts w:ascii="Arial" w:eastAsia="Arial" w:hAnsi="Arial" w:cs="Arial"/>
          <w:sz w:val="24"/>
        </w:rPr>
      </w:pPr>
      <w:r w:rsidRPr="00471152">
        <w:rPr>
          <w:rFonts w:ascii="Arial" w:eastAsia="Arial" w:hAnsi="Arial" w:cs="Arial"/>
          <w:sz w:val="24"/>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14:paraId="5F188DF9" w14:textId="77777777" w:rsidR="00954911" w:rsidRPr="00471152" w:rsidRDefault="00954911" w:rsidP="000070CE">
      <w:pPr>
        <w:spacing w:line="260" w:lineRule="exact"/>
        <w:ind w:left="14" w:right="81" w:hanging="14"/>
        <w:jc w:val="both"/>
        <w:rPr>
          <w:rFonts w:ascii="Arial" w:eastAsia="Arial" w:hAnsi="Arial" w:cs="Arial"/>
          <w:sz w:val="24"/>
        </w:rPr>
      </w:pPr>
      <w:r w:rsidRPr="00471152">
        <w:rPr>
          <w:rFonts w:ascii="Arial" w:eastAsia="Arial" w:hAnsi="Arial" w:cs="Arial"/>
          <w:sz w:val="24"/>
        </w:rPr>
        <w:t>These policies apply to all employees of Durham County Council.</w:t>
      </w:r>
    </w:p>
    <w:p w14:paraId="5F188DFA" w14:textId="77777777" w:rsidR="00954911" w:rsidRPr="00471152" w:rsidRDefault="00954911" w:rsidP="000070CE">
      <w:pPr>
        <w:spacing w:line="260" w:lineRule="exact"/>
        <w:ind w:left="14" w:right="81" w:hanging="14"/>
        <w:jc w:val="both"/>
        <w:rPr>
          <w:rFonts w:ascii="Arial" w:eastAsia="Arial" w:hAnsi="Arial" w:cs="Arial"/>
          <w:b/>
          <w:sz w:val="24"/>
        </w:rPr>
      </w:pPr>
      <w:r w:rsidRPr="00471152">
        <w:rPr>
          <w:rFonts w:ascii="Arial" w:eastAsia="Arial" w:hAnsi="Arial" w:cs="Arial"/>
          <w:b/>
          <w:sz w:val="24"/>
        </w:rPr>
        <w:t>9.9</w:t>
      </w:r>
      <w:r w:rsidRPr="00471152">
        <w:rPr>
          <w:rFonts w:ascii="Arial" w:eastAsia="Arial" w:hAnsi="Arial" w:cs="Arial"/>
          <w:b/>
          <w:sz w:val="24"/>
        </w:rPr>
        <w:tab/>
        <w:t>Confidentiality</w:t>
      </w:r>
    </w:p>
    <w:p w14:paraId="5F188DFB" w14:textId="77777777" w:rsidR="00954911" w:rsidRPr="00471152" w:rsidRDefault="00954911" w:rsidP="000070CE">
      <w:pPr>
        <w:spacing w:line="260" w:lineRule="exact"/>
        <w:ind w:left="14" w:right="81" w:hanging="14"/>
        <w:jc w:val="both"/>
        <w:rPr>
          <w:rFonts w:ascii="Arial" w:eastAsia="Arial" w:hAnsi="Arial" w:cs="Arial"/>
          <w:sz w:val="24"/>
        </w:rPr>
      </w:pPr>
      <w:r w:rsidRPr="00471152">
        <w:rPr>
          <w:rFonts w:ascii="Arial" w:eastAsia="Arial" w:hAnsi="Arial" w:cs="Arial"/>
          <w:sz w:val="24"/>
        </w:rPr>
        <w:tab/>
        <w:t xml:space="preserve">All members of staff are required to undertake that they will not divulge to anyone personal and/or confidential information to which they may have access </w:t>
      </w:r>
      <w:proofErr w:type="gramStart"/>
      <w:r w:rsidRPr="00471152">
        <w:rPr>
          <w:rFonts w:ascii="Arial" w:eastAsia="Arial" w:hAnsi="Arial" w:cs="Arial"/>
          <w:sz w:val="24"/>
        </w:rPr>
        <w:t>during the course of</w:t>
      </w:r>
      <w:proofErr w:type="gramEnd"/>
      <w:r w:rsidRPr="00471152">
        <w:rPr>
          <w:rFonts w:ascii="Arial" w:eastAsia="Arial" w:hAnsi="Arial" w:cs="Arial"/>
          <w:sz w:val="24"/>
        </w:rPr>
        <w:t xml:space="preserve"> their work.</w:t>
      </w:r>
    </w:p>
    <w:p w14:paraId="5F188DFC" w14:textId="77777777" w:rsidR="00954911" w:rsidRPr="00471152" w:rsidRDefault="00954911" w:rsidP="000070CE">
      <w:pPr>
        <w:spacing w:line="260" w:lineRule="exact"/>
        <w:ind w:left="14" w:right="81" w:hanging="14"/>
        <w:jc w:val="both"/>
        <w:rPr>
          <w:rFonts w:ascii="Arial" w:eastAsia="Arial" w:hAnsi="Arial" w:cs="Arial"/>
          <w:sz w:val="24"/>
        </w:rPr>
      </w:pPr>
      <w:r w:rsidRPr="00471152">
        <w:rPr>
          <w:rFonts w:ascii="Arial" w:eastAsia="Arial" w:hAnsi="Arial" w:cs="Arial"/>
          <w:sz w:val="24"/>
        </w:rPr>
        <w:t xml:space="preserve">All members of staff must be aware that they have explicit responsibility for the confidentiality and security of information received and imported </w:t>
      </w:r>
      <w:proofErr w:type="gramStart"/>
      <w:r w:rsidRPr="00471152">
        <w:rPr>
          <w:rFonts w:ascii="Arial" w:eastAsia="Arial" w:hAnsi="Arial" w:cs="Arial"/>
          <w:sz w:val="24"/>
        </w:rPr>
        <w:t>in the course of</w:t>
      </w:r>
      <w:proofErr w:type="gramEnd"/>
      <w:r w:rsidRPr="00471152">
        <w:rPr>
          <w:rFonts w:ascii="Arial" w:eastAsia="Arial" w:hAnsi="Arial" w:cs="Arial"/>
          <w:sz w:val="24"/>
        </w:rPr>
        <w:t xml:space="preserve"> work and using Council information assets.  The Council has a Personal Information Security Policy in place.</w:t>
      </w:r>
    </w:p>
    <w:p w14:paraId="5F188DFD" w14:textId="77777777" w:rsidR="00954911" w:rsidRPr="00471152" w:rsidRDefault="00954911" w:rsidP="000070CE">
      <w:pPr>
        <w:spacing w:line="260" w:lineRule="exact"/>
        <w:ind w:left="14" w:right="81" w:hanging="14"/>
        <w:jc w:val="both"/>
        <w:rPr>
          <w:rFonts w:ascii="Arial" w:eastAsia="Arial" w:hAnsi="Arial" w:cs="Arial"/>
          <w:b/>
          <w:sz w:val="24"/>
        </w:rPr>
      </w:pPr>
      <w:r w:rsidRPr="00471152">
        <w:rPr>
          <w:rFonts w:ascii="Arial" w:eastAsia="Arial" w:hAnsi="Arial" w:cs="Arial"/>
          <w:b/>
          <w:sz w:val="24"/>
        </w:rPr>
        <w:t>9.10</w:t>
      </w:r>
      <w:r w:rsidRPr="00471152">
        <w:rPr>
          <w:rFonts w:ascii="Arial" w:eastAsia="Arial" w:hAnsi="Arial" w:cs="Arial"/>
          <w:b/>
          <w:sz w:val="24"/>
        </w:rPr>
        <w:tab/>
        <w:t>Induction</w:t>
      </w:r>
    </w:p>
    <w:p w14:paraId="5F188DFE" w14:textId="77777777" w:rsidR="00954911" w:rsidRPr="00471152" w:rsidRDefault="00954911" w:rsidP="000070CE">
      <w:pPr>
        <w:spacing w:line="260" w:lineRule="exact"/>
        <w:ind w:left="14" w:right="81" w:hanging="14"/>
        <w:jc w:val="both"/>
        <w:rPr>
          <w:rFonts w:ascii="Arial" w:eastAsia="Arial" w:hAnsi="Arial" w:cs="Arial"/>
          <w:sz w:val="24"/>
        </w:rPr>
      </w:pPr>
      <w:r w:rsidRPr="00471152">
        <w:rPr>
          <w:rFonts w:ascii="Arial" w:eastAsia="Arial" w:hAnsi="Arial" w:cs="Arial"/>
          <w:sz w:val="24"/>
        </w:rPr>
        <w:t>The Council has in place an induction programme designed to help new employees to become effective in their roles and to find their way in the organisation.</w:t>
      </w:r>
    </w:p>
    <w:p w14:paraId="5F188E00" w14:textId="77777777" w:rsidR="0079185E" w:rsidRPr="00471152" w:rsidRDefault="00DA45E5" w:rsidP="000070CE">
      <w:pPr>
        <w:spacing w:line="240" w:lineRule="auto"/>
        <w:jc w:val="both"/>
        <w:rPr>
          <w:rFonts w:ascii="Arial" w:eastAsia="Arial" w:hAnsi="Arial" w:cs="Arial"/>
          <w:b/>
          <w:sz w:val="24"/>
          <w:szCs w:val="24"/>
        </w:rPr>
      </w:pPr>
      <w:r w:rsidRPr="00471152">
        <w:rPr>
          <w:rFonts w:ascii="Arial" w:eastAsia="Arial" w:hAnsi="Arial" w:cs="Arial"/>
          <w:b/>
          <w:sz w:val="24"/>
          <w:szCs w:val="24"/>
        </w:rPr>
        <w:t>10.</w:t>
      </w:r>
      <w:r w:rsidR="0079185E" w:rsidRPr="00471152">
        <w:rPr>
          <w:rFonts w:ascii="Arial" w:eastAsia="Arial" w:hAnsi="Arial" w:cs="Arial"/>
          <w:b/>
          <w:sz w:val="24"/>
          <w:szCs w:val="24"/>
        </w:rPr>
        <w:t xml:space="preserve">      </w:t>
      </w:r>
      <w:r w:rsidR="00C60956" w:rsidRPr="00471152">
        <w:rPr>
          <w:rFonts w:ascii="Arial" w:eastAsia="Arial" w:hAnsi="Arial" w:cs="Arial"/>
          <w:b/>
          <w:sz w:val="24"/>
          <w:szCs w:val="24"/>
        </w:rPr>
        <w:t>GENERIC EXPECTATIONS</w:t>
      </w:r>
      <w:r w:rsidR="00C60956" w:rsidRPr="00471152">
        <w:rPr>
          <w:rFonts w:ascii="Arial" w:eastAsia="Arial" w:hAnsi="Arial" w:cs="Arial"/>
          <w:b/>
          <w:w w:val="105"/>
          <w:sz w:val="24"/>
          <w:szCs w:val="24"/>
        </w:rPr>
        <w:t xml:space="preserve"> FOR</w:t>
      </w:r>
      <w:r w:rsidR="0079185E" w:rsidRPr="00471152">
        <w:rPr>
          <w:rFonts w:ascii="Arial" w:eastAsia="Arial" w:hAnsi="Arial" w:cs="Arial"/>
          <w:b/>
          <w:sz w:val="24"/>
          <w:szCs w:val="24"/>
        </w:rPr>
        <w:t xml:space="preserve"> POSTS </w:t>
      </w:r>
      <w:r w:rsidR="00C60956" w:rsidRPr="00471152">
        <w:rPr>
          <w:rFonts w:ascii="Arial" w:eastAsia="Arial" w:hAnsi="Arial" w:cs="Arial"/>
          <w:b/>
          <w:sz w:val="24"/>
          <w:szCs w:val="24"/>
        </w:rPr>
        <w:t>WITHIN SECURE SERVICES</w:t>
      </w:r>
    </w:p>
    <w:p w14:paraId="5F188E01" w14:textId="23EABE4A" w:rsidR="0079185E" w:rsidRPr="00471152" w:rsidRDefault="0079185E" w:rsidP="000070CE">
      <w:pPr>
        <w:tabs>
          <w:tab w:val="left" w:pos="820"/>
        </w:tabs>
        <w:spacing w:line="240" w:lineRule="auto"/>
        <w:ind w:left="823" w:right="123" w:hanging="346"/>
        <w:jc w:val="both"/>
        <w:rPr>
          <w:rFonts w:ascii="Arial" w:eastAsia="Arial" w:hAnsi="Arial" w:cs="Arial"/>
          <w:sz w:val="24"/>
          <w:szCs w:val="24"/>
        </w:rPr>
      </w:pPr>
      <w:r w:rsidRPr="00471152">
        <w:rPr>
          <w:rFonts w:ascii="Arial" w:eastAsia="Arial" w:hAnsi="Arial" w:cs="Arial"/>
          <w:w w:val="175"/>
          <w:sz w:val="24"/>
          <w:szCs w:val="24"/>
        </w:rPr>
        <w:t>•</w:t>
      </w:r>
      <w:r w:rsidR="000070CE">
        <w:rPr>
          <w:rFonts w:ascii="Arial" w:eastAsia="Arial" w:hAnsi="Arial" w:cs="Arial"/>
          <w:sz w:val="24"/>
          <w:szCs w:val="24"/>
        </w:rPr>
        <w:tab/>
        <w:t>The</w:t>
      </w:r>
      <w:r w:rsidRPr="00471152">
        <w:rPr>
          <w:rFonts w:ascii="Arial" w:eastAsia="Arial" w:hAnsi="Arial" w:cs="Arial"/>
          <w:sz w:val="24"/>
          <w:szCs w:val="24"/>
        </w:rPr>
        <w:t xml:space="preserve"> </w:t>
      </w:r>
      <w:r w:rsidR="00985743" w:rsidRPr="00471152">
        <w:rPr>
          <w:rFonts w:ascii="Arial" w:eastAsia="Arial" w:hAnsi="Arial" w:cs="Arial"/>
          <w:sz w:val="24"/>
          <w:szCs w:val="24"/>
        </w:rPr>
        <w:t>postholder</w:t>
      </w:r>
      <w:r w:rsidRPr="00471152">
        <w:rPr>
          <w:rFonts w:ascii="Arial" w:eastAsia="Arial" w:hAnsi="Arial" w:cs="Arial"/>
          <w:sz w:val="24"/>
          <w:szCs w:val="24"/>
        </w:rPr>
        <w:t xml:space="preserve">   </w:t>
      </w:r>
      <w:r w:rsidR="00931CF3" w:rsidRPr="00471152">
        <w:rPr>
          <w:rFonts w:ascii="Arial" w:eastAsia="Arial" w:hAnsi="Arial" w:cs="Arial"/>
          <w:sz w:val="24"/>
          <w:szCs w:val="24"/>
        </w:rPr>
        <w:t>will be expected</w:t>
      </w:r>
      <w:r w:rsidRPr="00471152">
        <w:rPr>
          <w:rFonts w:ascii="Arial" w:eastAsia="Arial" w:hAnsi="Arial" w:cs="Arial"/>
          <w:sz w:val="24"/>
          <w:szCs w:val="24"/>
        </w:rPr>
        <w:t xml:space="preserve">   </w:t>
      </w:r>
      <w:r w:rsidR="00931CF3" w:rsidRPr="00471152">
        <w:rPr>
          <w:rFonts w:ascii="Arial" w:eastAsia="Arial" w:hAnsi="Arial" w:cs="Arial"/>
          <w:sz w:val="24"/>
          <w:szCs w:val="24"/>
        </w:rPr>
        <w:t>to comply</w:t>
      </w:r>
      <w:r w:rsidRPr="00471152">
        <w:rPr>
          <w:rFonts w:ascii="Arial" w:eastAsia="Arial" w:hAnsi="Arial" w:cs="Arial"/>
          <w:sz w:val="24"/>
          <w:szCs w:val="24"/>
        </w:rPr>
        <w:t xml:space="preserve">   with   </w:t>
      </w:r>
      <w:r w:rsidR="00931CF3" w:rsidRPr="00471152">
        <w:rPr>
          <w:rFonts w:ascii="Arial" w:eastAsia="Arial" w:hAnsi="Arial" w:cs="Arial"/>
          <w:sz w:val="24"/>
          <w:szCs w:val="24"/>
        </w:rPr>
        <w:t>the Every</w:t>
      </w:r>
      <w:r w:rsidRPr="00471152">
        <w:rPr>
          <w:rFonts w:ascii="Arial" w:eastAsia="Arial" w:hAnsi="Arial" w:cs="Arial"/>
          <w:sz w:val="24"/>
          <w:szCs w:val="24"/>
        </w:rPr>
        <w:t xml:space="preserve">   Child   </w:t>
      </w:r>
      <w:r w:rsidRPr="00471152">
        <w:rPr>
          <w:rFonts w:ascii="Arial" w:eastAsia="Arial" w:hAnsi="Arial" w:cs="Arial"/>
          <w:w w:val="105"/>
          <w:sz w:val="24"/>
          <w:szCs w:val="24"/>
        </w:rPr>
        <w:t xml:space="preserve">Matters </w:t>
      </w:r>
      <w:r w:rsidR="00931CF3" w:rsidRPr="00471152">
        <w:rPr>
          <w:rFonts w:ascii="Arial" w:eastAsia="Arial" w:hAnsi="Arial" w:cs="Arial"/>
          <w:sz w:val="24"/>
          <w:szCs w:val="24"/>
        </w:rPr>
        <w:t>Outcomes framework (the Durham</w:t>
      </w:r>
      <w:r w:rsidRPr="00471152">
        <w:rPr>
          <w:rFonts w:ascii="Arial" w:eastAsia="Arial" w:hAnsi="Arial" w:cs="Arial"/>
          <w:sz w:val="24"/>
          <w:szCs w:val="24"/>
        </w:rPr>
        <w:t xml:space="preserve">   5), the </w:t>
      </w:r>
      <w:r w:rsidR="00931CF3" w:rsidRPr="00471152">
        <w:rPr>
          <w:rFonts w:ascii="Arial" w:eastAsia="Arial" w:hAnsi="Arial" w:cs="Arial"/>
          <w:sz w:val="24"/>
          <w:szCs w:val="24"/>
        </w:rPr>
        <w:t>Youth Justice Board’s contractual</w:t>
      </w:r>
      <w:r w:rsidRPr="00471152">
        <w:rPr>
          <w:rFonts w:ascii="Arial" w:eastAsia="Arial" w:hAnsi="Arial" w:cs="Arial"/>
          <w:w w:val="105"/>
          <w:sz w:val="24"/>
          <w:szCs w:val="24"/>
        </w:rPr>
        <w:t xml:space="preserve"> </w:t>
      </w:r>
      <w:r w:rsidRPr="00471152">
        <w:rPr>
          <w:rFonts w:ascii="Arial" w:eastAsia="Arial" w:hAnsi="Arial" w:cs="Arial"/>
          <w:sz w:val="24"/>
          <w:szCs w:val="24"/>
        </w:rPr>
        <w:t xml:space="preserve">requirements    </w:t>
      </w:r>
      <w:r w:rsidR="00931CF3" w:rsidRPr="00471152">
        <w:rPr>
          <w:rFonts w:ascii="Arial" w:eastAsia="Arial" w:hAnsi="Arial" w:cs="Arial"/>
          <w:sz w:val="24"/>
          <w:szCs w:val="24"/>
        </w:rPr>
        <w:t>and all of the policies, standards</w:t>
      </w:r>
      <w:r w:rsidR="00931CF3">
        <w:rPr>
          <w:rFonts w:ascii="Arial" w:eastAsia="Arial" w:hAnsi="Arial" w:cs="Arial"/>
          <w:sz w:val="24"/>
          <w:szCs w:val="24"/>
        </w:rPr>
        <w:t xml:space="preserve">   and </w:t>
      </w:r>
      <w:r w:rsidRPr="00471152">
        <w:rPr>
          <w:rFonts w:ascii="Arial" w:eastAsia="Arial" w:hAnsi="Arial" w:cs="Arial"/>
          <w:sz w:val="24"/>
          <w:szCs w:val="24"/>
        </w:rPr>
        <w:t xml:space="preserve">procedures   </w:t>
      </w:r>
      <w:r w:rsidRPr="00471152">
        <w:rPr>
          <w:rFonts w:ascii="Arial" w:eastAsia="Arial" w:hAnsi="Arial" w:cs="Arial"/>
          <w:w w:val="105"/>
          <w:sz w:val="24"/>
          <w:szCs w:val="24"/>
        </w:rPr>
        <w:t xml:space="preserve">operating </w:t>
      </w:r>
      <w:r w:rsidRPr="00471152">
        <w:rPr>
          <w:rFonts w:ascii="Arial" w:eastAsia="Arial" w:hAnsi="Arial" w:cs="Arial"/>
          <w:sz w:val="24"/>
          <w:szCs w:val="24"/>
        </w:rPr>
        <w:t>within Durham County Council,</w:t>
      </w:r>
      <w:r w:rsidR="00AB4061" w:rsidRPr="00471152">
        <w:rPr>
          <w:rFonts w:ascii="Arial" w:eastAsia="Arial" w:hAnsi="Arial" w:cs="Arial"/>
          <w:sz w:val="24"/>
          <w:szCs w:val="24"/>
        </w:rPr>
        <w:t xml:space="preserve"> Children and Adults Services, </w:t>
      </w:r>
      <w:r w:rsidR="00931CF3">
        <w:rPr>
          <w:rFonts w:ascii="Arial" w:eastAsia="Arial" w:hAnsi="Arial" w:cs="Arial"/>
          <w:sz w:val="24"/>
          <w:szCs w:val="24"/>
        </w:rPr>
        <w:t xml:space="preserve">Safeguarding   and </w:t>
      </w:r>
      <w:proofErr w:type="gramStart"/>
      <w:r w:rsidRPr="00471152">
        <w:rPr>
          <w:rFonts w:ascii="Arial" w:eastAsia="Arial" w:hAnsi="Arial" w:cs="Arial"/>
          <w:sz w:val="24"/>
          <w:szCs w:val="24"/>
        </w:rPr>
        <w:t>Specialist  Services</w:t>
      </w:r>
      <w:proofErr w:type="gramEnd"/>
      <w:r w:rsidRPr="00471152">
        <w:rPr>
          <w:rFonts w:ascii="Arial" w:eastAsia="Arial" w:hAnsi="Arial" w:cs="Arial"/>
          <w:sz w:val="24"/>
          <w:szCs w:val="24"/>
        </w:rPr>
        <w:t xml:space="preserve">  Unit and  specifically   </w:t>
      </w:r>
      <w:r w:rsidRPr="00471152">
        <w:rPr>
          <w:rFonts w:ascii="Arial" w:eastAsia="Arial" w:hAnsi="Arial" w:cs="Arial"/>
          <w:w w:val="105"/>
          <w:sz w:val="24"/>
          <w:szCs w:val="24"/>
        </w:rPr>
        <w:t xml:space="preserve">those </w:t>
      </w:r>
      <w:r w:rsidRPr="00471152">
        <w:rPr>
          <w:rFonts w:ascii="Arial" w:eastAsia="Arial" w:hAnsi="Arial" w:cs="Arial"/>
          <w:sz w:val="24"/>
          <w:szCs w:val="24"/>
        </w:rPr>
        <w:t xml:space="preserve">governing  the Secure  Children's  </w:t>
      </w:r>
      <w:r w:rsidRPr="00471152">
        <w:rPr>
          <w:rFonts w:ascii="Arial" w:eastAsia="Arial" w:hAnsi="Arial" w:cs="Arial"/>
          <w:w w:val="105"/>
          <w:sz w:val="24"/>
          <w:szCs w:val="24"/>
        </w:rPr>
        <w:t>Homes.</w:t>
      </w:r>
    </w:p>
    <w:p w14:paraId="5F188E02" w14:textId="112625A5" w:rsidR="0079185E" w:rsidRPr="00471152" w:rsidRDefault="0079185E" w:rsidP="000070CE">
      <w:pPr>
        <w:tabs>
          <w:tab w:val="left" w:pos="820"/>
        </w:tabs>
        <w:spacing w:line="240" w:lineRule="auto"/>
        <w:ind w:left="823" w:right="96" w:hanging="360"/>
        <w:jc w:val="both"/>
        <w:rPr>
          <w:rFonts w:ascii="Arial" w:eastAsia="Arial" w:hAnsi="Arial" w:cs="Arial"/>
          <w:sz w:val="24"/>
          <w:szCs w:val="24"/>
        </w:rPr>
      </w:pPr>
      <w:r w:rsidRPr="00471152">
        <w:rPr>
          <w:rFonts w:ascii="Arial" w:eastAsia="Arial" w:hAnsi="Arial" w:cs="Arial"/>
          <w:w w:val="175"/>
          <w:sz w:val="24"/>
          <w:szCs w:val="24"/>
        </w:rPr>
        <w:t>•</w:t>
      </w:r>
      <w:r w:rsidRPr="00471152">
        <w:rPr>
          <w:rFonts w:ascii="Arial" w:eastAsia="Arial" w:hAnsi="Arial" w:cs="Arial"/>
          <w:sz w:val="24"/>
          <w:szCs w:val="24"/>
        </w:rPr>
        <w:tab/>
        <w:t xml:space="preserve">Working </w:t>
      </w:r>
      <w:r w:rsidR="000070CE" w:rsidRPr="00471152">
        <w:rPr>
          <w:rFonts w:ascii="Arial" w:eastAsia="Arial" w:hAnsi="Arial" w:cs="Arial"/>
          <w:sz w:val="24"/>
          <w:szCs w:val="24"/>
        </w:rPr>
        <w:t>within the agreed</w:t>
      </w:r>
      <w:r w:rsidR="000070CE">
        <w:rPr>
          <w:rFonts w:ascii="Arial" w:eastAsia="Arial" w:hAnsi="Arial" w:cs="Arial"/>
          <w:sz w:val="24"/>
          <w:szCs w:val="24"/>
        </w:rPr>
        <w:t xml:space="preserve"> performance   management   and quality </w:t>
      </w:r>
      <w:r w:rsidRPr="00471152">
        <w:rPr>
          <w:rFonts w:ascii="Arial" w:eastAsia="Arial" w:hAnsi="Arial" w:cs="Arial"/>
          <w:w w:val="105"/>
          <w:sz w:val="24"/>
          <w:szCs w:val="24"/>
        </w:rPr>
        <w:t xml:space="preserve">assurance </w:t>
      </w:r>
      <w:r w:rsidRPr="00471152">
        <w:rPr>
          <w:rFonts w:ascii="Arial" w:eastAsia="Arial" w:hAnsi="Arial" w:cs="Arial"/>
          <w:sz w:val="24"/>
          <w:szCs w:val="24"/>
        </w:rPr>
        <w:t xml:space="preserve">framework    </w:t>
      </w:r>
      <w:r w:rsidR="000070CE" w:rsidRPr="00471152">
        <w:rPr>
          <w:rFonts w:ascii="Arial" w:eastAsia="Arial" w:hAnsi="Arial" w:cs="Arial"/>
          <w:sz w:val="24"/>
          <w:szCs w:val="24"/>
        </w:rPr>
        <w:t>for each</w:t>
      </w:r>
      <w:r w:rsidR="000070CE">
        <w:rPr>
          <w:rFonts w:ascii="Arial" w:eastAsia="Arial" w:hAnsi="Arial" w:cs="Arial"/>
          <w:sz w:val="24"/>
          <w:szCs w:val="24"/>
        </w:rPr>
        <w:t xml:space="preserve">   part of the service,</w:t>
      </w:r>
      <w:r w:rsidRPr="00471152">
        <w:rPr>
          <w:rFonts w:ascii="Arial" w:eastAsia="Arial" w:hAnsi="Arial" w:cs="Arial"/>
          <w:sz w:val="24"/>
          <w:szCs w:val="24"/>
        </w:rPr>
        <w:t xml:space="preserve"> </w:t>
      </w:r>
      <w:r w:rsidR="00985743" w:rsidRPr="00471152">
        <w:rPr>
          <w:rFonts w:ascii="Arial" w:eastAsia="Arial" w:hAnsi="Arial" w:cs="Arial"/>
          <w:sz w:val="24"/>
          <w:szCs w:val="24"/>
        </w:rPr>
        <w:t>post holders</w:t>
      </w:r>
      <w:r w:rsidR="000070CE">
        <w:rPr>
          <w:rFonts w:ascii="Arial" w:eastAsia="Arial" w:hAnsi="Arial" w:cs="Arial"/>
          <w:sz w:val="24"/>
          <w:szCs w:val="24"/>
        </w:rPr>
        <w:t xml:space="preserve">    will   be </w:t>
      </w:r>
      <w:r w:rsidRPr="00471152">
        <w:rPr>
          <w:rFonts w:ascii="Arial" w:eastAsia="Arial" w:hAnsi="Arial" w:cs="Arial"/>
          <w:sz w:val="24"/>
          <w:szCs w:val="24"/>
        </w:rPr>
        <w:t xml:space="preserve">expected    </w:t>
      </w:r>
      <w:r w:rsidRPr="00471152">
        <w:rPr>
          <w:rFonts w:ascii="Arial" w:eastAsia="Arial" w:hAnsi="Arial" w:cs="Arial"/>
          <w:w w:val="105"/>
          <w:sz w:val="24"/>
          <w:szCs w:val="24"/>
        </w:rPr>
        <w:t xml:space="preserve">to </w:t>
      </w:r>
      <w:r w:rsidR="000070CE">
        <w:rPr>
          <w:rFonts w:ascii="Arial" w:eastAsia="Arial" w:hAnsi="Arial" w:cs="Arial"/>
          <w:sz w:val="24"/>
          <w:szCs w:val="24"/>
        </w:rPr>
        <w:t>contribute   to the development   and delivery of the</w:t>
      </w:r>
      <w:r w:rsidRPr="00471152">
        <w:rPr>
          <w:rFonts w:ascii="Arial" w:eastAsia="Arial" w:hAnsi="Arial" w:cs="Arial"/>
          <w:sz w:val="24"/>
          <w:szCs w:val="24"/>
        </w:rPr>
        <w:t xml:space="preserve"> professional   standards   </w:t>
      </w:r>
      <w:r w:rsidRPr="00471152">
        <w:rPr>
          <w:rFonts w:ascii="Arial" w:eastAsia="Arial" w:hAnsi="Arial" w:cs="Arial"/>
          <w:w w:val="105"/>
          <w:sz w:val="24"/>
          <w:szCs w:val="24"/>
        </w:rPr>
        <w:t xml:space="preserve">of </w:t>
      </w:r>
      <w:r w:rsidR="000070CE">
        <w:rPr>
          <w:rFonts w:ascii="Arial" w:eastAsia="Arial" w:hAnsi="Arial" w:cs="Arial"/>
          <w:sz w:val="24"/>
          <w:szCs w:val="24"/>
        </w:rPr>
        <w:t>practice at service, team and individual</w:t>
      </w:r>
      <w:r w:rsidRPr="00471152">
        <w:rPr>
          <w:rFonts w:ascii="Arial" w:eastAsia="Arial" w:hAnsi="Arial" w:cs="Arial"/>
          <w:sz w:val="24"/>
          <w:szCs w:val="24"/>
        </w:rPr>
        <w:t xml:space="preserve"> level.   </w:t>
      </w:r>
      <w:proofErr w:type="gramStart"/>
      <w:r w:rsidRPr="00471152">
        <w:rPr>
          <w:rFonts w:ascii="Arial" w:eastAsia="Arial" w:hAnsi="Arial" w:cs="Arial"/>
          <w:sz w:val="24"/>
          <w:szCs w:val="24"/>
        </w:rPr>
        <w:t>In particular</w:t>
      </w:r>
      <w:r w:rsidR="00B403B5" w:rsidRPr="00471152">
        <w:rPr>
          <w:rFonts w:ascii="Arial" w:eastAsia="Arial" w:hAnsi="Arial" w:cs="Arial"/>
          <w:sz w:val="24"/>
          <w:szCs w:val="24"/>
        </w:rPr>
        <w:t>, this</w:t>
      </w:r>
      <w:proofErr w:type="gramEnd"/>
      <w:r w:rsidRPr="00471152">
        <w:rPr>
          <w:rFonts w:ascii="Arial" w:eastAsia="Arial" w:hAnsi="Arial" w:cs="Arial"/>
          <w:sz w:val="24"/>
          <w:szCs w:val="24"/>
        </w:rPr>
        <w:t xml:space="preserve"> </w:t>
      </w:r>
      <w:r w:rsidR="00FC6D36" w:rsidRPr="00471152">
        <w:rPr>
          <w:rFonts w:ascii="Arial" w:eastAsia="Arial" w:hAnsi="Arial" w:cs="Arial"/>
          <w:sz w:val="24"/>
          <w:szCs w:val="24"/>
        </w:rPr>
        <w:t>will reflect</w:t>
      </w:r>
      <w:r w:rsidRPr="00471152">
        <w:rPr>
          <w:rFonts w:ascii="Arial" w:eastAsia="Arial" w:hAnsi="Arial" w:cs="Arial"/>
          <w:sz w:val="24"/>
          <w:szCs w:val="24"/>
        </w:rPr>
        <w:t xml:space="preserve"> </w:t>
      </w:r>
      <w:r w:rsidRPr="00471152">
        <w:rPr>
          <w:rFonts w:ascii="Arial" w:eastAsia="Arial" w:hAnsi="Arial" w:cs="Arial"/>
          <w:w w:val="105"/>
          <w:sz w:val="24"/>
          <w:szCs w:val="24"/>
        </w:rPr>
        <w:t xml:space="preserve">the </w:t>
      </w:r>
      <w:r w:rsidR="00931CF3">
        <w:rPr>
          <w:rFonts w:ascii="Arial" w:eastAsia="Arial" w:hAnsi="Arial" w:cs="Arial"/>
          <w:sz w:val="24"/>
          <w:szCs w:val="24"/>
        </w:rPr>
        <w:t xml:space="preserve">common   core </w:t>
      </w:r>
      <w:r w:rsidRPr="00471152">
        <w:rPr>
          <w:rFonts w:ascii="Arial" w:eastAsia="Arial" w:hAnsi="Arial" w:cs="Arial"/>
          <w:sz w:val="24"/>
          <w:szCs w:val="24"/>
        </w:rPr>
        <w:t xml:space="preserve">of skills and </w:t>
      </w:r>
      <w:r w:rsidRPr="00471152">
        <w:rPr>
          <w:rFonts w:ascii="Arial" w:eastAsia="Arial" w:hAnsi="Arial" w:cs="Arial"/>
          <w:w w:val="105"/>
          <w:sz w:val="24"/>
          <w:szCs w:val="24"/>
        </w:rPr>
        <w:t>knowledge:</w:t>
      </w:r>
    </w:p>
    <w:p w14:paraId="5F188E03" w14:textId="3B0E02A8" w:rsidR="0079185E" w:rsidRPr="00931CF3" w:rsidRDefault="0079185E" w:rsidP="00F63711">
      <w:pPr>
        <w:pStyle w:val="ListParagraph"/>
        <w:numPr>
          <w:ilvl w:val="0"/>
          <w:numId w:val="9"/>
        </w:numPr>
        <w:spacing w:line="240" w:lineRule="auto"/>
        <w:ind w:right="192"/>
        <w:jc w:val="both"/>
        <w:rPr>
          <w:rFonts w:ascii="Arial" w:eastAsia="Arial" w:hAnsi="Arial" w:cs="Arial"/>
          <w:sz w:val="24"/>
          <w:szCs w:val="24"/>
        </w:rPr>
      </w:pPr>
      <w:r w:rsidRPr="00931CF3">
        <w:rPr>
          <w:rFonts w:ascii="Arial" w:eastAsia="Arial" w:hAnsi="Arial" w:cs="Arial"/>
          <w:sz w:val="24"/>
          <w:szCs w:val="24"/>
        </w:rPr>
        <w:t xml:space="preserve">Effective    </w:t>
      </w:r>
      <w:r w:rsidRPr="00931CF3">
        <w:rPr>
          <w:rFonts w:ascii="Arial" w:eastAsia="Arial" w:hAnsi="Arial" w:cs="Arial"/>
          <w:w w:val="105"/>
          <w:sz w:val="24"/>
          <w:szCs w:val="24"/>
        </w:rPr>
        <w:t xml:space="preserve">communication     </w:t>
      </w:r>
      <w:r w:rsidRPr="00931CF3">
        <w:rPr>
          <w:rFonts w:ascii="Arial" w:eastAsia="Arial" w:hAnsi="Arial" w:cs="Arial"/>
          <w:sz w:val="24"/>
          <w:szCs w:val="24"/>
        </w:rPr>
        <w:t xml:space="preserve">and   engagement     with   </w:t>
      </w:r>
      <w:r w:rsidR="00931CF3" w:rsidRPr="00931CF3">
        <w:rPr>
          <w:rFonts w:ascii="Arial" w:eastAsia="Arial" w:hAnsi="Arial" w:cs="Arial"/>
          <w:sz w:val="24"/>
          <w:szCs w:val="24"/>
        </w:rPr>
        <w:t>children,</w:t>
      </w:r>
      <w:r w:rsidR="000070CE" w:rsidRPr="00931CF3">
        <w:rPr>
          <w:rFonts w:ascii="Arial" w:eastAsia="Arial" w:hAnsi="Arial" w:cs="Arial"/>
          <w:sz w:val="24"/>
          <w:szCs w:val="24"/>
        </w:rPr>
        <w:t xml:space="preserve"> </w:t>
      </w:r>
      <w:r w:rsidRPr="00931CF3">
        <w:rPr>
          <w:rFonts w:ascii="Arial" w:eastAsia="Arial" w:hAnsi="Arial" w:cs="Arial"/>
          <w:w w:val="105"/>
          <w:sz w:val="24"/>
          <w:szCs w:val="24"/>
        </w:rPr>
        <w:t xml:space="preserve">young </w:t>
      </w:r>
      <w:r w:rsidR="00C60956" w:rsidRPr="00931CF3">
        <w:rPr>
          <w:rFonts w:ascii="Arial" w:eastAsia="Arial" w:hAnsi="Arial" w:cs="Arial"/>
          <w:sz w:val="24"/>
          <w:szCs w:val="24"/>
        </w:rPr>
        <w:t>people and families</w:t>
      </w:r>
      <w:r w:rsidRPr="00931CF3">
        <w:rPr>
          <w:rFonts w:ascii="Arial" w:eastAsia="Arial" w:hAnsi="Arial" w:cs="Arial"/>
          <w:w w:val="105"/>
          <w:sz w:val="24"/>
          <w:szCs w:val="24"/>
        </w:rPr>
        <w:t>;</w:t>
      </w:r>
    </w:p>
    <w:p w14:paraId="5F188E04" w14:textId="77777777" w:rsidR="0079185E" w:rsidRPr="00931CF3" w:rsidRDefault="00B403B5" w:rsidP="00F63711">
      <w:pPr>
        <w:pStyle w:val="ListParagraph"/>
        <w:numPr>
          <w:ilvl w:val="0"/>
          <w:numId w:val="9"/>
        </w:numPr>
        <w:spacing w:line="240" w:lineRule="auto"/>
        <w:jc w:val="both"/>
        <w:rPr>
          <w:rFonts w:ascii="Arial" w:eastAsia="Arial" w:hAnsi="Arial" w:cs="Arial"/>
          <w:sz w:val="24"/>
          <w:szCs w:val="24"/>
        </w:rPr>
      </w:pPr>
      <w:r w:rsidRPr="00931CF3">
        <w:rPr>
          <w:rFonts w:ascii="Arial" w:eastAsia="Arial" w:hAnsi="Arial" w:cs="Arial"/>
          <w:sz w:val="24"/>
          <w:szCs w:val="24"/>
        </w:rPr>
        <w:t xml:space="preserve">Child </w:t>
      </w:r>
      <w:r w:rsidR="00FC6D36" w:rsidRPr="00931CF3">
        <w:rPr>
          <w:rFonts w:ascii="Arial" w:eastAsia="Arial" w:hAnsi="Arial" w:cs="Arial"/>
          <w:sz w:val="24"/>
          <w:szCs w:val="24"/>
        </w:rPr>
        <w:t>and young</w:t>
      </w:r>
      <w:r w:rsidR="0079185E" w:rsidRPr="00931CF3">
        <w:rPr>
          <w:rFonts w:ascii="Arial" w:eastAsia="Arial" w:hAnsi="Arial" w:cs="Arial"/>
          <w:sz w:val="24"/>
          <w:szCs w:val="24"/>
        </w:rPr>
        <w:t xml:space="preserve">   person   </w:t>
      </w:r>
      <w:r w:rsidR="0079185E" w:rsidRPr="00931CF3">
        <w:rPr>
          <w:rFonts w:ascii="Arial" w:eastAsia="Arial" w:hAnsi="Arial" w:cs="Arial"/>
          <w:w w:val="105"/>
          <w:sz w:val="24"/>
          <w:szCs w:val="24"/>
        </w:rPr>
        <w:t>development;</w:t>
      </w:r>
    </w:p>
    <w:p w14:paraId="5F188E05" w14:textId="77777777" w:rsidR="0079185E" w:rsidRPr="00931CF3" w:rsidRDefault="0079185E" w:rsidP="00F63711">
      <w:pPr>
        <w:pStyle w:val="ListParagraph"/>
        <w:numPr>
          <w:ilvl w:val="0"/>
          <w:numId w:val="9"/>
        </w:numPr>
        <w:spacing w:line="240" w:lineRule="auto"/>
        <w:ind w:right="1765"/>
        <w:jc w:val="both"/>
        <w:rPr>
          <w:rFonts w:ascii="Arial" w:eastAsia="Arial" w:hAnsi="Arial" w:cs="Arial"/>
          <w:sz w:val="24"/>
          <w:szCs w:val="24"/>
        </w:rPr>
      </w:pPr>
      <w:r w:rsidRPr="00931CF3">
        <w:rPr>
          <w:rFonts w:ascii="Arial" w:eastAsia="Arial" w:hAnsi="Arial" w:cs="Arial"/>
          <w:sz w:val="24"/>
          <w:szCs w:val="24"/>
        </w:rPr>
        <w:t xml:space="preserve">Safeguarding    </w:t>
      </w:r>
      <w:r w:rsidR="00005D45" w:rsidRPr="00931CF3">
        <w:rPr>
          <w:rFonts w:ascii="Arial" w:eastAsia="Arial" w:hAnsi="Arial" w:cs="Arial"/>
          <w:sz w:val="24"/>
          <w:szCs w:val="24"/>
        </w:rPr>
        <w:t>and promoting</w:t>
      </w:r>
      <w:r w:rsidRPr="00931CF3">
        <w:rPr>
          <w:rFonts w:ascii="Arial" w:eastAsia="Arial" w:hAnsi="Arial" w:cs="Arial"/>
          <w:sz w:val="24"/>
          <w:szCs w:val="24"/>
        </w:rPr>
        <w:t xml:space="preserve">    the welfare   of </w:t>
      </w:r>
      <w:r w:rsidR="00005D45" w:rsidRPr="00931CF3">
        <w:rPr>
          <w:rFonts w:ascii="Arial" w:eastAsia="Arial" w:hAnsi="Arial" w:cs="Arial"/>
          <w:sz w:val="24"/>
          <w:szCs w:val="24"/>
        </w:rPr>
        <w:t>the child</w:t>
      </w:r>
      <w:r w:rsidRPr="00931CF3">
        <w:rPr>
          <w:rFonts w:ascii="Arial" w:eastAsia="Arial" w:hAnsi="Arial" w:cs="Arial"/>
          <w:w w:val="105"/>
          <w:sz w:val="24"/>
          <w:szCs w:val="24"/>
        </w:rPr>
        <w:t xml:space="preserve">; </w:t>
      </w:r>
      <w:r w:rsidR="00005D45" w:rsidRPr="00931CF3">
        <w:rPr>
          <w:rFonts w:ascii="Arial" w:eastAsia="Arial" w:hAnsi="Arial" w:cs="Arial"/>
          <w:sz w:val="24"/>
          <w:szCs w:val="24"/>
        </w:rPr>
        <w:t>supporting</w:t>
      </w:r>
      <w:r w:rsidRPr="00931CF3">
        <w:rPr>
          <w:rFonts w:ascii="Arial" w:eastAsia="Arial" w:hAnsi="Arial" w:cs="Arial"/>
          <w:sz w:val="24"/>
          <w:szCs w:val="24"/>
        </w:rPr>
        <w:t xml:space="preserve">    </w:t>
      </w:r>
      <w:r w:rsidRPr="00931CF3">
        <w:rPr>
          <w:rFonts w:ascii="Arial" w:eastAsia="Arial" w:hAnsi="Arial" w:cs="Arial"/>
          <w:w w:val="105"/>
          <w:sz w:val="24"/>
          <w:szCs w:val="24"/>
        </w:rPr>
        <w:t>transitions;</w:t>
      </w:r>
    </w:p>
    <w:p w14:paraId="5F188E06" w14:textId="77777777" w:rsidR="0079185E" w:rsidRPr="00931CF3" w:rsidRDefault="0079185E" w:rsidP="00F63711">
      <w:pPr>
        <w:pStyle w:val="ListParagraph"/>
        <w:numPr>
          <w:ilvl w:val="0"/>
          <w:numId w:val="9"/>
        </w:numPr>
        <w:spacing w:before="7" w:line="240" w:lineRule="auto"/>
        <w:ind w:right="1711"/>
        <w:jc w:val="both"/>
        <w:rPr>
          <w:rFonts w:ascii="Arial" w:eastAsia="Arial" w:hAnsi="Arial" w:cs="Arial"/>
          <w:sz w:val="24"/>
          <w:szCs w:val="24"/>
        </w:rPr>
      </w:pPr>
      <w:r w:rsidRPr="00931CF3">
        <w:rPr>
          <w:rFonts w:ascii="Arial" w:eastAsia="Arial" w:hAnsi="Arial" w:cs="Arial"/>
          <w:sz w:val="24"/>
          <w:szCs w:val="24"/>
        </w:rPr>
        <w:t xml:space="preserve">Multi-agency </w:t>
      </w:r>
      <w:r w:rsidR="00C60956" w:rsidRPr="00931CF3">
        <w:rPr>
          <w:rFonts w:ascii="Arial" w:eastAsia="Arial" w:hAnsi="Arial" w:cs="Arial"/>
          <w:sz w:val="24"/>
          <w:szCs w:val="24"/>
        </w:rPr>
        <w:t>w</w:t>
      </w:r>
      <w:r w:rsidRPr="00931CF3">
        <w:rPr>
          <w:rFonts w:ascii="Arial" w:eastAsia="Arial" w:hAnsi="Arial" w:cs="Arial"/>
          <w:w w:val="105"/>
          <w:sz w:val="24"/>
          <w:szCs w:val="24"/>
        </w:rPr>
        <w:t xml:space="preserve">orking; </w:t>
      </w:r>
      <w:r w:rsidR="00005D45" w:rsidRPr="00931CF3">
        <w:rPr>
          <w:rFonts w:ascii="Arial" w:eastAsia="Arial" w:hAnsi="Arial" w:cs="Arial"/>
          <w:sz w:val="24"/>
          <w:szCs w:val="24"/>
        </w:rPr>
        <w:t>sharing</w:t>
      </w:r>
      <w:r w:rsidRPr="00931CF3">
        <w:rPr>
          <w:rFonts w:ascii="Arial" w:eastAsia="Arial" w:hAnsi="Arial" w:cs="Arial"/>
          <w:sz w:val="24"/>
          <w:szCs w:val="24"/>
        </w:rPr>
        <w:t xml:space="preserve">   </w:t>
      </w:r>
      <w:r w:rsidRPr="00931CF3">
        <w:rPr>
          <w:rFonts w:ascii="Arial" w:eastAsia="Arial" w:hAnsi="Arial" w:cs="Arial"/>
          <w:w w:val="105"/>
          <w:sz w:val="24"/>
          <w:szCs w:val="24"/>
        </w:rPr>
        <w:t>information</w:t>
      </w:r>
    </w:p>
    <w:p w14:paraId="5F188E07" w14:textId="24871514" w:rsidR="0079185E" w:rsidRPr="00471152" w:rsidRDefault="0079185E" w:rsidP="000070CE">
      <w:pPr>
        <w:tabs>
          <w:tab w:val="left" w:pos="820"/>
        </w:tabs>
        <w:spacing w:before="50" w:line="240" w:lineRule="auto"/>
        <w:ind w:left="823" w:right="116" w:hanging="360"/>
        <w:jc w:val="both"/>
        <w:rPr>
          <w:rFonts w:ascii="Arial" w:eastAsia="Arial" w:hAnsi="Arial" w:cs="Arial"/>
          <w:sz w:val="24"/>
          <w:szCs w:val="24"/>
        </w:rPr>
      </w:pPr>
      <w:r w:rsidRPr="00471152">
        <w:rPr>
          <w:rFonts w:ascii="Arial" w:eastAsia="Arial" w:hAnsi="Arial" w:cs="Arial"/>
          <w:w w:val="175"/>
          <w:sz w:val="24"/>
          <w:szCs w:val="24"/>
        </w:rPr>
        <w:t>•</w:t>
      </w:r>
      <w:r w:rsidRPr="00471152">
        <w:rPr>
          <w:rFonts w:ascii="Arial" w:eastAsia="Arial" w:hAnsi="Arial" w:cs="Arial"/>
          <w:sz w:val="24"/>
          <w:szCs w:val="24"/>
        </w:rPr>
        <w:tab/>
      </w:r>
      <w:r w:rsidR="000070CE" w:rsidRPr="00471152">
        <w:rPr>
          <w:rFonts w:ascii="Arial" w:eastAsia="Arial" w:hAnsi="Arial" w:cs="Arial"/>
          <w:sz w:val="24"/>
          <w:szCs w:val="24"/>
        </w:rPr>
        <w:t>The performance</w:t>
      </w:r>
      <w:r w:rsidRPr="00471152">
        <w:rPr>
          <w:rFonts w:ascii="Arial" w:eastAsia="Arial" w:hAnsi="Arial" w:cs="Arial"/>
          <w:sz w:val="24"/>
          <w:szCs w:val="24"/>
        </w:rPr>
        <w:t xml:space="preserve">   </w:t>
      </w:r>
      <w:r w:rsidR="000070CE" w:rsidRPr="00471152">
        <w:rPr>
          <w:rFonts w:ascii="Arial" w:eastAsia="Arial" w:hAnsi="Arial" w:cs="Arial"/>
          <w:sz w:val="24"/>
          <w:szCs w:val="24"/>
        </w:rPr>
        <w:t>and quality</w:t>
      </w:r>
      <w:r w:rsidR="000070CE">
        <w:rPr>
          <w:rFonts w:ascii="Arial" w:eastAsia="Arial" w:hAnsi="Arial" w:cs="Arial"/>
          <w:sz w:val="24"/>
          <w:szCs w:val="24"/>
        </w:rPr>
        <w:t xml:space="preserve"> framework   </w:t>
      </w:r>
      <w:proofErr w:type="gramStart"/>
      <w:r w:rsidR="000070CE">
        <w:rPr>
          <w:rFonts w:ascii="Arial" w:eastAsia="Arial" w:hAnsi="Arial" w:cs="Arial"/>
          <w:sz w:val="24"/>
          <w:szCs w:val="24"/>
        </w:rPr>
        <w:t>is</w:t>
      </w:r>
      <w:proofErr w:type="gramEnd"/>
      <w:r w:rsidR="000070CE">
        <w:rPr>
          <w:rFonts w:ascii="Arial" w:eastAsia="Arial" w:hAnsi="Arial" w:cs="Arial"/>
          <w:sz w:val="24"/>
          <w:szCs w:val="24"/>
        </w:rPr>
        <w:t xml:space="preserve"> designed to link together </w:t>
      </w:r>
      <w:r w:rsidRPr="00471152">
        <w:rPr>
          <w:rFonts w:ascii="Arial" w:eastAsia="Arial" w:hAnsi="Arial" w:cs="Arial"/>
          <w:w w:val="105"/>
          <w:sz w:val="24"/>
          <w:szCs w:val="24"/>
        </w:rPr>
        <w:t xml:space="preserve">service, </w:t>
      </w:r>
      <w:r w:rsidR="000070CE">
        <w:rPr>
          <w:rFonts w:ascii="Arial" w:eastAsia="Arial" w:hAnsi="Arial" w:cs="Arial"/>
          <w:sz w:val="24"/>
          <w:szCs w:val="24"/>
        </w:rPr>
        <w:t xml:space="preserve">team and personal objectives </w:t>
      </w:r>
      <w:r w:rsidRPr="00471152">
        <w:rPr>
          <w:rFonts w:ascii="Arial" w:eastAsia="Arial" w:hAnsi="Arial" w:cs="Arial"/>
          <w:sz w:val="24"/>
          <w:szCs w:val="24"/>
        </w:rPr>
        <w:t xml:space="preserve">to emphasise </w:t>
      </w:r>
      <w:r w:rsidR="00C60956" w:rsidRPr="00471152">
        <w:rPr>
          <w:rFonts w:ascii="Arial" w:eastAsia="Arial" w:hAnsi="Arial" w:cs="Arial"/>
          <w:sz w:val="24"/>
          <w:szCs w:val="24"/>
        </w:rPr>
        <w:t>t</w:t>
      </w:r>
      <w:r w:rsidR="000070CE">
        <w:rPr>
          <w:rFonts w:ascii="Arial" w:eastAsia="Arial" w:hAnsi="Arial" w:cs="Arial"/>
          <w:sz w:val="24"/>
          <w:szCs w:val="24"/>
        </w:rPr>
        <w:t>he importance</w:t>
      </w:r>
      <w:r w:rsidRPr="00471152">
        <w:rPr>
          <w:rFonts w:ascii="Arial" w:eastAsia="Arial" w:hAnsi="Arial" w:cs="Arial"/>
          <w:sz w:val="24"/>
          <w:szCs w:val="24"/>
        </w:rPr>
        <w:t xml:space="preserve"> of child   </w:t>
      </w:r>
      <w:r w:rsidRPr="00471152">
        <w:rPr>
          <w:rFonts w:ascii="Arial" w:eastAsia="Arial" w:hAnsi="Arial" w:cs="Arial"/>
          <w:w w:val="105"/>
          <w:sz w:val="24"/>
          <w:szCs w:val="24"/>
        </w:rPr>
        <w:t xml:space="preserve">centred </w:t>
      </w:r>
      <w:r w:rsidRPr="00471152">
        <w:rPr>
          <w:rFonts w:ascii="Arial" w:eastAsia="Arial" w:hAnsi="Arial" w:cs="Arial"/>
          <w:sz w:val="24"/>
          <w:szCs w:val="24"/>
        </w:rPr>
        <w:t xml:space="preserve">outcomes and will link explicitly service performance to    </w:t>
      </w:r>
      <w:r w:rsidRPr="00471152">
        <w:rPr>
          <w:rFonts w:ascii="Arial" w:eastAsia="Arial" w:hAnsi="Arial" w:cs="Arial"/>
          <w:w w:val="105"/>
          <w:sz w:val="24"/>
          <w:szCs w:val="24"/>
        </w:rPr>
        <w:t xml:space="preserve">individual </w:t>
      </w:r>
      <w:r w:rsidRPr="00471152">
        <w:rPr>
          <w:rFonts w:ascii="Arial" w:eastAsia="Arial" w:hAnsi="Arial" w:cs="Arial"/>
          <w:sz w:val="24"/>
          <w:szCs w:val="24"/>
        </w:rPr>
        <w:t>performance and development objectives</w:t>
      </w:r>
      <w:r w:rsidR="000070CE">
        <w:rPr>
          <w:rFonts w:ascii="Arial" w:eastAsia="Arial" w:hAnsi="Arial" w:cs="Arial"/>
          <w:sz w:val="24"/>
          <w:szCs w:val="24"/>
        </w:rPr>
        <w:t xml:space="preserve"> through the development    of </w:t>
      </w:r>
      <w:r w:rsidRPr="00471152">
        <w:rPr>
          <w:rFonts w:ascii="Arial" w:eastAsia="Arial" w:hAnsi="Arial" w:cs="Arial"/>
          <w:w w:val="105"/>
          <w:sz w:val="24"/>
          <w:szCs w:val="24"/>
        </w:rPr>
        <w:t xml:space="preserve">key </w:t>
      </w:r>
      <w:r w:rsidRPr="00471152">
        <w:rPr>
          <w:rFonts w:ascii="Arial" w:eastAsia="Arial" w:hAnsi="Arial" w:cs="Arial"/>
          <w:sz w:val="24"/>
          <w:szCs w:val="24"/>
        </w:rPr>
        <w:lastRenderedPageBreak/>
        <w:t xml:space="preserve">performance </w:t>
      </w:r>
      <w:r w:rsidR="00AB4061" w:rsidRPr="00471152">
        <w:rPr>
          <w:rFonts w:ascii="Arial" w:eastAsia="Arial" w:hAnsi="Arial" w:cs="Arial"/>
          <w:sz w:val="24"/>
          <w:szCs w:val="24"/>
        </w:rPr>
        <w:t>i</w:t>
      </w:r>
      <w:r w:rsidRPr="00471152">
        <w:rPr>
          <w:rFonts w:ascii="Arial" w:eastAsia="Arial" w:hAnsi="Arial" w:cs="Arial"/>
          <w:sz w:val="24"/>
          <w:szCs w:val="24"/>
        </w:rPr>
        <w:t>ndicators.   These   will   include   100%   compliance     with</w:t>
      </w:r>
      <w:r w:rsidR="00AB4061" w:rsidRPr="00471152">
        <w:rPr>
          <w:rFonts w:ascii="Arial" w:eastAsia="Arial" w:hAnsi="Arial" w:cs="Arial"/>
          <w:sz w:val="24"/>
          <w:szCs w:val="24"/>
        </w:rPr>
        <w:t xml:space="preserve"> </w:t>
      </w:r>
      <w:r w:rsidRPr="00471152">
        <w:rPr>
          <w:rFonts w:ascii="Arial" w:eastAsia="Arial" w:hAnsi="Arial" w:cs="Arial"/>
          <w:w w:val="105"/>
          <w:sz w:val="24"/>
          <w:szCs w:val="24"/>
        </w:rPr>
        <w:t xml:space="preserve">staff </w:t>
      </w:r>
      <w:r w:rsidRPr="00471152">
        <w:rPr>
          <w:rFonts w:ascii="Arial" w:eastAsia="Arial" w:hAnsi="Arial" w:cs="Arial"/>
          <w:sz w:val="24"/>
          <w:szCs w:val="24"/>
        </w:rPr>
        <w:t xml:space="preserve">supervision and appraisal and a stronger emphasis on </w:t>
      </w:r>
      <w:r w:rsidRPr="00471152">
        <w:rPr>
          <w:rFonts w:ascii="Arial" w:eastAsia="Arial" w:hAnsi="Arial" w:cs="Arial"/>
          <w:w w:val="105"/>
          <w:sz w:val="24"/>
          <w:szCs w:val="24"/>
        </w:rPr>
        <w:t xml:space="preserve">personal </w:t>
      </w:r>
      <w:r w:rsidRPr="00471152">
        <w:rPr>
          <w:rFonts w:ascii="Arial" w:eastAsia="Arial" w:hAnsi="Arial" w:cs="Arial"/>
          <w:sz w:val="24"/>
          <w:szCs w:val="24"/>
        </w:rPr>
        <w:t xml:space="preserve">development </w:t>
      </w:r>
      <w:r w:rsidR="00985743" w:rsidRPr="00471152">
        <w:rPr>
          <w:rFonts w:ascii="Arial" w:eastAsia="Arial" w:hAnsi="Arial" w:cs="Arial"/>
          <w:sz w:val="24"/>
          <w:szCs w:val="24"/>
        </w:rPr>
        <w:t>and career progression</w:t>
      </w:r>
      <w:r w:rsidRPr="00471152">
        <w:rPr>
          <w:rFonts w:ascii="Arial" w:eastAsia="Arial" w:hAnsi="Arial" w:cs="Arial"/>
          <w:w w:val="105"/>
          <w:sz w:val="24"/>
          <w:szCs w:val="24"/>
        </w:rPr>
        <w:t>.</w:t>
      </w:r>
    </w:p>
    <w:p w14:paraId="5F188E08" w14:textId="5AF2F971" w:rsidR="0079185E" w:rsidRPr="00471152" w:rsidRDefault="0079185E" w:rsidP="000070CE">
      <w:pPr>
        <w:tabs>
          <w:tab w:val="left" w:pos="820"/>
        </w:tabs>
        <w:spacing w:line="240" w:lineRule="auto"/>
        <w:ind w:left="823" w:right="117" w:hanging="360"/>
        <w:jc w:val="both"/>
        <w:rPr>
          <w:rFonts w:ascii="Arial" w:eastAsia="Arial" w:hAnsi="Arial" w:cs="Arial"/>
          <w:sz w:val="24"/>
          <w:szCs w:val="24"/>
        </w:rPr>
      </w:pPr>
      <w:r w:rsidRPr="00471152">
        <w:rPr>
          <w:rFonts w:ascii="Arial" w:eastAsia="Arial" w:hAnsi="Arial" w:cs="Arial"/>
          <w:w w:val="175"/>
          <w:sz w:val="24"/>
          <w:szCs w:val="24"/>
        </w:rPr>
        <w:t>•</w:t>
      </w:r>
      <w:r w:rsidRPr="00471152">
        <w:rPr>
          <w:rFonts w:ascii="Arial" w:eastAsia="Arial" w:hAnsi="Arial" w:cs="Arial"/>
          <w:sz w:val="24"/>
          <w:szCs w:val="24"/>
        </w:rPr>
        <w:tab/>
        <w:t xml:space="preserve">Opportunities for career progression and development will be </w:t>
      </w:r>
      <w:r w:rsidRPr="00471152">
        <w:rPr>
          <w:rFonts w:ascii="Arial" w:eastAsia="Arial" w:hAnsi="Arial" w:cs="Arial"/>
          <w:w w:val="105"/>
          <w:sz w:val="24"/>
          <w:szCs w:val="24"/>
        </w:rPr>
        <w:t xml:space="preserve">available </w:t>
      </w:r>
      <w:r w:rsidR="000070CE" w:rsidRPr="00471152">
        <w:rPr>
          <w:rFonts w:ascii="Arial" w:eastAsia="Arial" w:hAnsi="Arial" w:cs="Arial"/>
          <w:sz w:val="24"/>
          <w:szCs w:val="24"/>
        </w:rPr>
        <w:t>through the</w:t>
      </w:r>
      <w:r w:rsidRPr="00471152">
        <w:rPr>
          <w:rFonts w:ascii="Arial" w:eastAsia="Arial" w:hAnsi="Arial" w:cs="Arial"/>
          <w:sz w:val="24"/>
          <w:szCs w:val="24"/>
        </w:rPr>
        <w:t xml:space="preserve"> </w:t>
      </w:r>
      <w:r w:rsidR="00C60956" w:rsidRPr="00471152">
        <w:rPr>
          <w:rFonts w:ascii="Arial" w:eastAsia="Arial" w:hAnsi="Arial" w:cs="Arial"/>
          <w:sz w:val="24"/>
          <w:szCs w:val="24"/>
        </w:rPr>
        <w:t xml:space="preserve">enhanced </w:t>
      </w:r>
      <w:r w:rsidR="000070CE">
        <w:rPr>
          <w:rFonts w:ascii="Arial" w:eastAsia="Arial" w:hAnsi="Arial" w:cs="Arial"/>
          <w:sz w:val="24"/>
          <w:szCs w:val="24"/>
        </w:rPr>
        <w:t xml:space="preserve">career pathways schemes </w:t>
      </w:r>
      <w:r w:rsidRPr="00471152">
        <w:rPr>
          <w:rFonts w:ascii="Arial" w:eastAsia="Arial" w:hAnsi="Arial" w:cs="Arial"/>
          <w:sz w:val="24"/>
          <w:szCs w:val="24"/>
        </w:rPr>
        <w:t xml:space="preserve">being developed to </w:t>
      </w:r>
      <w:r w:rsidRPr="00471152">
        <w:rPr>
          <w:rFonts w:ascii="Arial" w:eastAsia="Arial" w:hAnsi="Arial" w:cs="Arial"/>
          <w:w w:val="105"/>
          <w:sz w:val="24"/>
          <w:szCs w:val="24"/>
        </w:rPr>
        <w:t xml:space="preserve">deliver </w:t>
      </w:r>
      <w:r w:rsidR="000070CE">
        <w:rPr>
          <w:rFonts w:ascii="Arial" w:eastAsia="Arial" w:hAnsi="Arial" w:cs="Arial"/>
          <w:sz w:val="24"/>
          <w:szCs w:val="24"/>
        </w:rPr>
        <w:t>the County Council's commitment   to staff and career</w:t>
      </w:r>
      <w:r w:rsidRPr="00471152">
        <w:rPr>
          <w:rFonts w:ascii="Arial" w:eastAsia="Arial" w:hAnsi="Arial" w:cs="Arial"/>
          <w:sz w:val="24"/>
          <w:szCs w:val="24"/>
        </w:rPr>
        <w:t xml:space="preserve"> development.   In </w:t>
      </w:r>
      <w:r w:rsidRPr="00471152">
        <w:rPr>
          <w:rFonts w:ascii="Arial" w:eastAsia="Arial" w:hAnsi="Arial" w:cs="Arial"/>
          <w:w w:val="105"/>
          <w:sz w:val="24"/>
          <w:szCs w:val="24"/>
        </w:rPr>
        <w:t xml:space="preserve">return </w:t>
      </w:r>
      <w:r w:rsidR="00B403B5" w:rsidRPr="00471152">
        <w:rPr>
          <w:rFonts w:ascii="Arial" w:eastAsia="Arial" w:hAnsi="Arial" w:cs="Arial"/>
          <w:sz w:val="24"/>
          <w:szCs w:val="24"/>
        </w:rPr>
        <w:t>staff is</w:t>
      </w:r>
      <w:r w:rsidR="00005D45" w:rsidRPr="00471152">
        <w:rPr>
          <w:rFonts w:ascii="Arial" w:eastAsia="Arial" w:hAnsi="Arial" w:cs="Arial"/>
          <w:sz w:val="24"/>
          <w:szCs w:val="24"/>
        </w:rPr>
        <w:t xml:space="preserve"> expected</w:t>
      </w:r>
      <w:r w:rsidRPr="00471152">
        <w:rPr>
          <w:rFonts w:ascii="Arial" w:eastAsia="Arial" w:hAnsi="Arial" w:cs="Arial"/>
          <w:sz w:val="24"/>
          <w:szCs w:val="24"/>
        </w:rPr>
        <w:t xml:space="preserve"> </w:t>
      </w:r>
      <w:r w:rsidR="00005D45" w:rsidRPr="00471152">
        <w:rPr>
          <w:rFonts w:ascii="Arial" w:eastAsia="Arial" w:hAnsi="Arial" w:cs="Arial"/>
          <w:sz w:val="24"/>
          <w:szCs w:val="24"/>
        </w:rPr>
        <w:t>to demonstrate</w:t>
      </w:r>
      <w:r w:rsidRPr="00471152">
        <w:rPr>
          <w:rFonts w:ascii="Arial" w:eastAsia="Arial" w:hAnsi="Arial" w:cs="Arial"/>
          <w:sz w:val="24"/>
          <w:szCs w:val="24"/>
        </w:rPr>
        <w:t xml:space="preserve"> </w:t>
      </w:r>
      <w:r w:rsidR="00005D45" w:rsidRPr="00471152">
        <w:rPr>
          <w:rFonts w:ascii="Arial" w:eastAsia="Arial" w:hAnsi="Arial" w:cs="Arial"/>
          <w:sz w:val="24"/>
          <w:szCs w:val="24"/>
        </w:rPr>
        <w:t>a personal</w:t>
      </w:r>
      <w:r w:rsidRPr="00471152">
        <w:rPr>
          <w:rFonts w:ascii="Arial" w:eastAsia="Arial" w:hAnsi="Arial" w:cs="Arial"/>
          <w:sz w:val="24"/>
          <w:szCs w:val="24"/>
        </w:rPr>
        <w:t xml:space="preserve">   commitment </w:t>
      </w:r>
      <w:r w:rsidR="00005D45" w:rsidRPr="00471152">
        <w:rPr>
          <w:rFonts w:ascii="Arial" w:eastAsia="Arial" w:hAnsi="Arial" w:cs="Arial"/>
          <w:sz w:val="24"/>
          <w:szCs w:val="24"/>
        </w:rPr>
        <w:t>to continuing</w:t>
      </w:r>
      <w:r w:rsidRPr="00471152">
        <w:rPr>
          <w:rFonts w:ascii="Arial" w:eastAsia="Arial" w:hAnsi="Arial" w:cs="Arial"/>
          <w:w w:val="105"/>
          <w:sz w:val="24"/>
          <w:szCs w:val="24"/>
        </w:rPr>
        <w:t xml:space="preserve"> </w:t>
      </w:r>
      <w:r w:rsidRPr="00471152">
        <w:rPr>
          <w:rFonts w:ascii="Arial" w:eastAsia="Arial" w:hAnsi="Arial" w:cs="Arial"/>
          <w:sz w:val="24"/>
          <w:szCs w:val="24"/>
        </w:rPr>
        <w:t xml:space="preserve">professional development </w:t>
      </w:r>
      <w:r w:rsidR="00AB4061" w:rsidRPr="00471152">
        <w:rPr>
          <w:rFonts w:ascii="Arial" w:eastAsia="Arial" w:hAnsi="Arial" w:cs="Arial"/>
          <w:sz w:val="24"/>
          <w:szCs w:val="24"/>
        </w:rPr>
        <w:t>through evidenced</w:t>
      </w:r>
      <w:r w:rsidRPr="00471152">
        <w:rPr>
          <w:rFonts w:ascii="Arial" w:eastAsia="Arial" w:hAnsi="Arial" w:cs="Arial"/>
          <w:sz w:val="24"/>
          <w:szCs w:val="24"/>
        </w:rPr>
        <w:t xml:space="preserve"> based practice </w:t>
      </w:r>
      <w:r w:rsidRPr="00471152">
        <w:rPr>
          <w:rFonts w:ascii="Arial" w:eastAsia="Arial" w:hAnsi="Arial" w:cs="Arial"/>
          <w:w w:val="105"/>
          <w:sz w:val="24"/>
          <w:szCs w:val="24"/>
        </w:rPr>
        <w:t xml:space="preserve">and </w:t>
      </w:r>
      <w:r w:rsidRPr="00471152">
        <w:rPr>
          <w:rFonts w:ascii="Arial" w:eastAsia="Arial" w:hAnsi="Arial" w:cs="Arial"/>
          <w:sz w:val="24"/>
          <w:szCs w:val="24"/>
        </w:rPr>
        <w:t xml:space="preserve">supported </w:t>
      </w:r>
      <w:r w:rsidR="00005D45" w:rsidRPr="00471152">
        <w:rPr>
          <w:rFonts w:ascii="Arial" w:eastAsia="Arial" w:hAnsi="Arial" w:cs="Arial"/>
          <w:sz w:val="24"/>
          <w:szCs w:val="24"/>
        </w:rPr>
        <w:t>study programmes</w:t>
      </w:r>
      <w:r w:rsidRPr="00471152">
        <w:rPr>
          <w:rFonts w:ascii="Arial" w:eastAsia="Arial" w:hAnsi="Arial" w:cs="Arial"/>
          <w:w w:val="105"/>
          <w:sz w:val="24"/>
          <w:szCs w:val="24"/>
        </w:rPr>
        <w:t>.</w:t>
      </w:r>
    </w:p>
    <w:p w14:paraId="5F188E09" w14:textId="19A0BE5E" w:rsidR="0079185E" w:rsidRPr="00471152" w:rsidRDefault="0079185E" w:rsidP="00F63711">
      <w:pPr>
        <w:pStyle w:val="ListParagraph"/>
        <w:numPr>
          <w:ilvl w:val="0"/>
          <w:numId w:val="2"/>
        </w:numPr>
        <w:tabs>
          <w:tab w:val="left" w:pos="820"/>
        </w:tabs>
        <w:spacing w:line="240" w:lineRule="auto"/>
        <w:ind w:right="63"/>
        <w:jc w:val="both"/>
        <w:rPr>
          <w:rFonts w:ascii="Arial" w:eastAsia="Arial" w:hAnsi="Arial" w:cs="Arial"/>
          <w:sz w:val="24"/>
          <w:szCs w:val="24"/>
        </w:rPr>
      </w:pPr>
      <w:r w:rsidRPr="00471152">
        <w:rPr>
          <w:rFonts w:ascii="Arial" w:eastAsia="Arial" w:hAnsi="Arial" w:cs="Arial"/>
          <w:sz w:val="24"/>
          <w:szCs w:val="24"/>
        </w:rPr>
        <w:t xml:space="preserve">Flexible   working    patterns    and   practice   will   continue    to   be   </w:t>
      </w:r>
      <w:r w:rsidRPr="00471152">
        <w:rPr>
          <w:rFonts w:ascii="Arial" w:eastAsia="Arial" w:hAnsi="Arial" w:cs="Arial"/>
          <w:w w:val="105"/>
          <w:sz w:val="24"/>
          <w:szCs w:val="24"/>
        </w:rPr>
        <w:t xml:space="preserve">encouraged </w:t>
      </w:r>
      <w:r w:rsidR="000070CE">
        <w:rPr>
          <w:rFonts w:ascii="Arial" w:eastAsia="Arial" w:hAnsi="Arial" w:cs="Arial"/>
          <w:sz w:val="24"/>
          <w:szCs w:val="24"/>
        </w:rPr>
        <w:t xml:space="preserve">supported   and developed   in line with the revised rostering system which </w:t>
      </w:r>
      <w:r w:rsidRPr="00471152">
        <w:rPr>
          <w:rFonts w:ascii="Arial" w:eastAsia="Arial" w:hAnsi="Arial" w:cs="Arial"/>
          <w:w w:val="105"/>
          <w:sz w:val="24"/>
          <w:szCs w:val="24"/>
        </w:rPr>
        <w:t xml:space="preserve">will </w:t>
      </w:r>
      <w:r w:rsidRPr="00471152">
        <w:rPr>
          <w:rFonts w:ascii="Arial" w:eastAsia="Arial" w:hAnsi="Arial" w:cs="Arial"/>
          <w:sz w:val="24"/>
          <w:szCs w:val="24"/>
        </w:rPr>
        <w:t xml:space="preserve">replace the existing duty management team arrangements     with </w:t>
      </w:r>
      <w:r w:rsidRPr="00471152">
        <w:rPr>
          <w:rFonts w:ascii="Arial" w:eastAsia="Arial" w:hAnsi="Arial" w:cs="Arial"/>
          <w:w w:val="105"/>
          <w:sz w:val="24"/>
          <w:szCs w:val="24"/>
        </w:rPr>
        <w:t>a comprehensive</w:t>
      </w:r>
      <w:r w:rsidR="00C60956" w:rsidRPr="00471152">
        <w:rPr>
          <w:rFonts w:ascii="Arial" w:eastAsia="Arial" w:hAnsi="Arial" w:cs="Arial"/>
          <w:w w:val="105"/>
          <w:sz w:val="24"/>
          <w:szCs w:val="24"/>
        </w:rPr>
        <w:t xml:space="preserve"> </w:t>
      </w:r>
      <w:r w:rsidRPr="00471152">
        <w:rPr>
          <w:rFonts w:ascii="Arial" w:eastAsia="Arial" w:hAnsi="Arial" w:cs="Arial"/>
          <w:i/>
          <w:sz w:val="24"/>
          <w:szCs w:val="24"/>
        </w:rPr>
        <w:t xml:space="preserve">24f7 </w:t>
      </w:r>
      <w:r w:rsidR="00985743" w:rsidRPr="00471152">
        <w:rPr>
          <w:rFonts w:ascii="Arial" w:eastAsia="Arial" w:hAnsi="Arial" w:cs="Arial"/>
          <w:sz w:val="24"/>
          <w:szCs w:val="24"/>
        </w:rPr>
        <w:t>rotational shift</w:t>
      </w:r>
      <w:r w:rsidRPr="00471152">
        <w:rPr>
          <w:rFonts w:ascii="Arial" w:eastAsia="Arial" w:hAnsi="Arial" w:cs="Arial"/>
          <w:sz w:val="24"/>
          <w:szCs w:val="24"/>
        </w:rPr>
        <w:t xml:space="preserve"> system, the details of which will be </w:t>
      </w:r>
      <w:r w:rsidRPr="00471152">
        <w:rPr>
          <w:rFonts w:ascii="Arial" w:eastAsia="Arial" w:hAnsi="Arial" w:cs="Arial"/>
          <w:w w:val="105"/>
          <w:sz w:val="24"/>
          <w:szCs w:val="24"/>
        </w:rPr>
        <w:t xml:space="preserve">subject </w:t>
      </w:r>
      <w:r w:rsidR="000070CE">
        <w:rPr>
          <w:rFonts w:ascii="Arial" w:eastAsia="Arial" w:hAnsi="Arial" w:cs="Arial"/>
          <w:sz w:val="24"/>
          <w:szCs w:val="24"/>
        </w:rPr>
        <w:t xml:space="preserve">to individual </w:t>
      </w:r>
      <w:r w:rsidRPr="00471152">
        <w:rPr>
          <w:rFonts w:ascii="Arial" w:eastAsia="Arial" w:hAnsi="Arial" w:cs="Arial"/>
          <w:sz w:val="24"/>
          <w:szCs w:val="24"/>
        </w:rPr>
        <w:t>con</w:t>
      </w:r>
      <w:r w:rsidR="000070CE">
        <w:rPr>
          <w:rFonts w:ascii="Arial" w:eastAsia="Arial" w:hAnsi="Arial" w:cs="Arial"/>
          <w:sz w:val="24"/>
          <w:szCs w:val="24"/>
        </w:rPr>
        <w:t>sultation.  Shifts will follow a rotation across 52 weeks</w:t>
      </w:r>
      <w:r w:rsidRPr="00471152">
        <w:rPr>
          <w:rFonts w:ascii="Arial" w:eastAsia="Arial" w:hAnsi="Arial" w:cs="Arial"/>
          <w:sz w:val="24"/>
          <w:szCs w:val="24"/>
        </w:rPr>
        <w:t xml:space="preserve"> </w:t>
      </w:r>
      <w:r w:rsidRPr="00471152">
        <w:rPr>
          <w:rFonts w:ascii="Arial" w:eastAsia="Arial" w:hAnsi="Arial" w:cs="Arial"/>
          <w:w w:val="105"/>
          <w:sz w:val="24"/>
          <w:szCs w:val="24"/>
        </w:rPr>
        <w:t xml:space="preserve">to </w:t>
      </w:r>
      <w:r w:rsidR="000070CE">
        <w:rPr>
          <w:rFonts w:ascii="Arial" w:eastAsia="Arial" w:hAnsi="Arial" w:cs="Arial"/>
          <w:sz w:val="24"/>
          <w:szCs w:val="24"/>
        </w:rPr>
        <w:t xml:space="preserve">ensure </w:t>
      </w:r>
      <w:r w:rsidRPr="00471152">
        <w:rPr>
          <w:rFonts w:ascii="Arial" w:eastAsia="Arial" w:hAnsi="Arial" w:cs="Arial"/>
          <w:sz w:val="24"/>
          <w:szCs w:val="24"/>
        </w:rPr>
        <w:t>more</w:t>
      </w:r>
      <w:r w:rsidRPr="00471152">
        <w:rPr>
          <w:rFonts w:ascii="Arial" w:eastAsia="Arial" w:hAnsi="Arial" w:cs="Arial"/>
          <w:i/>
          <w:sz w:val="24"/>
          <w:szCs w:val="24"/>
        </w:rPr>
        <w:t xml:space="preserve">   </w:t>
      </w:r>
      <w:r w:rsidR="000070CE">
        <w:rPr>
          <w:rFonts w:ascii="Arial" w:eastAsia="Arial" w:hAnsi="Arial" w:cs="Arial"/>
          <w:sz w:val="24"/>
          <w:szCs w:val="24"/>
        </w:rPr>
        <w:t>equitable patterns of working for team members and</w:t>
      </w:r>
      <w:r w:rsidRPr="00471152">
        <w:rPr>
          <w:rFonts w:ascii="Arial" w:eastAsia="Arial" w:hAnsi="Arial" w:cs="Arial"/>
          <w:sz w:val="24"/>
          <w:szCs w:val="24"/>
        </w:rPr>
        <w:t xml:space="preserve"> </w:t>
      </w:r>
      <w:r w:rsidRPr="00471152">
        <w:rPr>
          <w:rFonts w:ascii="Arial" w:eastAsia="Arial" w:hAnsi="Arial" w:cs="Arial"/>
          <w:w w:val="105"/>
          <w:sz w:val="24"/>
          <w:szCs w:val="24"/>
        </w:rPr>
        <w:t>full</w:t>
      </w:r>
      <w:r w:rsidR="000258C8" w:rsidRPr="00471152">
        <w:rPr>
          <w:rFonts w:ascii="Arial" w:eastAsia="Arial" w:hAnsi="Arial" w:cs="Arial"/>
          <w:w w:val="105"/>
          <w:sz w:val="24"/>
          <w:szCs w:val="24"/>
        </w:rPr>
        <w:t xml:space="preserve"> </w:t>
      </w:r>
      <w:r w:rsidRPr="00471152">
        <w:rPr>
          <w:rFonts w:ascii="Arial" w:eastAsia="Arial" w:hAnsi="Arial" w:cs="Arial"/>
          <w:sz w:val="24"/>
          <w:szCs w:val="24"/>
        </w:rPr>
        <w:t xml:space="preserve">operational team capacity including cover for periods of annual leave </w:t>
      </w:r>
      <w:r w:rsidRPr="00471152">
        <w:rPr>
          <w:rFonts w:ascii="Arial" w:eastAsia="Arial" w:hAnsi="Arial" w:cs="Arial"/>
          <w:w w:val="105"/>
          <w:sz w:val="24"/>
          <w:szCs w:val="24"/>
        </w:rPr>
        <w:t>and</w:t>
      </w:r>
      <w:r w:rsidR="00C60956" w:rsidRPr="00471152">
        <w:rPr>
          <w:rFonts w:ascii="Arial" w:eastAsia="Arial" w:hAnsi="Arial" w:cs="Arial"/>
          <w:w w:val="105"/>
          <w:sz w:val="24"/>
          <w:szCs w:val="24"/>
        </w:rPr>
        <w:t xml:space="preserve"> </w:t>
      </w:r>
      <w:r w:rsidRPr="00471152">
        <w:rPr>
          <w:rFonts w:ascii="Arial" w:eastAsia="Arial" w:hAnsi="Arial" w:cs="Arial"/>
          <w:sz w:val="24"/>
          <w:szCs w:val="24"/>
        </w:rPr>
        <w:t xml:space="preserve">sickness absence. Staff </w:t>
      </w:r>
      <w:r w:rsidR="00005D45" w:rsidRPr="00471152">
        <w:rPr>
          <w:rFonts w:ascii="Arial" w:eastAsia="Arial" w:hAnsi="Arial" w:cs="Arial"/>
          <w:sz w:val="24"/>
          <w:szCs w:val="24"/>
        </w:rPr>
        <w:t>will be</w:t>
      </w:r>
      <w:r w:rsidRPr="00471152">
        <w:rPr>
          <w:rFonts w:ascii="Arial" w:eastAsia="Arial" w:hAnsi="Arial" w:cs="Arial"/>
          <w:sz w:val="24"/>
          <w:szCs w:val="24"/>
        </w:rPr>
        <w:t xml:space="preserve"> </w:t>
      </w:r>
      <w:r w:rsidR="00005D45" w:rsidRPr="00471152">
        <w:rPr>
          <w:rFonts w:ascii="Arial" w:eastAsia="Arial" w:hAnsi="Arial" w:cs="Arial"/>
          <w:sz w:val="24"/>
          <w:szCs w:val="24"/>
        </w:rPr>
        <w:t>expected to</w:t>
      </w:r>
      <w:r w:rsidRPr="00471152">
        <w:rPr>
          <w:rFonts w:ascii="Arial" w:eastAsia="Arial" w:hAnsi="Arial" w:cs="Arial"/>
          <w:sz w:val="24"/>
          <w:szCs w:val="24"/>
        </w:rPr>
        <w:t xml:space="preserve"> </w:t>
      </w:r>
      <w:r w:rsidR="00005D45" w:rsidRPr="00471152">
        <w:rPr>
          <w:rFonts w:ascii="Arial" w:eastAsia="Arial" w:hAnsi="Arial" w:cs="Arial"/>
          <w:sz w:val="24"/>
          <w:szCs w:val="24"/>
        </w:rPr>
        <w:t>comply with the</w:t>
      </w:r>
      <w:r w:rsidRPr="00471152">
        <w:rPr>
          <w:rFonts w:ascii="Arial" w:eastAsia="Arial" w:hAnsi="Arial" w:cs="Arial"/>
          <w:sz w:val="24"/>
          <w:szCs w:val="24"/>
        </w:rPr>
        <w:t xml:space="preserve"> agreed </w:t>
      </w:r>
      <w:r w:rsidRPr="00471152">
        <w:rPr>
          <w:rFonts w:ascii="Arial" w:eastAsia="Arial" w:hAnsi="Arial" w:cs="Arial"/>
          <w:w w:val="105"/>
          <w:sz w:val="24"/>
          <w:szCs w:val="24"/>
        </w:rPr>
        <w:t xml:space="preserve">shift </w:t>
      </w:r>
      <w:r w:rsidR="00C60956" w:rsidRPr="00471152">
        <w:rPr>
          <w:rFonts w:ascii="Arial" w:eastAsia="Arial" w:hAnsi="Arial" w:cs="Arial"/>
          <w:sz w:val="24"/>
          <w:szCs w:val="24"/>
        </w:rPr>
        <w:t xml:space="preserve">system </w:t>
      </w:r>
      <w:r w:rsidR="00005D45" w:rsidRPr="00471152">
        <w:rPr>
          <w:rFonts w:ascii="Arial" w:eastAsia="Arial" w:hAnsi="Arial" w:cs="Arial"/>
          <w:sz w:val="24"/>
          <w:szCs w:val="24"/>
        </w:rPr>
        <w:t>and the</w:t>
      </w:r>
      <w:r w:rsidRPr="00471152">
        <w:rPr>
          <w:rFonts w:ascii="Arial" w:eastAsia="Arial" w:hAnsi="Arial" w:cs="Arial"/>
          <w:sz w:val="24"/>
          <w:szCs w:val="24"/>
        </w:rPr>
        <w:t xml:space="preserve"> </w:t>
      </w:r>
      <w:r w:rsidRPr="00471152">
        <w:rPr>
          <w:rFonts w:ascii="Arial" w:eastAsia="Arial" w:hAnsi="Arial" w:cs="Arial"/>
          <w:w w:val="107"/>
          <w:sz w:val="24"/>
          <w:szCs w:val="24"/>
        </w:rPr>
        <w:t>associated</w:t>
      </w:r>
      <w:r w:rsidR="00C60956" w:rsidRPr="00471152">
        <w:rPr>
          <w:rFonts w:ascii="Arial" w:eastAsia="Arial" w:hAnsi="Arial" w:cs="Arial"/>
          <w:w w:val="107"/>
          <w:sz w:val="24"/>
          <w:szCs w:val="24"/>
        </w:rPr>
        <w:t xml:space="preserve"> </w:t>
      </w:r>
      <w:r w:rsidRPr="00471152">
        <w:rPr>
          <w:rFonts w:ascii="Arial" w:eastAsia="Arial" w:hAnsi="Arial" w:cs="Arial"/>
          <w:w w:val="107"/>
          <w:sz w:val="24"/>
          <w:szCs w:val="24"/>
        </w:rPr>
        <w:t xml:space="preserve">arrangements </w:t>
      </w:r>
      <w:r w:rsidRPr="00471152">
        <w:rPr>
          <w:rFonts w:ascii="Arial" w:eastAsia="Arial" w:hAnsi="Arial" w:cs="Arial"/>
          <w:sz w:val="24"/>
          <w:szCs w:val="24"/>
        </w:rPr>
        <w:t xml:space="preserve">for   </w:t>
      </w:r>
      <w:r w:rsidR="00C60956" w:rsidRPr="00471152">
        <w:rPr>
          <w:rFonts w:ascii="Arial" w:eastAsia="Arial" w:hAnsi="Arial" w:cs="Arial"/>
          <w:sz w:val="24"/>
          <w:szCs w:val="24"/>
        </w:rPr>
        <w:t>requesting and</w:t>
      </w:r>
      <w:r w:rsidRPr="00471152">
        <w:rPr>
          <w:rFonts w:ascii="Arial" w:eastAsia="Arial" w:hAnsi="Arial" w:cs="Arial"/>
          <w:sz w:val="24"/>
          <w:szCs w:val="24"/>
        </w:rPr>
        <w:t xml:space="preserve">   </w:t>
      </w:r>
      <w:r w:rsidRPr="00471152">
        <w:rPr>
          <w:rFonts w:ascii="Arial" w:eastAsia="Arial" w:hAnsi="Arial" w:cs="Arial"/>
          <w:w w:val="107"/>
          <w:sz w:val="24"/>
          <w:szCs w:val="24"/>
        </w:rPr>
        <w:t xml:space="preserve">booking </w:t>
      </w:r>
      <w:r w:rsidR="00005D45" w:rsidRPr="00471152">
        <w:rPr>
          <w:rFonts w:ascii="Arial" w:eastAsia="Arial" w:hAnsi="Arial" w:cs="Arial"/>
          <w:sz w:val="24"/>
          <w:szCs w:val="24"/>
        </w:rPr>
        <w:t>time off</w:t>
      </w:r>
      <w:r w:rsidRPr="00471152">
        <w:rPr>
          <w:rFonts w:ascii="Arial" w:eastAsia="Arial" w:hAnsi="Arial" w:cs="Arial"/>
          <w:w w:val="107"/>
          <w:sz w:val="24"/>
          <w:szCs w:val="24"/>
        </w:rPr>
        <w:t>.</w:t>
      </w:r>
    </w:p>
    <w:p w14:paraId="5F188E0A" w14:textId="10ECDBA1" w:rsidR="0079185E" w:rsidRPr="00471152" w:rsidRDefault="0079185E" w:rsidP="000070CE">
      <w:pPr>
        <w:tabs>
          <w:tab w:val="left" w:pos="820"/>
        </w:tabs>
        <w:spacing w:line="240" w:lineRule="auto"/>
        <w:ind w:left="838" w:right="71" w:hanging="360"/>
        <w:jc w:val="both"/>
        <w:rPr>
          <w:rFonts w:ascii="Arial" w:eastAsia="Arial" w:hAnsi="Arial" w:cs="Arial"/>
          <w:sz w:val="24"/>
          <w:szCs w:val="24"/>
        </w:rPr>
      </w:pPr>
      <w:r w:rsidRPr="00471152">
        <w:rPr>
          <w:rFonts w:ascii="Arial" w:eastAsia="Arial" w:hAnsi="Arial" w:cs="Arial"/>
          <w:w w:val="178"/>
          <w:sz w:val="24"/>
          <w:szCs w:val="24"/>
        </w:rPr>
        <w:t>•</w:t>
      </w:r>
      <w:r w:rsidRPr="00471152">
        <w:rPr>
          <w:rFonts w:ascii="Arial" w:eastAsia="Arial" w:hAnsi="Arial" w:cs="Arial"/>
          <w:sz w:val="24"/>
          <w:szCs w:val="24"/>
        </w:rPr>
        <w:tab/>
      </w:r>
      <w:proofErr w:type="gramStart"/>
      <w:r w:rsidRPr="00471152">
        <w:rPr>
          <w:rFonts w:ascii="Arial" w:eastAsia="Arial" w:hAnsi="Arial" w:cs="Arial"/>
          <w:sz w:val="24"/>
          <w:szCs w:val="24"/>
        </w:rPr>
        <w:t>Particular   emphasis</w:t>
      </w:r>
      <w:proofErr w:type="gramEnd"/>
      <w:r w:rsidRPr="00471152">
        <w:rPr>
          <w:rFonts w:ascii="Arial" w:eastAsia="Arial" w:hAnsi="Arial" w:cs="Arial"/>
          <w:sz w:val="24"/>
          <w:szCs w:val="24"/>
        </w:rPr>
        <w:t xml:space="preserve">   </w:t>
      </w:r>
      <w:r w:rsidR="00005D45" w:rsidRPr="00471152">
        <w:rPr>
          <w:rFonts w:ascii="Arial" w:eastAsia="Arial" w:hAnsi="Arial" w:cs="Arial"/>
          <w:sz w:val="24"/>
          <w:szCs w:val="24"/>
        </w:rPr>
        <w:t>will be placed on enhancing</w:t>
      </w:r>
      <w:r w:rsidRPr="00471152">
        <w:rPr>
          <w:rFonts w:ascii="Arial" w:eastAsia="Arial" w:hAnsi="Arial" w:cs="Arial"/>
          <w:sz w:val="24"/>
          <w:szCs w:val="24"/>
        </w:rPr>
        <w:t xml:space="preserve">   </w:t>
      </w:r>
      <w:r w:rsidR="00005D45" w:rsidRPr="00471152">
        <w:rPr>
          <w:rFonts w:ascii="Arial" w:eastAsia="Arial" w:hAnsi="Arial" w:cs="Arial"/>
          <w:sz w:val="24"/>
          <w:szCs w:val="24"/>
        </w:rPr>
        <w:t>the quality and content</w:t>
      </w:r>
      <w:r w:rsidRPr="00471152">
        <w:rPr>
          <w:rFonts w:ascii="Arial" w:eastAsia="Arial" w:hAnsi="Arial" w:cs="Arial"/>
          <w:sz w:val="24"/>
          <w:szCs w:val="24"/>
        </w:rPr>
        <w:t xml:space="preserve">   </w:t>
      </w:r>
      <w:r w:rsidRPr="00471152">
        <w:rPr>
          <w:rFonts w:ascii="Arial" w:eastAsia="Arial" w:hAnsi="Arial" w:cs="Arial"/>
          <w:w w:val="107"/>
          <w:sz w:val="24"/>
          <w:szCs w:val="24"/>
        </w:rPr>
        <w:t xml:space="preserve">of information </w:t>
      </w:r>
      <w:r w:rsidRPr="00471152">
        <w:rPr>
          <w:rFonts w:ascii="Arial" w:eastAsia="Arial" w:hAnsi="Arial" w:cs="Arial"/>
          <w:sz w:val="24"/>
          <w:szCs w:val="24"/>
        </w:rPr>
        <w:t xml:space="preserve">and records </w:t>
      </w:r>
      <w:r w:rsidRPr="00471152">
        <w:rPr>
          <w:rFonts w:ascii="Arial" w:eastAsia="Arial" w:hAnsi="Arial" w:cs="Arial"/>
          <w:w w:val="107"/>
          <w:sz w:val="24"/>
          <w:szCs w:val="24"/>
        </w:rPr>
        <w:t xml:space="preserve">management </w:t>
      </w:r>
      <w:r w:rsidRPr="00471152">
        <w:rPr>
          <w:rFonts w:ascii="Arial" w:eastAsia="Arial" w:hAnsi="Arial" w:cs="Arial"/>
          <w:sz w:val="24"/>
          <w:szCs w:val="24"/>
        </w:rPr>
        <w:t xml:space="preserve">in the new service.  in line with </w:t>
      </w:r>
      <w:r w:rsidRPr="00471152">
        <w:rPr>
          <w:rFonts w:ascii="Arial" w:eastAsia="Arial" w:hAnsi="Arial" w:cs="Arial"/>
          <w:w w:val="107"/>
          <w:sz w:val="24"/>
          <w:szCs w:val="24"/>
        </w:rPr>
        <w:t xml:space="preserve">the </w:t>
      </w:r>
      <w:r w:rsidR="00005D45" w:rsidRPr="00471152">
        <w:rPr>
          <w:rFonts w:ascii="Arial" w:eastAsia="Arial" w:hAnsi="Arial" w:cs="Arial"/>
          <w:w w:val="107"/>
          <w:sz w:val="24"/>
          <w:szCs w:val="24"/>
        </w:rPr>
        <w:t>requirements of</w:t>
      </w:r>
      <w:r w:rsidRPr="00471152">
        <w:rPr>
          <w:rFonts w:ascii="Arial" w:eastAsia="Arial" w:hAnsi="Arial" w:cs="Arial"/>
          <w:sz w:val="24"/>
          <w:szCs w:val="24"/>
        </w:rPr>
        <w:t xml:space="preserve">   </w:t>
      </w:r>
      <w:r w:rsidR="00005D45" w:rsidRPr="00471152">
        <w:rPr>
          <w:rFonts w:ascii="Arial" w:eastAsia="Arial" w:hAnsi="Arial" w:cs="Arial"/>
          <w:sz w:val="24"/>
          <w:szCs w:val="24"/>
        </w:rPr>
        <w:t>E Asset</w:t>
      </w:r>
      <w:r w:rsidRPr="00471152">
        <w:rPr>
          <w:rFonts w:ascii="Arial" w:eastAsia="Arial" w:hAnsi="Arial" w:cs="Arial"/>
          <w:sz w:val="24"/>
          <w:szCs w:val="24"/>
        </w:rPr>
        <w:t xml:space="preserve">   and   integrated    </w:t>
      </w:r>
      <w:r w:rsidR="00005D45" w:rsidRPr="00471152">
        <w:rPr>
          <w:rFonts w:ascii="Arial" w:eastAsia="Arial" w:hAnsi="Arial" w:cs="Arial"/>
          <w:w w:val="107"/>
          <w:sz w:val="24"/>
          <w:szCs w:val="24"/>
        </w:rPr>
        <w:t>information systems</w:t>
      </w:r>
      <w:r w:rsidRPr="00471152">
        <w:rPr>
          <w:rFonts w:ascii="Arial" w:eastAsia="Arial" w:hAnsi="Arial" w:cs="Arial"/>
          <w:sz w:val="24"/>
          <w:szCs w:val="24"/>
        </w:rPr>
        <w:t xml:space="preserve">   </w:t>
      </w:r>
      <w:r w:rsidR="00005D45" w:rsidRPr="00471152">
        <w:rPr>
          <w:rFonts w:ascii="Arial" w:eastAsia="Arial" w:hAnsi="Arial" w:cs="Arial"/>
          <w:sz w:val="24"/>
          <w:szCs w:val="24"/>
        </w:rPr>
        <w:t>to support</w:t>
      </w:r>
      <w:r w:rsidRPr="00471152">
        <w:rPr>
          <w:rFonts w:ascii="Arial" w:eastAsia="Arial" w:hAnsi="Arial" w:cs="Arial"/>
          <w:w w:val="107"/>
          <w:sz w:val="24"/>
          <w:szCs w:val="24"/>
        </w:rPr>
        <w:t xml:space="preserve"> </w:t>
      </w:r>
      <w:r w:rsidRPr="00471152">
        <w:rPr>
          <w:rFonts w:ascii="Arial" w:eastAsia="Arial" w:hAnsi="Arial" w:cs="Arial"/>
          <w:sz w:val="24"/>
          <w:szCs w:val="24"/>
        </w:rPr>
        <w:t xml:space="preserve">integrated   </w:t>
      </w:r>
      <w:r w:rsidR="00005D45" w:rsidRPr="00471152">
        <w:rPr>
          <w:rFonts w:ascii="Arial" w:eastAsia="Arial" w:hAnsi="Arial" w:cs="Arial"/>
          <w:sz w:val="24"/>
          <w:szCs w:val="24"/>
        </w:rPr>
        <w:t>services delivery</w:t>
      </w:r>
      <w:r w:rsidR="000070CE">
        <w:rPr>
          <w:rFonts w:ascii="Arial" w:eastAsia="Arial" w:hAnsi="Arial" w:cs="Arial"/>
          <w:sz w:val="24"/>
          <w:szCs w:val="24"/>
        </w:rPr>
        <w:t xml:space="preserve">.  Staff </w:t>
      </w:r>
      <w:r w:rsidR="00931CF3">
        <w:rPr>
          <w:rFonts w:ascii="Arial" w:eastAsia="Arial" w:hAnsi="Arial" w:cs="Arial"/>
          <w:sz w:val="24"/>
          <w:szCs w:val="24"/>
        </w:rPr>
        <w:t xml:space="preserve">will </w:t>
      </w:r>
      <w:r w:rsidRPr="00471152">
        <w:rPr>
          <w:rFonts w:ascii="Arial" w:eastAsia="Arial" w:hAnsi="Arial" w:cs="Arial"/>
          <w:sz w:val="24"/>
          <w:szCs w:val="24"/>
        </w:rPr>
        <w:t xml:space="preserve">be supported   in enhancing   </w:t>
      </w:r>
      <w:proofErr w:type="spellStart"/>
      <w:r w:rsidR="00931CF3" w:rsidRPr="00471152">
        <w:rPr>
          <w:rFonts w:ascii="Arial" w:eastAsia="Arial" w:hAnsi="Arial" w:cs="Arial"/>
          <w:sz w:val="24"/>
          <w:szCs w:val="24"/>
        </w:rPr>
        <w:t>leT</w:t>
      </w:r>
      <w:proofErr w:type="spellEnd"/>
      <w:r w:rsidR="00931CF3" w:rsidRPr="00471152">
        <w:rPr>
          <w:rFonts w:ascii="Arial" w:eastAsia="Arial" w:hAnsi="Arial" w:cs="Arial"/>
          <w:sz w:val="24"/>
          <w:szCs w:val="24"/>
        </w:rPr>
        <w:t xml:space="preserve"> and </w:t>
      </w:r>
      <w:proofErr w:type="spellStart"/>
      <w:proofErr w:type="gramStart"/>
      <w:r w:rsidR="00931CF3" w:rsidRPr="00471152">
        <w:rPr>
          <w:rFonts w:ascii="Arial" w:eastAsia="Arial" w:hAnsi="Arial" w:cs="Arial"/>
          <w:sz w:val="24"/>
          <w:szCs w:val="24"/>
        </w:rPr>
        <w:t>e</w:t>
      </w:r>
      <w:r w:rsidRPr="00471152">
        <w:rPr>
          <w:rFonts w:ascii="Arial" w:eastAsia="Arial" w:hAnsi="Arial" w:cs="Arial"/>
          <w:w w:val="107"/>
          <w:sz w:val="24"/>
          <w:szCs w:val="24"/>
        </w:rPr>
        <w:t>.</w:t>
      </w:r>
      <w:r w:rsidRPr="00471152">
        <w:rPr>
          <w:rFonts w:ascii="Arial" w:eastAsia="Arial" w:hAnsi="Arial" w:cs="Arial"/>
          <w:sz w:val="24"/>
          <w:szCs w:val="24"/>
        </w:rPr>
        <w:t>learning</w:t>
      </w:r>
      <w:proofErr w:type="spellEnd"/>
      <w:proofErr w:type="gramEnd"/>
      <w:r w:rsidRPr="00471152">
        <w:rPr>
          <w:rFonts w:ascii="Arial" w:eastAsia="Arial" w:hAnsi="Arial" w:cs="Arial"/>
          <w:sz w:val="24"/>
          <w:szCs w:val="24"/>
        </w:rPr>
        <w:t xml:space="preserve">  skills  and  </w:t>
      </w:r>
      <w:r w:rsidRPr="00471152">
        <w:rPr>
          <w:rFonts w:ascii="Arial" w:eastAsia="Arial" w:hAnsi="Arial" w:cs="Arial"/>
          <w:w w:val="107"/>
          <w:sz w:val="24"/>
          <w:szCs w:val="24"/>
        </w:rPr>
        <w:t xml:space="preserve">competencies  </w:t>
      </w:r>
      <w:r w:rsidRPr="00471152">
        <w:rPr>
          <w:rFonts w:ascii="Arial" w:eastAsia="Arial" w:hAnsi="Arial" w:cs="Arial"/>
          <w:sz w:val="24"/>
          <w:szCs w:val="24"/>
        </w:rPr>
        <w:t xml:space="preserve">and will  be expected to participate in </w:t>
      </w:r>
      <w:r w:rsidRPr="00471152">
        <w:rPr>
          <w:rFonts w:ascii="Arial" w:eastAsia="Arial" w:hAnsi="Arial" w:cs="Arial"/>
          <w:w w:val="107"/>
          <w:sz w:val="24"/>
          <w:szCs w:val="24"/>
        </w:rPr>
        <w:t xml:space="preserve">the development </w:t>
      </w:r>
      <w:r w:rsidRPr="00471152">
        <w:rPr>
          <w:rFonts w:ascii="Arial" w:eastAsia="Arial" w:hAnsi="Arial" w:cs="Arial"/>
          <w:sz w:val="24"/>
          <w:szCs w:val="24"/>
        </w:rPr>
        <w:t xml:space="preserve">and roll out  of new  </w:t>
      </w:r>
      <w:r w:rsidRPr="00471152">
        <w:rPr>
          <w:rFonts w:ascii="Arial" w:eastAsia="Arial" w:hAnsi="Arial" w:cs="Arial"/>
          <w:w w:val="107"/>
          <w:sz w:val="24"/>
          <w:szCs w:val="24"/>
        </w:rPr>
        <w:t>information</w:t>
      </w:r>
      <w:r w:rsidR="00C60956" w:rsidRPr="00471152">
        <w:rPr>
          <w:rFonts w:ascii="Arial" w:eastAsia="Arial" w:hAnsi="Arial" w:cs="Arial"/>
          <w:w w:val="107"/>
          <w:sz w:val="24"/>
          <w:szCs w:val="24"/>
        </w:rPr>
        <w:t xml:space="preserve"> </w:t>
      </w:r>
      <w:r w:rsidRPr="00471152">
        <w:rPr>
          <w:rFonts w:ascii="Arial" w:eastAsia="Arial" w:hAnsi="Arial" w:cs="Arial"/>
          <w:w w:val="107"/>
          <w:sz w:val="24"/>
          <w:szCs w:val="24"/>
        </w:rPr>
        <w:t>systems.</w:t>
      </w:r>
    </w:p>
    <w:p w14:paraId="5F188E0B" w14:textId="77777777" w:rsidR="0079185E" w:rsidRPr="00471152" w:rsidRDefault="0079185E" w:rsidP="0079185E">
      <w:pPr>
        <w:spacing w:before="3" w:line="240" w:lineRule="auto"/>
        <w:rPr>
          <w:rFonts w:ascii="Arial" w:hAnsi="Arial" w:cs="Arial"/>
          <w:sz w:val="24"/>
          <w:szCs w:val="24"/>
        </w:rPr>
      </w:pPr>
    </w:p>
    <w:p w14:paraId="5F188E0D" w14:textId="6EF316FE" w:rsidR="00DD3FEC" w:rsidRPr="00471152" w:rsidRDefault="00DD3FEC" w:rsidP="00401DC5">
      <w:pPr>
        <w:sectPr w:rsidR="00DD3FEC" w:rsidRPr="00471152" w:rsidSect="003D1098">
          <w:headerReference w:type="default" r:id="rId14"/>
          <w:footerReference w:type="default" r:id="rId15"/>
          <w:headerReference w:type="first" r:id="rId16"/>
          <w:type w:val="continuous"/>
          <w:pgSz w:w="11900" w:h="16820"/>
          <w:pgMar w:top="278" w:right="1338" w:bottom="1162" w:left="1338" w:header="720" w:footer="720" w:gutter="0"/>
          <w:cols w:space="720"/>
          <w:docGrid w:linePitch="299"/>
        </w:sectPr>
      </w:pPr>
      <w:r w:rsidRPr="00471152">
        <w:br w:type="page"/>
      </w:r>
    </w:p>
    <w:p w14:paraId="5F188E0F" w14:textId="4E5BE771" w:rsidR="00672721" w:rsidRPr="00471152" w:rsidRDefault="00DD3FEC" w:rsidP="00DD3FEC">
      <w:pPr>
        <w:spacing w:after="280" w:line="240" w:lineRule="auto"/>
        <w:rPr>
          <w:rFonts w:ascii="Arial" w:eastAsia="Times New Roman" w:hAnsi="Arial" w:cs="Arial"/>
          <w:b/>
          <w:bCs/>
        </w:rPr>
      </w:pPr>
      <w:r w:rsidRPr="00471152">
        <w:rPr>
          <w:rFonts w:ascii="Arial" w:eastAsia="Times" w:hAnsi="Arial" w:cs="Arial"/>
          <w:b/>
          <w:lang w:eastAsia="en-GB"/>
        </w:rPr>
        <w:lastRenderedPageBreak/>
        <w:t>P</w:t>
      </w:r>
      <w:r w:rsidR="00672721" w:rsidRPr="00471152">
        <w:rPr>
          <w:rFonts w:ascii="Arial" w:eastAsia="Times" w:hAnsi="Arial" w:cs="Arial"/>
          <w:b/>
          <w:lang w:eastAsia="en-GB"/>
        </w:rPr>
        <w:t>erson Specification:</w:t>
      </w:r>
      <w:r w:rsidR="00C864A4" w:rsidRPr="00471152">
        <w:rPr>
          <w:rFonts w:ascii="Arial" w:eastAsia="Times" w:hAnsi="Arial" w:cs="Arial"/>
          <w:b/>
          <w:lang w:eastAsia="en-GB"/>
        </w:rPr>
        <w:t xml:space="preserve"> - </w:t>
      </w:r>
    </w:p>
    <w:tbl>
      <w:tblPr>
        <w:tblW w:w="150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8"/>
        <w:gridCol w:w="6237"/>
        <w:gridCol w:w="5387"/>
        <w:gridCol w:w="1836"/>
      </w:tblGrid>
      <w:tr w:rsidR="00471152" w:rsidRPr="00471152" w14:paraId="5F188E14" w14:textId="77777777" w:rsidTr="00931CF3">
        <w:tc>
          <w:tcPr>
            <w:tcW w:w="1588" w:type="dxa"/>
            <w:tcBorders>
              <w:top w:val="single" w:sz="4" w:space="0" w:color="auto"/>
              <w:left w:val="single" w:sz="4" w:space="0" w:color="auto"/>
              <w:bottom w:val="single" w:sz="4" w:space="0" w:color="auto"/>
              <w:right w:val="single" w:sz="4" w:space="0" w:color="auto"/>
            </w:tcBorders>
          </w:tcPr>
          <w:p w14:paraId="5F188E10" w14:textId="77777777" w:rsidR="00672721" w:rsidRPr="00471152" w:rsidRDefault="00672721" w:rsidP="00672721">
            <w:pPr>
              <w:spacing w:after="0" w:line="240" w:lineRule="auto"/>
              <w:rPr>
                <w:rFonts w:ascii="Arial" w:eastAsia="Times New Roman" w:hAnsi="Arial" w:cs="Arial"/>
                <w:b/>
                <w:bCs/>
              </w:rPr>
            </w:pPr>
          </w:p>
        </w:tc>
        <w:tc>
          <w:tcPr>
            <w:tcW w:w="6237" w:type="dxa"/>
            <w:tcBorders>
              <w:left w:val="single" w:sz="4" w:space="0" w:color="auto"/>
            </w:tcBorders>
          </w:tcPr>
          <w:p w14:paraId="5F188E11" w14:textId="77777777" w:rsidR="00672721" w:rsidRPr="00471152" w:rsidRDefault="00672721" w:rsidP="00672721">
            <w:pPr>
              <w:spacing w:after="0" w:line="240" w:lineRule="auto"/>
              <w:rPr>
                <w:rFonts w:ascii="Arial" w:eastAsia="Times New Roman" w:hAnsi="Arial" w:cs="Arial"/>
                <w:b/>
                <w:bCs/>
              </w:rPr>
            </w:pPr>
            <w:r w:rsidRPr="00471152">
              <w:rPr>
                <w:rFonts w:ascii="Arial" w:eastAsia="Times New Roman" w:hAnsi="Arial" w:cs="Arial"/>
                <w:b/>
                <w:bCs/>
              </w:rPr>
              <w:t>Essential</w:t>
            </w:r>
          </w:p>
        </w:tc>
        <w:tc>
          <w:tcPr>
            <w:tcW w:w="5387" w:type="dxa"/>
          </w:tcPr>
          <w:p w14:paraId="5F188E12" w14:textId="77777777" w:rsidR="00672721" w:rsidRPr="00471152" w:rsidRDefault="00672721" w:rsidP="00672721">
            <w:pPr>
              <w:spacing w:after="0" w:line="240" w:lineRule="auto"/>
              <w:rPr>
                <w:rFonts w:ascii="Arial" w:eastAsia="Times New Roman" w:hAnsi="Arial" w:cs="Arial"/>
                <w:b/>
                <w:bCs/>
              </w:rPr>
            </w:pPr>
            <w:r w:rsidRPr="00471152">
              <w:rPr>
                <w:rFonts w:ascii="Arial" w:eastAsia="Times New Roman" w:hAnsi="Arial" w:cs="Arial"/>
                <w:b/>
                <w:bCs/>
              </w:rPr>
              <w:t>Desirable</w:t>
            </w:r>
          </w:p>
        </w:tc>
        <w:tc>
          <w:tcPr>
            <w:tcW w:w="1836" w:type="dxa"/>
          </w:tcPr>
          <w:p w14:paraId="5F188E13" w14:textId="77777777" w:rsidR="00672721" w:rsidRPr="00471152" w:rsidRDefault="00672721" w:rsidP="00672721">
            <w:pPr>
              <w:spacing w:after="0" w:line="240" w:lineRule="auto"/>
              <w:rPr>
                <w:rFonts w:ascii="Arial" w:eastAsia="Times New Roman" w:hAnsi="Arial" w:cs="Arial"/>
                <w:b/>
                <w:bCs/>
              </w:rPr>
            </w:pPr>
            <w:r w:rsidRPr="00471152">
              <w:rPr>
                <w:rFonts w:ascii="Arial" w:eastAsia="Times New Roman" w:hAnsi="Arial" w:cs="Arial"/>
                <w:b/>
                <w:bCs/>
              </w:rPr>
              <w:t>Method of Assessment</w:t>
            </w:r>
          </w:p>
        </w:tc>
      </w:tr>
      <w:tr w:rsidR="00471152" w:rsidRPr="00471152" w14:paraId="5F188E20" w14:textId="77777777" w:rsidTr="00931CF3">
        <w:trPr>
          <w:trHeight w:val="1451"/>
        </w:trPr>
        <w:tc>
          <w:tcPr>
            <w:tcW w:w="1588" w:type="dxa"/>
            <w:tcBorders>
              <w:top w:val="single" w:sz="4" w:space="0" w:color="auto"/>
              <w:left w:val="single" w:sz="4" w:space="0" w:color="auto"/>
              <w:bottom w:val="single" w:sz="4" w:space="0" w:color="auto"/>
              <w:right w:val="single" w:sz="4" w:space="0" w:color="auto"/>
            </w:tcBorders>
          </w:tcPr>
          <w:p w14:paraId="5F188E15" w14:textId="77777777" w:rsidR="00672721" w:rsidRPr="00471152" w:rsidRDefault="00672721" w:rsidP="00672721">
            <w:pPr>
              <w:spacing w:after="0" w:line="240" w:lineRule="auto"/>
              <w:rPr>
                <w:rFonts w:ascii="Arial" w:eastAsia="Times New Roman" w:hAnsi="Arial" w:cs="Arial"/>
                <w:b/>
              </w:rPr>
            </w:pPr>
            <w:r w:rsidRPr="00471152">
              <w:rPr>
                <w:rFonts w:ascii="Arial" w:eastAsia="Times New Roman" w:hAnsi="Arial" w:cs="Arial"/>
                <w:b/>
              </w:rPr>
              <w:t>Qualification</w:t>
            </w:r>
          </w:p>
        </w:tc>
        <w:tc>
          <w:tcPr>
            <w:tcW w:w="6237" w:type="dxa"/>
            <w:tcBorders>
              <w:left w:val="single" w:sz="4" w:space="0" w:color="auto"/>
            </w:tcBorders>
          </w:tcPr>
          <w:p w14:paraId="5F188E17" w14:textId="77777777" w:rsidR="00FA4262" w:rsidRPr="00471152" w:rsidRDefault="00FA4262" w:rsidP="00F63711">
            <w:pPr>
              <w:pStyle w:val="ListParagraph"/>
              <w:numPr>
                <w:ilvl w:val="0"/>
                <w:numId w:val="2"/>
              </w:numPr>
              <w:spacing w:after="0" w:line="240" w:lineRule="auto"/>
              <w:rPr>
                <w:rFonts w:ascii="Arial" w:eastAsia="Times New Roman" w:hAnsi="Arial" w:cs="Arial"/>
              </w:rPr>
            </w:pPr>
            <w:r w:rsidRPr="00471152">
              <w:rPr>
                <w:rFonts w:ascii="Arial" w:eastAsia="Times New Roman" w:hAnsi="Arial" w:cs="Arial"/>
              </w:rPr>
              <w:t>Diploma or higher in management Level 5 or above</w:t>
            </w:r>
          </w:p>
        </w:tc>
        <w:tc>
          <w:tcPr>
            <w:tcW w:w="5387" w:type="dxa"/>
          </w:tcPr>
          <w:p w14:paraId="2E8D59FD" w14:textId="77777777" w:rsidR="00A6211E" w:rsidRPr="00471152" w:rsidRDefault="00A6211E" w:rsidP="00A6211E">
            <w:pPr>
              <w:pStyle w:val="ListParagraph"/>
              <w:numPr>
                <w:ilvl w:val="0"/>
                <w:numId w:val="2"/>
              </w:numPr>
              <w:spacing w:after="0" w:line="240" w:lineRule="auto"/>
              <w:rPr>
                <w:rFonts w:ascii="Arial" w:eastAsia="Times New Roman" w:hAnsi="Arial" w:cs="Arial"/>
              </w:rPr>
            </w:pPr>
            <w:r w:rsidRPr="00471152">
              <w:rPr>
                <w:rFonts w:ascii="Arial" w:eastAsia="Times New Roman" w:hAnsi="Arial" w:cs="Arial"/>
              </w:rPr>
              <w:t>Social Work Degree or equivalent Qualification</w:t>
            </w:r>
          </w:p>
          <w:p w14:paraId="5F188E18" w14:textId="77777777" w:rsidR="00FA4262" w:rsidRPr="00471152" w:rsidRDefault="00FA4262" w:rsidP="00F63711">
            <w:pPr>
              <w:pStyle w:val="ListParagraph"/>
              <w:numPr>
                <w:ilvl w:val="0"/>
                <w:numId w:val="2"/>
              </w:numPr>
              <w:spacing w:after="0" w:line="240" w:lineRule="auto"/>
              <w:rPr>
                <w:rFonts w:ascii="Arial" w:eastAsia="Times New Roman" w:hAnsi="Arial" w:cs="Arial"/>
              </w:rPr>
            </w:pPr>
            <w:r w:rsidRPr="00471152">
              <w:rPr>
                <w:rFonts w:ascii="Arial" w:eastAsia="Times New Roman" w:hAnsi="Arial" w:cs="Arial"/>
              </w:rPr>
              <w:t>Youth Justice/Criminology</w:t>
            </w:r>
            <w:r w:rsidR="001634BE" w:rsidRPr="00471152">
              <w:rPr>
                <w:rFonts w:ascii="Arial" w:eastAsia="Times New Roman" w:hAnsi="Arial" w:cs="Arial"/>
              </w:rPr>
              <w:t>/psychology</w:t>
            </w:r>
            <w:r w:rsidRPr="00471152">
              <w:rPr>
                <w:rFonts w:ascii="Arial" w:eastAsia="Times New Roman" w:hAnsi="Arial" w:cs="Arial"/>
              </w:rPr>
              <w:t xml:space="preserve"> qualifications</w:t>
            </w:r>
          </w:p>
          <w:p w14:paraId="5F188E19" w14:textId="77777777" w:rsidR="00295A9A" w:rsidRPr="00471152" w:rsidRDefault="00295A9A" w:rsidP="00F63711">
            <w:pPr>
              <w:pStyle w:val="ListParagraph"/>
              <w:numPr>
                <w:ilvl w:val="0"/>
                <w:numId w:val="2"/>
              </w:numPr>
              <w:spacing w:after="0" w:line="240" w:lineRule="auto"/>
              <w:rPr>
                <w:rFonts w:ascii="Arial" w:eastAsia="Times New Roman" w:hAnsi="Arial" w:cs="Arial"/>
              </w:rPr>
            </w:pPr>
            <w:r w:rsidRPr="00471152">
              <w:rPr>
                <w:rFonts w:ascii="Arial" w:eastAsia="Times New Roman" w:hAnsi="Arial" w:cs="Arial"/>
              </w:rPr>
              <w:t>Additional Professional qualifications relevant to young people services</w:t>
            </w:r>
          </w:p>
          <w:p w14:paraId="5F188E1A" w14:textId="77777777" w:rsidR="00295A9A" w:rsidRPr="00471152" w:rsidRDefault="00295A9A" w:rsidP="00F63711">
            <w:pPr>
              <w:pStyle w:val="ListParagraph"/>
              <w:numPr>
                <w:ilvl w:val="0"/>
                <w:numId w:val="2"/>
              </w:numPr>
              <w:spacing w:after="0" w:line="240" w:lineRule="auto"/>
              <w:rPr>
                <w:rFonts w:ascii="Arial" w:eastAsia="Times New Roman" w:hAnsi="Arial" w:cs="Arial"/>
              </w:rPr>
            </w:pPr>
            <w:proofErr w:type="spellStart"/>
            <w:r w:rsidRPr="00471152">
              <w:rPr>
                <w:rFonts w:ascii="Arial" w:eastAsia="Times New Roman" w:hAnsi="Arial" w:cs="Arial"/>
              </w:rPr>
              <w:t>NVQ</w:t>
            </w:r>
            <w:proofErr w:type="spellEnd"/>
            <w:r w:rsidRPr="00471152">
              <w:rPr>
                <w:rFonts w:ascii="Arial" w:eastAsia="Times New Roman" w:hAnsi="Arial" w:cs="Arial"/>
              </w:rPr>
              <w:t xml:space="preserve"> Level 5 in Management or equivalent</w:t>
            </w:r>
          </w:p>
          <w:p w14:paraId="5F188E1B" w14:textId="77777777" w:rsidR="00FA4262" w:rsidRPr="00471152" w:rsidRDefault="00FA4262" w:rsidP="00FA4262">
            <w:pPr>
              <w:pStyle w:val="ListParagraph"/>
              <w:spacing w:after="0" w:line="240" w:lineRule="auto"/>
              <w:ind w:left="823"/>
              <w:rPr>
                <w:rFonts w:ascii="Arial" w:eastAsia="Times New Roman" w:hAnsi="Arial" w:cs="Arial"/>
              </w:rPr>
            </w:pPr>
          </w:p>
        </w:tc>
        <w:tc>
          <w:tcPr>
            <w:tcW w:w="1836" w:type="dxa"/>
          </w:tcPr>
          <w:p w14:paraId="5F188E1C" w14:textId="77777777" w:rsidR="00672721" w:rsidRPr="00471152" w:rsidRDefault="00672721" w:rsidP="00672721">
            <w:pPr>
              <w:spacing w:after="0" w:line="240" w:lineRule="auto"/>
              <w:rPr>
                <w:rFonts w:ascii="Arial" w:eastAsia="Times New Roman" w:hAnsi="Arial" w:cs="Arial"/>
              </w:rPr>
            </w:pPr>
            <w:r w:rsidRPr="00471152">
              <w:rPr>
                <w:rFonts w:ascii="Arial" w:eastAsia="Times New Roman" w:hAnsi="Arial" w:cs="Arial"/>
              </w:rPr>
              <w:t>Application form</w:t>
            </w:r>
          </w:p>
          <w:p w14:paraId="5F188E1D" w14:textId="77777777" w:rsidR="00672721" w:rsidRPr="00471152" w:rsidRDefault="00672721" w:rsidP="00672721">
            <w:pPr>
              <w:spacing w:after="0" w:line="240" w:lineRule="auto"/>
              <w:rPr>
                <w:rFonts w:ascii="Arial" w:eastAsia="Times New Roman" w:hAnsi="Arial" w:cs="Arial"/>
              </w:rPr>
            </w:pPr>
            <w:r w:rsidRPr="00471152">
              <w:rPr>
                <w:rFonts w:ascii="Arial" w:eastAsia="Times New Roman" w:hAnsi="Arial" w:cs="Arial"/>
              </w:rPr>
              <w:t>Selection Process</w:t>
            </w:r>
          </w:p>
          <w:p w14:paraId="5F188E1E" w14:textId="77777777" w:rsidR="00672721" w:rsidRPr="00471152" w:rsidRDefault="00672721" w:rsidP="00672721">
            <w:pPr>
              <w:spacing w:after="0" w:line="240" w:lineRule="auto"/>
              <w:rPr>
                <w:rFonts w:ascii="Arial" w:eastAsia="Times New Roman" w:hAnsi="Arial" w:cs="Arial"/>
              </w:rPr>
            </w:pPr>
            <w:r w:rsidRPr="00471152">
              <w:rPr>
                <w:rFonts w:ascii="Arial" w:eastAsia="Times New Roman" w:hAnsi="Arial" w:cs="Arial"/>
              </w:rPr>
              <w:t>Pre-employment checks</w:t>
            </w:r>
          </w:p>
          <w:p w14:paraId="5F188E1F" w14:textId="77777777" w:rsidR="00672721" w:rsidRPr="00471152" w:rsidRDefault="00672721" w:rsidP="00672721">
            <w:pPr>
              <w:spacing w:after="0" w:line="240" w:lineRule="auto"/>
              <w:rPr>
                <w:rFonts w:ascii="Arial" w:eastAsia="Times New Roman" w:hAnsi="Arial" w:cs="Arial"/>
              </w:rPr>
            </w:pPr>
          </w:p>
        </w:tc>
      </w:tr>
      <w:tr w:rsidR="00471152" w:rsidRPr="00471152" w14:paraId="5F188E2E" w14:textId="77777777" w:rsidTr="00931CF3">
        <w:trPr>
          <w:trHeight w:val="1772"/>
        </w:trPr>
        <w:tc>
          <w:tcPr>
            <w:tcW w:w="1588" w:type="dxa"/>
            <w:tcBorders>
              <w:top w:val="single" w:sz="4" w:space="0" w:color="auto"/>
              <w:left w:val="single" w:sz="4" w:space="0" w:color="auto"/>
              <w:bottom w:val="single" w:sz="4" w:space="0" w:color="auto"/>
              <w:right w:val="single" w:sz="4" w:space="0" w:color="auto"/>
            </w:tcBorders>
          </w:tcPr>
          <w:p w14:paraId="5F188E21" w14:textId="77777777" w:rsidR="00672721" w:rsidRPr="00471152" w:rsidRDefault="00672721" w:rsidP="00672721">
            <w:pPr>
              <w:spacing w:after="0" w:line="240" w:lineRule="auto"/>
              <w:rPr>
                <w:rFonts w:ascii="Arial" w:eastAsia="Times New Roman" w:hAnsi="Arial" w:cs="Arial"/>
                <w:b/>
              </w:rPr>
            </w:pPr>
            <w:r w:rsidRPr="00471152">
              <w:rPr>
                <w:rFonts w:ascii="Arial" w:eastAsia="Times New Roman" w:hAnsi="Arial" w:cs="Arial"/>
                <w:b/>
              </w:rPr>
              <w:t>Experience</w:t>
            </w:r>
          </w:p>
        </w:tc>
        <w:tc>
          <w:tcPr>
            <w:tcW w:w="6237" w:type="dxa"/>
            <w:tcBorders>
              <w:left w:val="single" w:sz="4" w:space="0" w:color="auto"/>
            </w:tcBorders>
          </w:tcPr>
          <w:p w14:paraId="5F188E22" w14:textId="77777777" w:rsidR="00FA4262" w:rsidRPr="00471152" w:rsidRDefault="00FA4262" w:rsidP="00F63711">
            <w:pPr>
              <w:pStyle w:val="ListParagraph"/>
              <w:numPr>
                <w:ilvl w:val="0"/>
                <w:numId w:val="3"/>
              </w:numPr>
              <w:spacing w:after="0" w:line="240" w:lineRule="auto"/>
              <w:rPr>
                <w:rFonts w:ascii="Arial" w:eastAsia="Times New Roman" w:hAnsi="Arial" w:cs="Arial"/>
              </w:rPr>
            </w:pPr>
            <w:r w:rsidRPr="00471152">
              <w:rPr>
                <w:rFonts w:ascii="Arial" w:eastAsia="Times New Roman" w:hAnsi="Arial" w:cs="Arial"/>
              </w:rPr>
              <w:t>Experience of managing within children’s services</w:t>
            </w:r>
          </w:p>
          <w:p w14:paraId="5F188E23" w14:textId="77777777" w:rsidR="00FA4262" w:rsidRPr="00471152" w:rsidRDefault="00FA4262" w:rsidP="00F63711">
            <w:pPr>
              <w:pStyle w:val="ListParagraph"/>
              <w:numPr>
                <w:ilvl w:val="0"/>
                <w:numId w:val="3"/>
              </w:numPr>
              <w:spacing w:after="0" w:line="240" w:lineRule="auto"/>
              <w:rPr>
                <w:rFonts w:ascii="Arial" w:eastAsia="Times New Roman" w:hAnsi="Arial" w:cs="Arial"/>
              </w:rPr>
            </w:pPr>
            <w:r w:rsidRPr="00471152">
              <w:rPr>
                <w:rFonts w:ascii="Arial" w:eastAsia="Times New Roman" w:hAnsi="Arial" w:cs="Arial"/>
              </w:rPr>
              <w:t>Experience of managing complex change within a children’s service environment</w:t>
            </w:r>
          </w:p>
          <w:p w14:paraId="5F188E24" w14:textId="77777777" w:rsidR="00295A9A" w:rsidRPr="00471152" w:rsidRDefault="00295A9A" w:rsidP="00F63711">
            <w:pPr>
              <w:pStyle w:val="ListParagraph"/>
              <w:numPr>
                <w:ilvl w:val="0"/>
                <w:numId w:val="3"/>
              </w:numPr>
              <w:spacing w:after="0" w:line="240" w:lineRule="auto"/>
              <w:rPr>
                <w:rFonts w:ascii="Arial" w:eastAsia="Times New Roman" w:hAnsi="Arial" w:cs="Arial"/>
              </w:rPr>
            </w:pPr>
            <w:r w:rsidRPr="00471152">
              <w:rPr>
                <w:rFonts w:ascii="Arial" w:eastAsia="Times New Roman" w:hAnsi="Arial" w:cs="Arial"/>
              </w:rPr>
              <w:t>Experience of managing safeguarding and child protection issues</w:t>
            </w:r>
            <w:r w:rsidR="001634BE" w:rsidRPr="00471152">
              <w:rPr>
                <w:rFonts w:ascii="Arial" w:eastAsia="Times New Roman" w:hAnsi="Arial" w:cs="Arial"/>
              </w:rPr>
              <w:t>.</w:t>
            </w:r>
          </w:p>
        </w:tc>
        <w:tc>
          <w:tcPr>
            <w:tcW w:w="5387" w:type="dxa"/>
          </w:tcPr>
          <w:p w14:paraId="5F188E25" w14:textId="77777777" w:rsidR="00EA4B66" w:rsidRPr="00471152" w:rsidRDefault="00295A9A" w:rsidP="00F63711">
            <w:pPr>
              <w:pStyle w:val="ListParagraph"/>
              <w:numPr>
                <w:ilvl w:val="0"/>
                <w:numId w:val="3"/>
              </w:numPr>
              <w:spacing w:after="0" w:line="240" w:lineRule="auto"/>
              <w:rPr>
                <w:rFonts w:ascii="Arial" w:eastAsia="Times New Roman" w:hAnsi="Arial" w:cs="Arial"/>
              </w:rPr>
            </w:pPr>
            <w:r w:rsidRPr="00471152">
              <w:rPr>
                <w:rFonts w:ascii="Arial" w:eastAsia="Times New Roman" w:hAnsi="Arial" w:cs="Arial"/>
              </w:rPr>
              <w:t>Project management experience in a complex environment</w:t>
            </w:r>
          </w:p>
          <w:p w14:paraId="5F188E26" w14:textId="77777777" w:rsidR="00295A9A" w:rsidRPr="00471152" w:rsidRDefault="00295A9A" w:rsidP="00F63711">
            <w:pPr>
              <w:pStyle w:val="ListParagraph"/>
              <w:numPr>
                <w:ilvl w:val="0"/>
                <w:numId w:val="3"/>
              </w:numPr>
              <w:spacing w:after="0" w:line="240" w:lineRule="auto"/>
              <w:rPr>
                <w:rFonts w:ascii="Arial" w:eastAsia="Times New Roman" w:hAnsi="Arial" w:cs="Arial"/>
              </w:rPr>
            </w:pPr>
            <w:r w:rsidRPr="00471152">
              <w:rPr>
                <w:rFonts w:ascii="Arial" w:eastAsia="Times New Roman" w:hAnsi="Arial" w:cs="Arial"/>
              </w:rPr>
              <w:t>Experience of management in children’s services</w:t>
            </w:r>
          </w:p>
          <w:p w14:paraId="5F188E27" w14:textId="77777777" w:rsidR="00D9448F" w:rsidRPr="00471152" w:rsidRDefault="00D9448F" w:rsidP="00F63711">
            <w:pPr>
              <w:pStyle w:val="ListParagraph"/>
              <w:numPr>
                <w:ilvl w:val="0"/>
                <w:numId w:val="3"/>
              </w:numPr>
              <w:spacing w:after="0" w:line="240" w:lineRule="auto"/>
              <w:rPr>
                <w:rFonts w:ascii="Arial" w:eastAsia="Times New Roman" w:hAnsi="Arial" w:cs="Arial"/>
              </w:rPr>
            </w:pPr>
            <w:r w:rsidRPr="00471152">
              <w:rPr>
                <w:rFonts w:ascii="Arial" w:eastAsia="Times New Roman" w:hAnsi="Arial" w:cs="Arial"/>
              </w:rPr>
              <w:t>Experience of developing and implementing innovation in children’s services</w:t>
            </w:r>
          </w:p>
          <w:p w14:paraId="5F188E28" w14:textId="77777777" w:rsidR="00471152" w:rsidRPr="00471152" w:rsidRDefault="00471152" w:rsidP="00F63711">
            <w:pPr>
              <w:pStyle w:val="ListParagraph"/>
              <w:numPr>
                <w:ilvl w:val="0"/>
                <w:numId w:val="3"/>
              </w:numPr>
              <w:spacing w:after="0" w:line="240" w:lineRule="auto"/>
              <w:rPr>
                <w:rFonts w:ascii="Arial" w:eastAsia="Times New Roman" w:hAnsi="Arial" w:cs="Arial"/>
              </w:rPr>
            </w:pPr>
            <w:r w:rsidRPr="00471152">
              <w:rPr>
                <w:rFonts w:ascii="Arial" w:eastAsia="Times New Roman" w:hAnsi="Arial" w:cs="Arial"/>
              </w:rPr>
              <w:t>Experience of a secure environment or working with a similar client group.</w:t>
            </w:r>
          </w:p>
          <w:p w14:paraId="5F188E29" w14:textId="77777777" w:rsidR="00295A9A" w:rsidRPr="00471152" w:rsidRDefault="00295A9A" w:rsidP="00295A9A">
            <w:pPr>
              <w:pStyle w:val="ListParagraph"/>
              <w:spacing w:after="0" w:line="240" w:lineRule="auto"/>
              <w:rPr>
                <w:rFonts w:ascii="Arial" w:eastAsia="Times New Roman" w:hAnsi="Arial" w:cs="Arial"/>
              </w:rPr>
            </w:pPr>
          </w:p>
        </w:tc>
        <w:tc>
          <w:tcPr>
            <w:tcW w:w="1836" w:type="dxa"/>
          </w:tcPr>
          <w:p w14:paraId="5F188E2A" w14:textId="77777777" w:rsidR="00672721" w:rsidRPr="00471152" w:rsidRDefault="00672721" w:rsidP="00672721">
            <w:pPr>
              <w:spacing w:after="0" w:line="240" w:lineRule="auto"/>
              <w:rPr>
                <w:rFonts w:ascii="Arial" w:eastAsia="Times New Roman" w:hAnsi="Arial" w:cs="Arial"/>
              </w:rPr>
            </w:pPr>
            <w:r w:rsidRPr="00471152">
              <w:rPr>
                <w:rFonts w:ascii="Arial" w:eastAsia="Times New Roman" w:hAnsi="Arial" w:cs="Arial"/>
              </w:rPr>
              <w:t>Application form</w:t>
            </w:r>
          </w:p>
          <w:p w14:paraId="5F188E2B" w14:textId="77777777" w:rsidR="00672721" w:rsidRPr="00471152" w:rsidRDefault="00672721" w:rsidP="00672721">
            <w:pPr>
              <w:spacing w:after="0" w:line="240" w:lineRule="auto"/>
              <w:rPr>
                <w:rFonts w:ascii="Arial" w:eastAsia="Times New Roman" w:hAnsi="Arial" w:cs="Arial"/>
              </w:rPr>
            </w:pPr>
            <w:r w:rsidRPr="00471152">
              <w:rPr>
                <w:rFonts w:ascii="Arial" w:eastAsia="Times New Roman" w:hAnsi="Arial" w:cs="Arial"/>
              </w:rPr>
              <w:t>Selection Process</w:t>
            </w:r>
          </w:p>
          <w:p w14:paraId="5F188E2C" w14:textId="77777777" w:rsidR="00672721" w:rsidRPr="00471152" w:rsidRDefault="00672721" w:rsidP="00672721">
            <w:pPr>
              <w:spacing w:after="0" w:line="240" w:lineRule="auto"/>
              <w:rPr>
                <w:rFonts w:ascii="Arial" w:eastAsia="Times New Roman" w:hAnsi="Arial" w:cs="Arial"/>
              </w:rPr>
            </w:pPr>
            <w:r w:rsidRPr="00471152">
              <w:rPr>
                <w:rFonts w:ascii="Arial" w:eastAsia="Times New Roman" w:hAnsi="Arial" w:cs="Arial"/>
              </w:rPr>
              <w:t>Pre-employment checks</w:t>
            </w:r>
          </w:p>
          <w:p w14:paraId="5F188E2D" w14:textId="77777777" w:rsidR="00672721" w:rsidRPr="00471152" w:rsidRDefault="00672721" w:rsidP="00672721">
            <w:pPr>
              <w:spacing w:after="0" w:line="240" w:lineRule="auto"/>
              <w:rPr>
                <w:rFonts w:ascii="Arial" w:eastAsia="Times New Roman" w:hAnsi="Arial" w:cs="Arial"/>
              </w:rPr>
            </w:pPr>
          </w:p>
        </w:tc>
      </w:tr>
      <w:tr w:rsidR="00471152" w:rsidRPr="00471152" w14:paraId="5F188E43" w14:textId="77777777" w:rsidTr="00931CF3">
        <w:trPr>
          <w:trHeight w:val="1317"/>
        </w:trPr>
        <w:tc>
          <w:tcPr>
            <w:tcW w:w="1588" w:type="dxa"/>
            <w:tcBorders>
              <w:top w:val="single" w:sz="4" w:space="0" w:color="auto"/>
              <w:left w:val="single" w:sz="4" w:space="0" w:color="auto"/>
              <w:bottom w:val="single" w:sz="4" w:space="0" w:color="auto"/>
              <w:right w:val="single" w:sz="4" w:space="0" w:color="auto"/>
            </w:tcBorders>
          </w:tcPr>
          <w:p w14:paraId="5F188E2F" w14:textId="77777777" w:rsidR="00672721" w:rsidRPr="00471152" w:rsidRDefault="00672721" w:rsidP="00672721">
            <w:pPr>
              <w:spacing w:after="0" w:line="240" w:lineRule="auto"/>
              <w:rPr>
                <w:rFonts w:ascii="Arial" w:eastAsia="Times New Roman" w:hAnsi="Arial" w:cs="Arial"/>
                <w:b/>
              </w:rPr>
            </w:pPr>
            <w:r w:rsidRPr="00471152">
              <w:rPr>
                <w:rFonts w:ascii="Arial" w:eastAsia="Times New Roman" w:hAnsi="Arial" w:cs="Arial"/>
                <w:b/>
              </w:rPr>
              <w:t>Skills / Knowledge</w:t>
            </w:r>
          </w:p>
        </w:tc>
        <w:tc>
          <w:tcPr>
            <w:tcW w:w="6237" w:type="dxa"/>
            <w:tcBorders>
              <w:left w:val="single" w:sz="4" w:space="0" w:color="auto"/>
            </w:tcBorders>
          </w:tcPr>
          <w:p w14:paraId="5F188E30" w14:textId="77777777" w:rsidR="00EA4B66" w:rsidRPr="00471152" w:rsidRDefault="00295A9A" w:rsidP="00F63711">
            <w:pPr>
              <w:pStyle w:val="ListParagraph"/>
              <w:numPr>
                <w:ilvl w:val="0"/>
                <w:numId w:val="8"/>
              </w:numPr>
              <w:spacing w:after="0" w:line="240" w:lineRule="auto"/>
              <w:rPr>
                <w:rFonts w:ascii="Arial" w:eastAsia="Times New Roman" w:hAnsi="Arial" w:cs="Arial"/>
              </w:rPr>
            </w:pPr>
            <w:r w:rsidRPr="00471152">
              <w:rPr>
                <w:rFonts w:ascii="Arial" w:eastAsia="Times New Roman" w:hAnsi="Arial" w:cs="Arial"/>
              </w:rPr>
              <w:t>High level of safeguarding practice and procedure</w:t>
            </w:r>
          </w:p>
          <w:p w14:paraId="5F188E31" w14:textId="77777777" w:rsidR="00295A9A" w:rsidRPr="00471152" w:rsidRDefault="00295A9A" w:rsidP="00F63711">
            <w:pPr>
              <w:pStyle w:val="ListParagraph"/>
              <w:numPr>
                <w:ilvl w:val="0"/>
                <w:numId w:val="8"/>
              </w:numPr>
              <w:spacing w:after="0" w:line="240" w:lineRule="auto"/>
              <w:rPr>
                <w:rFonts w:ascii="Arial" w:eastAsia="Times New Roman" w:hAnsi="Arial" w:cs="Arial"/>
              </w:rPr>
            </w:pPr>
            <w:r w:rsidRPr="00471152">
              <w:rPr>
                <w:rFonts w:ascii="Arial" w:eastAsia="Times New Roman" w:hAnsi="Arial" w:cs="Arial"/>
              </w:rPr>
              <w:t>Current knowledge of childcare legislati</w:t>
            </w:r>
            <w:r w:rsidR="00C864A4" w:rsidRPr="00471152">
              <w:rPr>
                <w:rFonts w:ascii="Arial" w:eastAsia="Times New Roman" w:hAnsi="Arial" w:cs="Arial"/>
              </w:rPr>
              <w:t>on</w:t>
            </w:r>
            <w:r w:rsidRPr="00471152">
              <w:rPr>
                <w:rFonts w:ascii="Arial" w:eastAsia="Times New Roman" w:hAnsi="Arial" w:cs="Arial"/>
              </w:rPr>
              <w:t xml:space="preserve"> and guidance in children’s services</w:t>
            </w:r>
          </w:p>
          <w:p w14:paraId="5F188E32" w14:textId="77777777" w:rsidR="00295A9A" w:rsidRPr="00471152" w:rsidRDefault="00295A9A" w:rsidP="00F63711">
            <w:pPr>
              <w:pStyle w:val="ListParagraph"/>
              <w:numPr>
                <w:ilvl w:val="0"/>
                <w:numId w:val="8"/>
              </w:numPr>
              <w:spacing w:after="0" w:line="240" w:lineRule="auto"/>
              <w:rPr>
                <w:rFonts w:ascii="Arial" w:eastAsia="Times New Roman" w:hAnsi="Arial" w:cs="Arial"/>
              </w:rPr>
            </w:pPr>
            <w:r w:rsidRPr="00471152">
              <w:rPr>
                <w:rFonts w:ascii="Arial" w:eastAsia="Times New Roman" w:hAnsi="Arial" w:cs="Arial"/>
              </w:rPr>
              <w:t>Leadership skills</w:t>
            </w:r>
          </w:p>
          <w:p w14:paraId="5F188E33" w14:textId="77777777" w:rsidR="00D9448F" w:rsidRPr="00471152" w:rsidRDefault="00D9448F" w:rsidP="00F63711">
            <w:pPr>
              <w:pStyle w:val="ListParagraph"/>
              <w:numPr>
                <w:ilvl w:val="0"/>
                <w:numId w:val="8"/>
              </w:numPr>
              <w:spacing w:after="0" w:line="240" w:lineRule="auto"/>
              <w:rPr>
                <w:rFonts w:ascii="Arial" w:eastAsia="Times New Roman" w:hAnsi="Arial" w:cs="Arial"/>
              </w:rPr>
            </w:pPr>
            <w:r w:rsidRPr="00471152">
              <w:rPr>
                <w:rFonts w:ascii="Arial" w:eastAsia="Times New Roman" w:hAnsi="Arial" w:cs="Arial"/>
              </w:rPr>
              <w:t>Organisational skills</w:t>
            </w:r>
          </w:p>
          <w:p w14:paraId="5F188E34" w14:textId="77777777" w:rsidR="00295A9A" w:rsidRPr="00471152" w:rsidRDefault="00295A9A" w:rsidP="00F63711">
            <w:pPr>
              <w:pStyle w:val="ListParagraph"/>
              <w:numPr>
                <w:ilvl w:val="0"/>
                <w:numId w:val="8"/>
              </w:numPr>
              <w:spacing w:after="0" w:line="240" w:lineRule="auto"/>
              <w:rPr>
                <w:rFonts w:ascii="Arial" w:eastAsia="Times New Roman" w:hAnsi="Arial" w:cs="Arial"/>
              </w:rPr>
            </w:pPr>
            <w:r w:rsidRPr="00471152">
              <w:rPr>
                <w:rFonts w:ascii="Arial" w:eastAsia="Times New Roman" w:hAnsi="Arial" w:cs="Arial"/>
              </w:rPr>
              <w:t>Excellent communication skills</w:t>
            </w:r>
          </w:p>
          <w:p w14:paraId="5F188E35" w14:textId="77777777" w:rsidR="00295A9A" w:rsidRPr="00471152" w:rsidRDefault="00295A9A" w:rsidP="00F63711">
            <w:pPr>
              <w:pStyle w:val="ListParagraph"/>
              <w:numPr>
                <w:ilvl w:val="0"/>
                <w:numId w:val="8"/>
              </w:numPr>
              <w:spacing w:after="0" w:line="240" w:lineRule="auto"/>
              <w:rPr>
                <w:rFonts w:ascii="Arial" w:eastAsia="Times New Roman" w:hAnsi="Arial" w:cs="Arial"/>
              </w:rPr>
            </w:pPr>
            <w:r w:rsidRPr="00471152">
              <w:rPr>
                <w:rFonts w:ascii="Arial" w:eastAsia="Times New Roman" w:hAnsi="Arial" w:cs="Arial"/>
              </w:rPr>
              <w:t>Self-motivator</w:t>
            </w:r>
          </w:p>
          <w:p w14:paraId="5F188E36" w14:textId="77777777" w:rsidR="00295A9A" w:rsidRPr="00471152" w:rsidRDefault="00295A9A" w:rsidP="00F63711">
            <w:pPr>
              <w:pStyle w:val="ListParagraph"/>
              <w:numPr>
                <w:ilvl w:val="0"/>
                <w:numId w:val="8"/>
              </w:numPr>
              <w:spacing w:after="0" w:line="240" w:lineRule="auto"/>
              <w:rPr>
                <w:rFonts w:ascii="Arial" w:eastAsia="Times New Roman" w:hAnsi="Arial" w:cs="Arial"/>
              </w:rPr>
            </w:pPr>
            <w:r w:rsidRPr="00471152">
              <w:rPr>
                <w:rFonts w:ascii="Arial" w:eastAsia="Times New Roman" w:hAnsi="Arial" w:cs="Arial"/>
              </w:rPr>
              <w:t>Staff management and supervision</w:t>
            </w:r>
          </w:p>
          <w:p w14:paraId="5F188E37" w14:textId="77777777" w:rsidR="00D9448F" w:rsidRPr="00471152" w:rsidRDefault="00D9448F" w:rsidP="00F63711">
            <w:pPr>
              <w:pStyle w:val="ListParagraph"/>
              <w:numPr>
                <w:ilvl w:val="0"/>
                <w:numId w:val="8"/>
              </w:numPr>
              <w:spacing w:after="0" w:line="240" w:lineRule="auto"/>
              <w:rPr>
                <w:rFonts w:ascii="Arial" w:eastAsia="Times New Roman" w:hAnsi="Arial" w:cs="Arial"/>
              </w:rPr>
            </w:pPr>
            <w:r w:rsidRPr="00471152">
              <w:rPr>
                <w:rFonts w:ascii="Arial" w:eastAsia="Times New Roman" w:hAnsi="Arial" w:cs="Arial"/>
              </w:rPr>
              <w:t>Strategic planning and an ability to follow through implementation and monitor/audit</w:t>
            </w:r>
          </w:p>
          <w:p w14:paraId="5F188E38" w14:textId="77777777" w:rsidR="00D9448F" w:rsidRPr="00471152" w:rsidRDefault="00D9448F" w:rsidP="00F63711">
            <w:pPr>
              <w:pStyle w:val="ListParagraph"/>
              <w:numPr>
                <w:ilvl w:val="0"/>
                <w:numId w:val="8"/>
              </w:numPr>
              <w:spacing w:after="0" w:line="240" w:lineRule="auto"/>
              <w:rPr>
                <w:rFonts w:ascii="Arial" w:eastAsia="Times New Roman" w:hAnsi="Arial" w:cs="Arial"/>
              </w:rPr>
            </w:pPr>
            <w:r w:rsidRPr="00471152">
              <w:rPr>
                <w:rFonts w:ascii="Arial" w:eastAsia="Times New Roman" w:hAnsi="Arial" w:cs="Arial"/>
              </w:rPr>
              <w:t>Ability to make decisions in a pressurised environment</w:t>
            </w:r>
          </w:p>
          <w:p w14:paraId="5F188E39" w14:textId="77777777" w:rsidR="00295A9A" w:rsidRPr="00471152" w:rsidRDefault="00D9448F" w:rsidP="00F63711">
            <w:pPr>
              <w:pStyle w:val="ListParagraph"/>
              <w:numPr>
                <w:ilvl w:val="0"/>
                <w:numId w:val="8"/>
              </w:numPr>
              <w:spacing w:after="0" w:line="240" w:lineRule="auto"/>
              <w:rPr>
                <w:rFonts w:ascii="Arial" w:eastAsia="Times New Roman" w:hAnsi="Arial" w:cs="Arial"/>
              </w:rPr>
            </w:pPr>
            <w:r w:rsidRPr="00471152">
              <w:rPr>
                <w:rFonts w:ascii="Arial" w:eastAsia="Times New Roman" w:hAnsi="Arial" w:cs="Arial"/>
              </w:rPr>
              <w:lastRenderedPageBreak/>
              <w:t>Flexibility and interpersonal skills with internal and external stakeholders, including young people and their parents/carers</w:t>
            </w:r>
          </w:p>
        </w:tc>
        <w:tc>
          <w:tcPr>
            <w:tcW w:w="5387" w:type="dxa"/>
          </w:tcPr>
          <w:p w14:paraId="5F188E3A" w14:textId="77777777" w:rsidR="00EA4B66" w:rsidRPr="00471152" w:rsidRDefault="00295A9A" w:rsidP="00F63711">
            <w:pPr>
              <w:pStyle w:val="ListParagraph"/>
              <w:numPr>
                <w:ilvl w:val="0"/>
                <w:numId w:val="4"/>
              </w:numPr>
              <w:spacing w:after="0" w:line="240" w:lineRule="auto"/>
              <w:rPr>
                <w:rFonts w:ascii="Arial" w:eastAsia="Times New Roman" w:hAnsi="Arial" w:cs="Arial"/>
              </w:rPr>
            </w:pPr>
            <w:r w:rsidRPr="00471152">
              <w:rPr>
                <w:rFonts w:ascii="Arial" w:eastAsia="Times New Roman" w:hAnsi="Arial" w:cs="Arial"/>
              </w:rPr>
              <w:lastRenderedPageBreak/>
              <w:t xml:space="preserve">Knowledge of working in </w:t>
            </w:r>
            <w:proofErr w:type="spellStart"/>
            <w:r w:rsidR="00B403B5" w:rsidRPr="00471152">
              <w:rPr>
                <w:rFonts w:ascii="Arial" w:eastAsia="Times New Roman" w:hAnsi="Arial" w:cs="Arial"/>
              </w:rPr>
              <w:t>LASCH</w:t>
            </w:r>
            <w:proofErr w:type="spellEnd"/>
          </w:p>
          <w:p w14:paraId="5F188E3B" w14:textId="77777777" w:rsidR="00295A9A" w:rsidRPr="00471152" w:rsidRDefault="00295A9A" w:rsidP="00F63711">
            <w:pPr>
              <w:pStyle w:val="ListParagraph"/>
              <w:numPr>
                <w:ilvl w:val="0"/>
                <w:numId w:val="4"/>
              </w:numPr>
              <w:spacing w:after="0" w:line="240" w:lineRule="auto"/>
              <w:rPr>
                <w:rFonts w:ascii="Arial" w:eastAsia="Times New Roman" w:hAnsi="Arial" w:cs="Arial"/>
              </w:rPr>
            </w:pPr>
            <w:r w:rsidRPr="00471152">
              <w:rPr>
                <w:rFonts w:ascii="Arial" w:eastAsia="Times New Roman" w:hAnsi="Arial" w:cs="Arial"/>
              </w:rPr>
              <w:t>Social care research experience</w:t>
            </w:r>
          </w:p>
          <w:p w14:paraId="5F188E3C" w14:textId="77777777" w:rsidR="00D9448F" w:rsidRPr="00471152" w:rsidRDefault="00D9448F" w:rsidP="00F63711">
            <w:pPr>
              <w:pStyle w:val="ListParagraph"/>
              <w:numPr>
                <w:ilvl w:val="0"/>
                <w:numId w:val="4"/>
              </w:numPr>
              <w:spacing w:after="0" w:line="240" w:lineRule="auto"/>
              <w:rPr>
                <w:rFonts w:ascii="Arial" w:eastAsia="Times New Roman" w:hAnsi="Arial" w:cs="Arial"/>
              </w:rPr>
            </w:pPr>
            <w:r w:rsidRPr="00471152">
              <w:rPr>
                <w:rFonts w:ascii="Arial" w:eastAsia="Times New Roman" w:hAnsi="Arial" w:cs="Arial"/>
              </w:rPr>
              <w:t>Use of statistical packages to measure outcomes</w:t>
            </w:r>
            <w:r w:rsidR="00471152" w:rsidRPr="00471152">
              <w:rPr>
                <w:rFonts w:ascii="Arial" w:eastAsia="Times New Roman" w:hAnsi="Arial" w:cs="Arial"/>
              </w:rPr>
              <w:t>.</w:t>
            </w:r>
          </w:p>
          <w:p w14:paraId="5F188E3D" w14:textId="77777777" w:rsidR="00471152" w:rsidRPr="00471152" w:rsidRDefault="00471152" w:rsidP="00F63711">
            <w:pPr>
              <w:pStyle w:val="ListParagraph"/>
              <w:numPr>
                <w:ilvl w:val="0"/>
                <w:numId w:val="4"/>
              </w:numPr>
              <w:spacing w:after="0" w:line="240" w:lineRule="auto"/>
              <w:rPr>
                <w:rFonts w:ascii="Arial" w:eastAsia="Times New Roman" w:hAnsi="Arial" w:cs="Arial"/>
              </w:rPr>
            </w:pPr>
            <w:r w:rsidRPr="00471152">
              <w:rPr>
                <w:rFonts w:ascii="Arial" w:eastAsia="Times New Roman" w:hAnsi="Arial" w:cs="Arial"/>
              </w:rPr>
              <w:t>Knowledge of Youth Justice system</w:t>
            </w:r>
          </w:p>
          <w:p w14:paraId="5F188E3E" w14:textId="77777777" w:rsidR="00295A9A" w:rsidRPr="00471152" w:rsidRDefault="00295A9A" w:rsidP="00295A9A">
            <w:pPr>
              <w:pStyle w:val="ListParagraph"/>
              <w:spacing w:after="0" w:line="240" w:lineRule="auto"/>
              <w:rPr>
                <w:rFonts w:ascii="Arial" w:eastAsia="Times New Roman" w:hAnsi="Arial" w:cs="Arial"/>
              </w:rPr>
            </w:pPr>
          </w:p>
        </w:tc>
        <w:tc>
          <w:tcPr>
            <w:tcW w:w="1836" w:type="dxa"/>
          </w:tcPr>
          <w:p w14:paraId="5F188E3F" w14:textId="77777777" w:rsidR="00672721" w:rsidRPr="00471152" w:rsidRDefault="00672721" w:rsidP="00672721">
            <w:pPr>
              <w:spacing w:after="0" w:line="240" w:lineRule="auto"/>
              <w:rPr>
                <w:rFonts w:ascii="Arial" w:eastAsia="Times New Roman" w:hAnsi="Arial" w:cs="Arial"/>
              </w:rPr>
            </w:pPr>
            <w:r w:rsidRPr="00471152">
              <w:rPr>
                <w:rFonts w:ascii="Arial" w:eastAsia="Times New Roman" w:hAnsi="Arial" w:cs="Arial"/>
              </w:rPr>
              <w:t>Application form</w:t>
            </w:r>
          </w:p>
          <w:p w14:paraId="5F188E40" w14:textId="77777777" w:rsidR="00672721" w:rsidRPr="00471152" w:rsidRDefault="00672721" w:rsidP="00672721">
            <w:pPr>
              <w:spacing w:after="0" w:line="240" w:lineRule="auto"/>
              <w:rPr>
                <w:rFonts w:ascii="Arial" w:eastAsia="Times New Roman" w:hAnsi="Arial" w:cs="Arial"/>
              </w:rPr>
            </w:pPr>
            <w:r w:rsidRPr="00471152">
              <w:rPr>
                <w:rFonts w:ascii="Arial" w:eastAsia="Times New Roman" w:hAnsi="Arial" w:cs="Arial"/>
              </w:rPr>
              <w:t>Selection Process</w:t>
            </w:r>
          </w:p>
          <w:p w14:paraId="5F188E41" w14:textId="77777777" w:rsidR="00672721" w:rsidRPr="00471152" w:rsidRDefault="00672721" w:rsidP="00672721">
            <w:pPr>
              <w:spacing w:after="0" w:line="240" w:lineRule="auto"/>
              <w:rPr>
                <w:rFonts w:ascii="Arial" w:eastAsia="Times New Roman" w:hAnsi="Arial" w:cs="Arial"/>
              </w:rPr>
            </w:pPr>
            <w:r w:rsidRPr="00471152">
              <w:rPr>
                <w:rFonts w:ascii="Arial" w:eastAsia="Times New Roman" w:hAnsi="Arial" w:cs="Arial"/>
              </w:rPr>
              <w:t>Pre-employment checks</w:t>
            </w:r>
          </w:p>
          <w:p w14:paraId="5F188E42" w14:textId="77777777" w:rsidR="00672721" w:rsidRPr="00471152" w:rsidRDefault="00672721" w:rsidP="00672721">
            <w:pPr>
              <w:spacing w:after="0" w:line="240" w:lineRule="auto"/>
              <w:rPr>
                <w:rFonts w:ascii="Arial" w:eastAsia="Times New Roman" w:hAnsi="Arial" w:cs="Arial"/>
              </w:rPr>
            </w:pPr>
          </w:p>
        </w:tc>
      </w:tr>
      <w:tr w:rsidR="00672721" w:rsidRPr="00471152" w14:paraId="5F188E51" w14:textId="77777777" w:rsidTr="00931CF3">
        <w:trPr>
          <w:trHeight w:val="1958"/>
        </w:trPr>
        <w:tc>
          <w:tcPr>
            <w:tcW w:w="1588" w:type="dxa"/>
            <w:tcBorders>
              <w:top w:val="single" w:sz="4" w:space="0" w:color="auto"/>
              <w:left w:val="single" w:sz="4" w:space="0" w:color="auto"/>
              <w:bottom w:val="single" w:sz="4" w:space="0" w:color="auto"/>
              <w:right w:val="single" w:sz="4" w:space="0" w:color="auto"/>
            </w:tcBorders>
          </w:tcPr>
          <w:p w14:paraId="5F188E44" w14:textId="77777777" w:rsidR="00672721" w:rsidRPr="00471152" w:rsidRDefault="00672721" w:rsidP="00672721">
            <w:pPr>
              <w:spacing w:after="0" w:line="240" w:lineRule="auto"/>
              <w:rPr>
                <w:rFonts w:ascii="Arial" w:eastAsia="Times New Roman" w:hAnsi="Arial" w:cs="Arial"/>
                <w:b/>
              </w:rPr>
            </w:pPr>
            <w:r w:rsidRPr="00471152">
              <w:rPr>
                <w:rFonts w:ascii="Arial" w:eastAsia="Times New Roman" w:hAnsi="Arial" w:cs="Arial"/>
                <w:b/>
              </w:rPr>
              <w:t>Personal Qualities</w:t>
            </w:r>
          </w:p>
        </w:tc>
        <w:tc>
          <w:tcPr>
            <w:tcW w:w="6237" w:type="dxa"/>
            <w:tcBorders>
              <w:left w:val="single" w:sz="4" w:space="0" w:color="auto"/>
            </w:tcBorders>
          </w:tcPr>
          <w:p w14:paraId="5F188E45" w14:textId="77777777" w:rsidR="00EA4B66" w:rsidRPr="00471152" w:rsidRDefault="00D9448F" w:rsidP="00F63711">
            <w:pPr>
              <w:pStyle w:val="ListParagraph"/>
              <w:numPr>
                <w:ilvl w:val="0"/>
                <w:numId w:val="5"/>
              </w:numPr>
              <w:spacing w:after="0" w:line="240" w:lineRule="auto"/>
              <w:rPr>
                <w:rFonts w:ascii="Arial" w:eastAsia="Times New Roman" w:hAnsi="Arial" w:cs="Arial"/>
              </w:rPr>
            </w:pPr>
            <w:r w:rsidRPr="00471152">
              <w:rPr>
                <w:rFonts w:ascii="Arial" w:eastAsia="Times New Roman" w:hAnsi="Arial" w:cs="Arial"/>
              </w:rPr>
              <w:t>Inclusive approach</w:t>
            </w:r>
          </w:p>
          <w:p w14:paraId="5F188E46" w14:textId="77777777" w:rsidR="00D9448F" w:rsidRPr="00471152" w:rsidRDefault="00D9448F" w:rsidP="00F63711">
            <w:pPr>
              <w:pStyle w:val="ListParagraph"/>
              <w:numPr>
                <w:ilvl w:val="0"/>
                <w:numId w:val="5"/>
              </w:numPr>
              <w:spacing w:after="0" w:line="240" w:lineRule="auto"/>
              <w:rPr>
                <w:rFonts w:ascii="Arial" w:eastAsia="Times New Roman" w:hAnsi="Arial" w:cs="Arial"/>
              </w:rPr>
            </w:pPr>
            <w:r w:rsidRPr="00471152">
              <w:rPr>
                <w:rFonts w:ascii="Arial" w:eastAsia="Times New Roman" w:hAnsi="Arial" w:cs="Arial"/>
              </w:rPr>
              <w:t>Strategic thinker</w:t>
            </w:r>
          </w:p>
          <w:p w14:paraId="5F188E47" w14:textId="77777777" w:rsidR="00D9448F" w:rsidRPr="00471152" w:rsidRDefault="00D9448F" w:rsidP="00F63711">
            <w:pPr>
              <w:pStyle w:val="ListParagraph"/>
              <w:numPr>
                <w:ilvl w:val="0"/>
                <w:numId w:val="5"/>
              </w:numPr>
              <w:spacing w:after="0" w:line="240" w:lineRule="auto"/>
              <w:rPr>
                <w:rFonts w:ascii="Arial" w:eastAsia="Times New Roman" w:hAnsi="Arial" w:cs="Arial"/>
              </w:rPr>
            </w:pPr>
            <w:r w:rsidRPr="00471152">
              <w:rPr>
                <w:rFonts w:ascii="Arial" w:eastAsia="Times New Roman" w:hAnsi="Arial" w:cs="Arial"/>
              </w:rPr>
              <w:t>High standards</w:t>
            </w:r>
          </w:p>
          <w:p w14:paraId="5F188E48" w14:textId="77777777" w:rsidR="00D9448F" w:rsidRPr="00471152" w:rsidRDefault="00D9448F" w:rsidP="00F63711">
            <w:pPr>
              <w:pStyle w:val="ListParagraph"/>
              <w:numPr>
                <w:ilvl w:val="0"/>
                <w:numId w:val="5"/>
              </w:numPr>
              <w:spacing w:after="0" w:line="240" w:lineRule="auto"/>
              <w:rPr>
                <w:rFonts w:ascii="Arial" w:eastAsia="Times New Roman" w:hAnsi="Arial" w:cs="Arial"/>
              </w:rPr>
            </w:pPr>
            <w:r w:rsidRPr="00471152">
              <w:rPr>
                <w:rFonts w:ascii="Arial" w:eastAsia="Times New Roman" w:hAnsi="Arial" w:cs="Arial"/>
              </w:rPr>
              <w:t>A flexible and adaptable approach to work</w:t>
            </w:r>
          </w:p>
          <w:p w14:paraId="5F188E49" w14:textId="77777777" w:rsidR="00D9448F" w:rsidRPr="00471152" w:rsidRDefault="00D9448F" w:rsidP="00F63711">
            <w:pPr>
              <w:pStyle w:val="ListParagraph"/>
              <w:numPr>
                <w:ilvl w:val="0"/>
                <w:numId w:val="5"/>
              </w:numPr>
              <w:spacing w:after="0" w:line="240" w:lineRule="auto"/>
              <w:rPr>
                <w:rFonts w:ascii="Arial" w:eastAsia="Times New Roman" w:hAnsi="Arial" w:cs="Arial"/>
              </w:rPr>
            </w:pPr>
            <w:r w:rsidRPr="00471152">
              <w:rPr>
                <w:rFonts w:ascii="Arial" w:eastAsia="Times New Roman" w:hAnsi="Arial" w:cs="Arial"/>
              </w:rPr>
              <w:t>Personal commitment and drive</w:t>
            </w:r>
          </w:p>
          <w:p w14:paraId="5F188E4A" w14:textId="77777777" w:rsidR="00D9448F" w:rsidRPr="00471152" w:rsidRDefault="00D9448F" w:rsidP="00F63711">
            <w:pPr>
              <w:pStyle w:val="ListParagraph"/>
              <w:numPr>
                <w:ilvl w:val="0"/>
                <w:numId w:val="5"/>
              </w:numPr>
              <w:spacing w:after="0" w:line="240" w:lineRule="auto"/>
              <w:rPr>
                <w:rFonts w:ascii="Arial" w:eastAsia="Times New Roman" w:hAnsi="Arial" w:cs="Arial"/>
              </w:rPr>
            </w:pPr>
            <w:r w:rsidRPr="00471152">
              <w:rPr>
                <w:rFonts w:ascii="Arial" w:eastAsia="Times New Roman" w:hAnsi="Arial" w:cs="Arial"/>
              </w:rPr>
              <w:t>Will be required to work outside normal office hours</w:t>
            </w:r>
          </w:p>
          <w:p w14:paraId="5F188E4B" w14:textId="77777777" w:rsidR="00D9448F" w:rsidRPr="00471152" w:rsidRDefault="00D9448F" w:rsidP="00F63711">
            <w:pPr>
              <w:pStyle w:val="ListParagraph"/>
              <w:numPr>
                <w:ilvl w:val="0"/>
                <w:numId w:val="5"/>
              </w:numPr>
              <w:spacing w:after="0" w:line="240" w:lineRule="auto"/>
              <w:rPr>
                <w:rFonts w:ascii="Arial" w:eastAsia="Times New Roman" w:hAnsi="Arial" w:cs="Arial"/>
              </w:rPr>
            </w:pPr>
            <w:r w:rsidRPr="00471152">
              <w:rPr>
                <w:rFonts w:ascii="Arial" w:eastAsia="Times New Roman" w:hAnsi="Arial" w:cs="Arial"/>
              </w:rPr>
              <w:t xml:space="preserve">Access to a car </w:t>
            </w:r>
            <w:proofErr w:type="gramStart"/>
            <w:r w:rsidRPr="00471152">
              <w:rPr>
                <w:rFonts w:ascii="Arial" w:eastAsia="Times New Roman" w:hAnsi="Arial" w:cs="Arial"/>
              </w:rPr>
              <w:t xml:space="preserve">or </w:t>
            </w:r>
            <w:r w:rsidR="00B6678E" w:rsidRPr="00471152">
              <w:rPr>
                <w:rFonts w:ascii="Arial" w:eastAsia="Times New Roman" w:hAnsi="Arial" w:cs="Arial"/>
              </w:rPr>
              <w:t xml:space="preserve"> means</w:t>
            </w:r>
            <w:proofErr w:type="gramEnd"/>
            <w:r w:rsidR="00B6678E" w:rsidRPr="00471152">
              <w:rPr>
                <w:rFonts w:ascii="Arial" w:eastAsia="Times New Roman" w:hAnsi="Arial" w:cs="Arial"/>
              </w:rPr>
              <w:t xml:space="preserve"> of mobility support (if driving then must have a current valid driving licence and appropriate insurance).</w:t>
            </w:r>
          </w:p>
        </w:tc>
        <w:tc>
          <w:tcPr>
            <w:tcW w:w="5387" w:type="dxa"/>
          </w:tcPr>
          <w:p w14:paraId="5F188E4C" w14:textId="77777777" w:rsidR="00672721" w:rsidRPr="00471152" w:rsidRDefault="00672721" w:rsidP="00672721">
            <w:pPr>
              <w:spacing w:after="120" w:line="240" w:lineRule="auto"/>
              <w:rPr>
                <w:rFonts w:ascii="Arial" w:eastAsia="Times New Roman" w:hAnsi="Arial" w:cs="Arial"/>
              </w:rPr>
            </w:pPr>
          </w:p>
        </w:tc>
        <w:tc>
          <w:tcPr>
            <w:tcW w:w="1836" w:type="dxa"/>
          </w:tcPr>
          <w:p w14:paraId="5F188E4D" w14:textId="77777777" w:rsidR="00672721" w:rsidRPr="00471152" w:rsidRDefault="00672721" w:rsidP="00672721">
            <w:pPr>
              <w:spacing w:after="0" w:line="240" w:lineRule="auto"/>
              <w:rPr>
                <w:rFonts w:ascii="Arial" w:eastAsia="Times New Roman" w:hAnsi="Arial" w:cs="Arial"/>
              </w:rPr>
            </w:pPr>
            <w:r w:rsidRPr="00471152">
              <w:rPr>
                <w:rFonts w:ascii="Arial" w:eastAsia="Times New Roman" w:hAnsi="Arial" w:cs="Arial"/>
              </w:rPr>
              <w:t>Application form</w:t>
            </w:r>
          </w:p>
          <w:p w14:paraId="5F188E4E" w14:textId="77777777" w:rsidR="00672721" w:rsidRPr="00471152" w:rsidRDefault="00672721" w:rsidP="00672721">
            <w:pPr>
              <w:spacing w:after="0" w:line="240" w:lineRule="auto"/>
              <w:rPr>
                <w:rFonts w:ascii="Arial" w:eastAsia="Times New Roman" w:hAnsi="Arial" w:cs="Arial"/>
              </w:rPr>
            </w:pPr>
            <w:r w:rsidRPr="00471152">
              <w:rPr>
                <w:rFonts w:ascii="Arial" w:eastAsia="Times New Roman" w:hAnsi="Arial" w:cs="Arial"/>
              </w:rPr>
              <w:t>Selection Process</w:t>
            </w:r>
          </w:p>
          <w:p w14:paraId="5F188E4F" w14:textId="77777777" w:rsidR="00672721" w:rsidRPr="00471152" w:rsidRDefault="00672721" w:rsidP="00672721">
            <w:pPr>
              <w:spacing w:after="0" w:line="240" w:lineRule="auto"/>
              <w:rPr>
                <w:rFonts w:ascii="Arial" w:eastAsia="Times New Roman" w:hAnsi="Arial" w:cs="Arial"/>
              </w:rPr>
            </w:pPr>
            <w:r w:rsidRPr="00471152">
              <w:rPr>
                <w:rFonts w:ascii="Arial" w:eastAsia="Times New Roman" w:hAnsi="Arial" w:cs="Arial"/>
              </w:rPr>
              <w:t>Pre-employment checks</w:t>
            </w:r>
          </w:p>
          <w:p w14:paraId="5F188E50" w14:textId="77777777" w:rsidR="00672721" w:rsidRPr="00471152" w:rsidRDefault="00672721" w:rsidP="00672721">
            <w:pPr>
              <w:spacing w:after="0" w:line="240" w:lineRule="auto"/>
              <w:rPr>
                <w:rFonts w:ascii="Arial" w:eastAsia="Times New Roman" w:hAnsi="Arial" w:cs="Arial"/>
              </w:rPr>
            </w:pPr>
          </w:p>
        </w:tc>
      </w:tr>
    </w:tbl>
    <w:p w14:paraId="5F188E52" w14:textId="77777777" w:rsidR="00314F1B" w:rsidRPr="00471152" w:rsidRDefault="00314F1B" w:rsidP="00DD3FEC"/>
    <w:sectPr w:rsidR="00314F1B" w:rsidRPr="00471152" w:rsidSect="00DD3FEC">
      <w:pgSz w:w="16820" w:h="11900" w:orient="landscape"/>
      <w:pgMar w:top="1338" w:right="1162" w:bottom="1338" w:left="27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CC90D" w14:textId="77777777" w:rsidR="00721D97" w:rsidRDefault="00721D97" w:rsidP="00F124DF">
      <w:pPr>
        <w:spacing w:after="0" w:line="240" w:lineRule="auto"/>
      </w:pPr>
      <w:r>
        <w:separator/>
      </w:r>
    </w:p>
  </w:endnote>
  <w:endnote w:type="continuationSeparator" w:id="0">
    <w:p w14:paraId="142687EC" w14:textId="77777777" w:rsidR="00721D97" w:rsidRDefault="00721D97" w:rsidP="00F1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Layout w:type="fixed"/>
      <w:tblLook w:val="0000" w:firstRow="0" w:lastRow="0" w:firstColumn="0" w:lastColumn="0" w:noHBand="0" w:noVBand="0"/>
    </w:tblPr>
    <w:tblGrid>
      <w:gridCol w:w="900"/>
      <w:gridCol w:w="4154"/>
      <w:gridCol w:w="958"/>
      <w:gridCol w:w="4788"/>
    </w:tblGrid>
    <w:tr w:rsidR="0012649D" w:rsidRPr="00FA584C" w14:paraId="5F188E5D" w14:textId="77777777">
      <w:trPr>
        <w:cantSplit/>
        <w:trHeight w:val="170"/>
      </w:trPr>
      <w:tc>
        <w:tcPr>
          <w:tcW w:w="900" w:type="dxa"/>
          <w:shd w:val="clear" w:color="auto" w:fill="FFFFFF"/>
        </w:tcPr>
        <w:p w14:paraId="5F188E59" w14:textId="77777777" w:rsidR="0012649D" w:rsidRPr="003A50E0" w:rsidRDefault="0012649D" w:rsidP="00991623">
          <w:pPr>
            <w:pStyle w:val="Footer"/>
            <w:rPr>
              <w:rFonts w:ascii="Arial" w:hAnsi="Arial" w:cs="Arial"/>
              <w:sz w:val="12"/>
              <w:szCs w:val="12"/>
            </w:rPr>
          </w:pPr>
        </w:p>
      </w:tc>
      <w:tc>
        <w:tcPr>
          <w:tcW w:w="4154" w:type="dxa"/>
          <w:shd w:val="clear" w:color="auto" w:fill="FFFFFF"/>
        </w:tcPr>
        <w:p w14:paraId="5F188E5A" w14:textId="77777777" w:rsidR="0012649D" w:rsidRPr="003A50E0" w:rsidRDefault="0012649D" w:rsidP="00991623">
          <w:pPr>
            <w:pStyle w:val="Footer"/>
            <w:rPr>
              <w:rFonts w:ascii="Arial" w:hAnsi="Arial" w:cs="Arial"/>
              <w:sz w:val="12"/>
              <w:szCs w:val="12"/>
            </w:rPr>
          </w:pPr>
        </w:p>
      </w:tc>
      <w:tc>
        <w:tcPr>
          <w:tcW w:w="958" w:type="dxa"/>
          <w:shd w:val="clear" w:color="auto" w:fill="FFFFFF"/>
        </w:tcPr>
        <w:p w14:paraId="5F188E5B" w14:textId="77777777" w:rsidR="0012649D" w:rsidRPr="003A50E0" w:rsidRDefault="0012649D" w:rsidP="00991623">
          <w:pPr>
            <w:pStyle w:val="Footer"/>
            <w:rPr>
              <w:rFonts w:ascii="Arial" w:hAnsi="Arial" w:cs="Arial"/>
              <w:sz w:val="12"/>
              <w:szCs w:val="12"/>
            </w:rPr>
          </w:pPr>
        </w:p>
      </w:tc>
      <w:tc>
        <w:tcPr>
          <w:tcW w:w="4788" w:type="dxa"/>
          <w:shd w:val="clear" w:color="auto" w:fill="FFFFFF"/>
        </w:tcPr>
        <w:p w14:paraId="5F188E5C" w14:textId="77777777" w:rsidR="0012649D" w:rsidRPr="003A50E0" w:rsidRDefault="0012649D" w:rsidP="00991623">
          <w:pPr>
            <w:pStyle w:val="Footer"/>
            <w:rPr>
              <w:rFonts w:ascii="Arial" w:hAnsi="Arial" w:cs="Arial"/>
              <w:sz w:val="12"/>
              <w:szCs w:val="12"/>
            </w:rPr>
          </w:pPr>
        </w:p>
      </w:tc>
    </w:tr>
    <w:tr w:rsidR="0012649D" w:rsidRPr="00FA584C" w14:paraId="5F188E62" w14:textId="77777777">
      <w:trPr>
        <w:cantSplit/>
        <w:trHeight w:val="170"/>
      </w:trPr>
      <w:tc>
        <w:tcPr>
          <w:tcW w:w="900" w:type="dxa"/>
          <w:shd w:val="clear" w:color="auto" w:fill="FFFFFF"/>
        </w:tcPr>
        <w:p w14:paraId="5F188E5E" w14:textId="77777777" w:rsidR="0012649D" w:rsidRPr="003A50E0" w:rsidRDefault="0012649D" w:rsidP="00991623">
          <w:pPr>
            <w:pStyle w:val="Footer"/>
            <w:rPr>
              <w:rFonts w:ascii="Arial" w:hAnsi="Arial" w:cs="Arial"/>
              <w:sz w:val="12"/>
              <w:szCs w:val="12"/>
            </w:rPr>
          </w:pPr>
        </w:p>
      </w:tc>
      <w:tc>
        <w:tcPr>
          <w:tcW w:w="4154" w:type="dxa"/>
          <w:shd w:val="clear" w:color="auto" w:fill="FFFFFF"/>
        </w:tcPr>
        <w:p w14:paraId="5F188E5F" w14:textId="77777777" w:rsidR="0012649D" w:rsidRPr="003A50E0" w:rsidRDefault="0012649D" w:rsidP="00991623">
          <w:pPr>
            <w:pStyle w:val="Footer"/>
            <w:rPr>
              <w:rFonts w:ascii="Arial" w:hAnsi="Arial" w:cs="Arial"/>
              <w:sz w:val="12"/>
              <w:szCs w:val="12"/>
            </w:rPr>
          </w:pPr>
        </w:p>
      </w:tc>
      <w:tc>
        <w:tcPr>
          <w:tcW w:w="958" w:type="dxa"/>
          <w:shd w:val="clear" w:color="auto" w:fill="FFFFFF"/>
        </w:tcPr>
        <w:p w14:paraId="5F188E60" w14:textId="77777777" w:rsidR="0012649D" w:rsidRPr="003A50E0" w:rsidRDefault="0012649D" w:rsidP="00991623">
          <w:pPr>
            <w:pStyle w:val="Footer"/>
            <w:rPr>
              <w:rFonts w:ascii="Arial" w:hAnsi="Arial" w:cs="Arial"/>
              <w:sz w:val="12"/>
              <w:szCs w:val="12"/>
            </w:rPr>
          </w:pPr>
        </w:p>
      </w:tc>
      <w:tc>
        <w:tcPr>
          <w:tcW w:w="4788" w:type="dxa"/>
          <w:shd w:val="clear" w:color="auto" w:fill="FFFFFF"/>
        </w:tcPr>
        <w:p w14:paraId="5F188E61" w14:textId="77777777" w:rsidR="0012649D" w:rsidRPr="003A50E0" w:rsidRDefault="0012649D" w:rsidP="00991623">
          <w:pPr>
            <w:pStyle w:val="Footer"/>
            <w:rPr>
              <w:rFonts w:ascii="Arial" w:hAnsi="Arial" w:cs="Arial"/>
              <w:sz w:val="12"/>
              <w:szCs w:val="12"/>
            </w:rPr>
          </w:pPr>
        </w:p>
      </w:tc>
    </w:tr>
    <w:tr w:rsidR="0012649D" w:rsidRPr="00FA584C" w14:paraId="5F188E67" w14:textId="77777777" w:rsidTr="00815185">
      <w:trPr>
        <w:cantSplit/>
        <w:trHeight w:val="170"/>
      </w:trPr>
      <w:tc>
        <w:tcPr>
          <w:tcW w:w="900" w:type="dxa"/>
          <w:shd w:val="clear" w:color="auto" w:fill="FFFFFF"/>
        </w:tcPr>
        <w:p w14:paraId="5F188E63" w14:textId="77777777" w:rsidR="0012649D" w:rsidRPr="003A50E0" w:rsidRDefault="0012649D" w:rsidP="0012649D">
          <w:pPr>
            <w:pStyle w:val="Footer"/>
            <w:rPr>
              <w:rFonts w:ascii="Arial" w:hAnsi="Arial" w:cs="Arial"/>
              <w:sz w:val="12"/>
              <w:szCs w:val="12"/>
            </w:rPr>
          </w:pPr>
          <w:r w:rsidRPr="003A50E0">
            <w:rPr>
              <w:rFonts w:ascii="Arial" w:hAnsi="Arial" w:cs="Arial"/>
              <w:sz w:val="12"/>
              <w:szCs w:val="12"/>
            </w:rPr>
            <w:t>Version No:</w:t>
          </w:r>
        </w:p>
      </w:tc>
      <w:tc>
        <w:tcPr>
          <w:tcW w:w="4154" w:type="dxa"/>
          <w:shd w:val="clear" w:color="auto" w:fill="FFFFFF"/>
        </w:tcPr>
        <w:p w14:paraId="5F188E64" w14:textId="7EDD74A2" w:rsidR="0012649D" w:rsidRPr="003A50E0" w:rsidRDefault="0012649D" w:rsidP="0012649D">
          <w:pPr>
            <w:pStyle w:val="Footer"/>
            <w:rPr>
              <w:rFonts w:ascii="Arial" w:hAnsi="Arial" w:cs="Arial"/>
              <w:sz w:val="12"/>
              <w:szCs w:val="12"/>
            </w:rPr>
          </w:pPr>
          <w:r w:rsidRPr="003A50E0">
            <w:rPr>
              <w:rFonts w:ascii="Arial" w:hAnsi="Arial" w:cs="Arial"/>
              <w:sz w:val="12"/>
              <w:szCs w:val="12"/>
            </w:rPr>
            <w:t>V</w:t>
          </w:r>
          <w:r w:rsidR="005F39C9">
            <w:rPr>
              <w:rFonts w:ascii="Arial" w:hAnsi="Arial" w:cs="Arial"/>
              <w:sz w:val="12"/>
              <w:szCs w:val="12"/>
            </w:rPr>
            <w:t>2</w:t>
          </w:r>
        </w:p>
      </w:tc>
      <w:tc>
        <w:tcPr>
          <w:tcW w:w="958" w:type="dxa"/>
          <w:shd w:val="clear" w:color="auto" w:fill="FFFFFF"/>
        </w:tcPr>
        <w:p w14:paraId="5F188E65" w14:textId="77777777" w:rsidR="0012649D" w:rsidRPr="003A50E0" w:rsidRDefault="0012649D" w:rsidP="0012649D">
          <w:pPr>
            <w:pStyle w:val="Footer"/>
            <w:rPr>
              <w:rFonts w:ascii="Arial" w:hAnsi="Arial" w:cs="Arial"/>
              <w:sz w:val="12"/>
              <w:szCs w:val="12"/>
            </w:rPr>
          </w:pPr>
          <w:r w:rsidRPr="003A50E0">
            <w:rPr>
              <w:rFonts w:ascii="Arial" w:hAnsi="Arial" w:cs="Arial"/>
              <w:sz w:val="12"/>
              <w:szCs w:val="12"/>
            </w:rPr>
            <w:t>Prepared by:</w:t>
          </w:r>
        </w:p>
      </w:tc>
      <w:tc>
        <w:tcPr>
          <w:tcW w:w="4788" w:type="dxa"/>
          <w:shd w:val="clear" w:color="auto" w:fill="FFFFFF"/>
        </w:tcPr>
        <w:p w14:paraId="5F188E66" w14:textId="77777777" w:rsidR="0012649D" w:rsidRPr="003A50E0" w:rsidRDefault="00954911" w:rsidP="00B6678E">
          <w:pPr>
            <w:pStyle w:val="Footer"/>
            <w:rPr>
              <w:rFonts w:ascii="Arial" w:hAnsi="Arial" w:cs="Arial"/>
              <w:sz w:val="12"/>
              <w:szCs w:val="12"/>
            </w:rPr>
          </w:pPr>
          <w:r w:rsidRPr="00954911">
            <w:rPr>
              <w:rFonts w:ascii="Arial" w:hAnsi="Arial" w:cs="Arial"/>
              <w:sz w:val="12"/>
              <w:szCs w:val="12"/>
            </w:rPr>
            <w:t>Centre Manager</w:t>
          </w:r>
        </w:p>
      </w:tc>
    </w:tr>
    <w:tr w:rsidR="0012649D" w:rsidRPr="00FA584C" w14:paraId="5F188E6C" w14:textId="77777777" w:rsidTr="00815185">
      <w:trPr>
        <w:cantSplit/>
        <w:trHeight w:val="170"/>
      </w:trPr>
      <w:tc>
        <w:tcPr>
          <w:tcW w:w="900" w:type="dxa"/>
          <w:shd w:val="clear" w:color="auto" w:fill="FFFFFF"/>
        </w:tcPr>
        <w:p w14:paraId="5F188E68" w14:textId="77777777" w:rsidR="0012649D" w:rsidRPr="003A50E0" w:rsidRDefault="0012649D" w:rsidP="0012649D">
          <w:pPr>
            <w:pStyle w:val="Footer"/>
            <w:rPr>
              <w:rFonts w:ascii="Arial" w:hAnsi="Arial" w:cs="Arial"/>
              <w:sz w:val="12"/>
              <w:szCs w:val="12"/>
            </w:rPr>
          </w:pPr>
          <w:r w:rsidRPr="003A50E0">
            <w:rPr>
              <w:rFonts w:ascii="Arial" w:hAnsi="Arial" w:cs="Arial"/>
              <w:sz w:val="12"/>
              <w:szCs w:val="12"/>
            </w:rPr>
            <w:t>Date:</w:t>
          </w:r>
        </w:p>
      </w:tc>
      <w:tc>
        <w:tcPr>
          <w:tcW w:w="4154" w:type="dxa"/>
          <w:shd w:val="clear" w:color="auto" w:fill="FFFFFF"/>
        </w:tcPr>
        <w:p w14:paraId="5F188E69" w14:textId="0C0AFC61" w:rsidR="0012649D" w:rsidRPr="003A50E0" w:rsidRDefault="005F39C9" w:rsidP="005F39C9">
          <w:pPr>
            <w:pStyle w:val="Footer"/>
            <w:rPr>
              <w:rFonts w:ascii="Arial" w:hAnsi="Arial" w:cs="Arial"/>
              <w:sz w:val="12"/>
              <w:szCs w:val="12"/>
            </w:rPr>
          </w:pPr>
          <w:r>
            <w:rPr>
              <w:rFonts w:ascii="Arial" w:hAnsi="Arial" w:cs="Arial"/>
              <w:sz w:val="12"/>
              <w:szCs w:val="12"/>
            </w:rPr>
            <w:t>20/11</w:t>
          </w:r>
          <w:r w:rsidR="001634BE">
            <w:rPr>
              <w:rFonts w:ascii="Arial" w:hAnsi="Arial" w:cs="Arial"/>
              <w:sz w:val="12"/>
              <w:szCs w:val="12"/>
            </w:rPr>
            <w:t>/2016</w:t>
          </w:r>
        </w:p>
      </w:tc>
      <w:tc>
        <w:tcPr>
          <w:tcW w:w="958" w:type="dxa"/>
          <w:shd w:val="clear" w:color="auto" w:fill="FFFFFF"/>
        </w:tcPr>
        <w:p w14:paraId="5F188E6A" w14:textId="77777777" w:rsidR="0012649D" w:rsidRPr="003A50E0" w:rsidRDefault="0012649D" w:rsidP="0012649D">
          <w:pPr>
            <w:pStyle w:val="Footer"/>
            <w:rPr>
              <w:rFonts w:ascii="Arial" w:hAnsi="Arial" w:cs="Arial"/>
              <w:sz w:val="12"/>
              <w:szCs w:val="12"/>
            </w:rPr>
          </w:pPr>
          <w:r w:rsidRPr="003A50E0">
            <w:rPr>
              <w:rFonts w:ascii="Arial" w:hAnsi="Arial" w:cs="Arial"/>
              <w:sz w:val="12"/>
              <w:szCs w:val="12"/>
            </w:rPr>
            <w:t>Approved by:</w:t>
          </w:r>
        </w:p>
      </w:tc>
      <w:tc>
        <w:tcPr>
          <w:tcW w:w="4788" w:type="dxa"/>
          <w:shd w:val="clear" w:color="auto" w:fill="FFFFFF"/>
        </w:tcPr>
        <w:p w14:paraId="5F188E6B" w14:textId="77777777" w:rsidR="0012649D" w:rsidRPr="003A50E0" w:rsidRDefault="0012649D" w:rsidP="0012649D">
          <w:pPr>
            <w:pStyle w:val="Footer"/>
            <w:rPr>
              <w:rFonts w:ascii="Arial" w:hAnsi="Arial" w:cs="Arial"/>
              <w:sz w:val="12"/>
              <w:szCs w:val="12"/>
            </w:rPr>
          </w:pPr>
        </w:p>
      </w:tc>
    </w:tr>
  </w:tbl>
  <w:p w14:paraId="5F188E6D" w14:textId="77777777" w:rsidR="0012649D" w:rsidRPr="00DE5FB1" w:rsidRDefault="0012649D" w:rsidP="00991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8" w:type="dxa"/>
      <w:shd w:val="clear" w:color="auto" w:fill="FFFFFF"/>
      <w:tblLayout w:type="fixed"/>
      <w:tblLook w:val="0000" w:firstRow="0" w:lastRow="0" w:firstColumn="0" w:lastColumn="0" w:noHBand="0" w:noVBand="0"/>
    </w:tblPr>
    <w:tblGrid>
      <w:gridCol w:w="1134"/>
      <w:gridCol w:w="3920"/>
      <w:gridCol w:w="1183"/>
      <w:gridCol w:w="142"/>
      <w:gridCol w:w="4421"/>
    </w:tblGrid>
    <w:tr w:rsidR="0012649D" w:rsidRPr="008D5868" w14:paraId="5F188E77" w14:textId="77777777" w:rsidTr="004F437B">
      <w:trPr>
        <w:cantSplit/>
        <w:trHeight w:val="170"/>
      </w:trPr>
      <w:tc>
        <w:tcPr>
          <w:tcW w:w="1134" w:type="dxa"/>
          <w:shd w:val="clear" w:color="auto" w:fill="FFFFFF"/>
        </w:tcPr>
        <w:p w14:paraId="5F188E72" w14:textId="77777777" w:rsidR="0012649D" w:rsidRPr="008D5868" w:rsidRDefault="0012649D" w:rsidP="004F437B">
          <w:pPr>
            <w:pStyle w:val="Footer"/>
            <w:rPr>
              <w:rFonts w:ascii="Arial" w:hAnsi="Arial"/>
              <w:sz w:val="16"/>
              <w:szCs w:val="16"/>
            </w:rPr>
          </w:pPr>
          <w:r w:rsidRPr="008D5868">
            <w:rPr>
              <w:rFonts w:ascii="Arial" w:hAnsi="Arial"/>
              <w:sz w:val="16"/>
              <w:szCs w:val="16"/>
            </w:rPr>
            <w:t>Version No:</w:t>
          </w:r>
        </w:p>
      </w:tc>
      <w:tc>
        <w:tcPr>
          <w:tcW w:w="3920" w:type="dxa"/>
          <w:shd w:val="clear" w:color="auto" w:fill="FFFFFF"/>
        </w:tcPr>
        <w:p w14:paraId="5F188E73" w14:textId="047F4885" w:rsidR="0012649D" w:rsidRDefault="00031AD9" w:rsidP="004F437B">
          <w:pPr>
            <w:pStyle w:val="Footer"/>
            <w:rPr>
              <w:rFonts w:ascii="Arial" w:hAnsi="Arial"/>
              <w:sz w:val="16"/>
              <w:szCs w:val="16"/>
            </w:rPr>
          </w:pPr>
          <w:r>
            <w:rPr>
              <w:rFonts w:ascii="Arial" w:hAnsi="Arial"/>
              <w:sz w:val="16"/>
              <w:szCs w:val="16"/>
            </w:rPr>
            <w:t>V</w:t>
          </w:r>
          <w:r w:rsidR="00744411">
            <w:rPr>
              <w:rFonts w:ascii="Arial" w:hAnsi="Arial"/>
              <w:sz w:val="16"/>
              <w:szCs w:val="16"/>
            </w:rPr>
            <w:t>2</w:t>
          </w:r>
        </w:p>
        <w:p w14:paraId="5F188E74" w14:textId="77777777" w:rsidR="00031AD9" w:rsidRPr="008D5868" w:rsidRDefault="00031AD9" w:rsidP="004F437B">
          <w:pPr>
            <w:pStyle w:val="Footer"/>
            <w:rPr>
              <w:rFonts w:ascii="Arial" w:hAnsi="Arial"/>
              <w:sz w:val="16"/>
              <w:szCs w:val="16"/>
            </w:rPr>
          </w:pPr>
        </w:p>
      </w:tc>
      <w:tc>
        <w:tcPr>
          <w:tcW w:w="1325" w:type="dxa"/>
          <w:gridSpan w:val="2"/>
          <w:shd w:val="clear" w:color="auto" w:fill="FFFFFF"/>
        </w:tcPr>
        <w:p w14:paraId="5F188E75" w14:textId="77777777" w:rsidR="0012649D" w:rsidRPr="008D5868" w:rsidRDefault="0012649D" w:rsidP="004F437B">
          <w:pPr>
            <w:pStyle w:val="Footer"/>
            <w:rPr>
              <w:rFonts w:ascii="Arial" w:hAnsi="Arial"/>
              <w:sz w:val="16"/>
              <w:szCs w:val="16"/>
            </w:rPr>
          </w:pPr>
          <w:r w:rsidRPr="008D5868">
            <w:rPr>
              <w:rFonts w:ascii="Arial" w:hAnsi="Arial"/>
              <w:sz w:val="16"/>
              <w:szCs w:val="16"/>
            </w:rPr>
            <w:t>Prepared by:</w:t>
          </w:r>
        </w:p>
      </w:tc>
      <w:tc>
        <w:tcPr>
          <w:tcW w:w="4421" w:type="dxa"/>
          <w:shd w:val="clear" w:color="auto" w:fill="FFFFFF"/>
        </w:tcPr>
        <w:p w14:paraId="5F188E76" w14:textId="77777777" w:rsidR="0012649D" w:rsidRPr="008D5868" w:rsidRDefault="00D9448F" w:rsidP="004F437B">
          <w:pPr>
            <w:pStyle w:val="Footer"/>
            <w:rPr>
              <w:rFonts w:ascii="Arial" w:hAnsi="Arial"/>
              <w:sz w:val="16"/>
              <w:szCs w:val="16"/>
            </w:rPr>
          </w:pPr>
          <w:r>
            <w:rPr>
              <w:rFonts w:ascii="Arial" w:hAnsi="Arial"/>
              <w:sz w:val="16"/>
              <w:szCs w:val="16"/>
            </w:rPr>
            <w:t>Centre Manager</w:t>
          </w:r>
        </w:p>
      </w:tc>
    </w:tr>
    <w:tr w:rsidR="0012649D" w:rsidRPr="008D5868" w14:paraId="5F188E7D" w14:textId="77777777" w:rsidTr="004F437B">
      <w:trPr>
        <w:cantSplit/>
        <w:trHeight w:val="170"/>
      </w:trPr>
      <w:tc>
        <w:tcPr>
          <w:tcW w:w="1134" w:type="dxa"/>
          <w:shd w:val="clear" w:color="auto" w:fill="FFFFFF"/>
        </w:tcPr>
        <w:p w14:paraId="5F188E78" w14:textId="77777777" w:rsidR="0012649D" w:rsidRPr="008D5868" w:rsidRDefault="0012649D" w:rsidP="00B6678E">
          <w:pPr>
            <w:pStyle w:val="Footer"/>
            <w:rPr>
              <w:rFonts w:ascii="Arial" w:hAnsi="Arial"/>
              <w:sz w:val="16"/>
              <w:szCs w:val="16"/>
            </w:rPr>
          </w:pPr>
          <w:r w:rsidRPr="008D5868">
            <w:rPr>
              <w:rFonts w:ascii="Arial" w:hAnsi="Arial"/>
              <w:sz w:val="16"/>
              <w:szCs w:val="16"/>
            </w:rPr>
            <w:t>Date:</w:t>
          </w:r>
          <w:r w:rsidR="00D9448F">
            <w:rPr>
              <w:rFonts w:ascii="Arial" w:hAnsi="Arial"/>
              <w:sz w:val="16"/>
              <w:szCs w:val="16"/>
            </w:rPr>
            <w:t xml:space="preserve"> </w:t>
          </w:r>
        </w:p>
      </w:tc>
      <w:tc>
        <w:tcPr>
          <w:tcW w:w="3920" w:type="dxa"/>
          <w:shd w:val="clear" w:color="auto" w:fill="FFFFFF"/>
        </w:tcPr>
        <w:p w14:paraId="5F188E79" w14:textId="3781A90F" w:rsidR="0012649D" w:rsidRDefault="000E10B5" w:rsidP="00815185">
          <w:pPr>
            <w:pStyle w:val="Footer"/>
            <w:rPr>
              <w:rFonts w:ascii="Arial" w:hAnsi="Arial"/>
              <w:sz w:val="16"/>
              <w:szCs w:val="16"/>
            </w:rPr>
          </w:pPr>
          <w:r>
            <w:rPr>
              <w:rFonts w:ascii="Arial" w:hAnsi="Arial"/>
              <w:sz w:val="16"/>
              <w:szCs w:val="16"/>
            </w:rPr>
            <w:t>20/11</w:t>
          </w:r>
          <w:r w:rsidR="00471152">
            <w:rPr>
              <w:rFonts w:ascii="Arial" w:hAnsi="Arial"/>
              <w:sz w:val="16"/>
              <w:szCs w:val="16"/>
            </w:rPr>
            <w:t>/2016</w:t>
          </w:r>
        </w:p>
        <w:p w14:paraId="5F188E7A" w14:textId="77777777" w:rsidR="00471152" w:rsidRPr="008D5868" w:rsidRDefault="00471152" w:rsidP="00815185">
          <w:pPr>
            <w:pStyle w:val="Footer"/>
            <w:rPr>
              <w:rFonts w:ascii="Arial" w:hAnsi="Arial"/>
              <w:sz w:val="16"/>
              <w:szCs w:val="16"/>
            </w:rPr>
          </w:pPr>
        </w:p>
      </w:tc>
      <w:tc>
        <w:tcPr>
          <w:tcW w:w="1183" w:type="dxa"/>
          <w:shd w:val="clear" w:color="auto" w:fill="FFFFFF"/>
        </w:tcPr>
        <w:p w14:paraId="5F188E7B" w14:textId="77777777" w:rsidR="0012649D" w:rsidRPr="008D5868" w:rsidRDefault="0012649D" w:rsidP="004F437B">
          <w:pPr>
            <w:pStyle w:val="Footer"/>
            <w:rPr>
              <w:rFonts w:ascii="Arial" w:hAnsi="Arial"/>
              <w:sz w:val="16"/>
              <w:szCs w:val="16"/>
            </w:rPr>
          </w:pPr>
          <w:r w:rsidRPr="008D5868">
            <w:rPr>
              <w:rFonts w:ascii="Arial" w:hAnsi="Arial"/>
              <w:sz w:val="16"/>
              <w:szCs w:val="16"/>
            </w:rPr>
            <w:t>Approved by:</w:t>
          </w:r>
        </w:p>
      </w:tc>
      <w:tc>
        <w:tcPr>
          <w:tcW w:w="4563" w:type="dxa"/>
          <w:gridSpan w:val="2"/>
          <w:shd w:val="clear" w:color="auto" w:fill="FFFFFF"/>
        </w:tcPr>
        <w:p w14:paraId="5F188E7C" w14:textId="77777777" w:rsidR="0012649D" w:rsidRPr="008D5868" w:rsidRDefault="0012649D" w:rsidP="004F437B">
          <w:pPr>
            <w:pStyle w:val="Footer"/>
            <w:rPr>
              <w:rFonts w:ascii="Arial" w:hAnsi="Arial"/>
              <w:sz w:val="16"/>
              <w:szCs w:val="16"/>
            </w:rPr>
          </w:pPr>
          <w:r>
            <w:rPr>
              <w:rFonts w:ascii="Arial" w:hAnsi="Arial"/>
              <w:sz w:val="16"/>
              <w:szCs w:val="16"/>
            </w:rPr>
            <w:t xml:space="preserve">    HR</w:t>
          </w:r>
        </w:p>
      </w:tc>
    </w:tr>
    <w:tr w:rsidR="0012649D" w:rsidRPr="00FA584C" w14:paraId="5F188E82" w14:textId="77777777" w:rsidTr="00815185">
      <w:trPr>
        <w:cantSplit/>
        <w:trHeight w:val="170"/>
      </w:trPr>
      <w:tc>
        <w:tcPr>
          <w:tcW w:w="1134" w:type="dxa"/>
          <w:shd w:val="clear" w:color="auto" w:fill="FFFFFF"/>
        </w:tcPr>
        <w:p w14:paraId="5F188E7E" w14:textId="77777777" w:rsidR="0012649D" w:rsidRPr="00815185" w:rsidRDefault="0012649D" w:rsidP="0012649D">
          <w:pPr>
            <w:pStyle w:val="Footer"/>
            <w:rPr>
              <w:rFonts w:ascii="Arial" w:hAnsi="Arial"/>
              <w:sz w:val="16"/>
              <w:szCs w:val="16"/>
            </w:rPr>
          </w:pPr>
        </w:p>
      </w:tc>
      <w:tc>
        <w:tcPr>
          <w:tcW w:w="3920" w:type="dxa"/>
          <w:shd w:val="clear" w:color="auto" w:fill="FFFFFF"/>
        </w:tcPr>
        <w:p w14:paraId="5F188E7F" w14:textId="77777777" w:rsidR="0012649D" w:rsidRPr="00815185" w:rsidRDefault="0012649D" w:rsidP="0012649D">
          <w:pPr>
            <w:pStyle w:val="Footer"/>
            <w:rPr>
              <w:rFonts w:ascii="Arial" w:hAnsi="Arial"/>
              <w:sz w:val="16"/>
              <w:szCs w:val="16"/>
            </w:rPr>
          </w:pPr>
        </w:p>
      </w:tc>
      <w:tc>
        <w:tcPr>
          <w:tcW w:w="1183" w:type="dxa"/>
          <w:shd w:val="clear" w:color="auto" w:fill="FFFFFF"/>
        </w:tcPr>
        <w:p w14:paraId="5F188E80" w14:textId="77777777" w:rsidR="0012649D" w:rsidRPr="00815185" w:rsidRDefault="0012649D" w:rsidP="0012649D">
          <w:pPr>
            <w:pStyle w:val="Footer"/>
            <w:rPr>
              <w:rFonts w:ascii="Arial" w:hAnsi="Arial"/>
              <w:sz w:val="16"/>
              <w:szCs w:val="16"/>
            </w:rPr>
          </w:pPr>
        </w:p>
      </w:tc>
      <w:tc>
        <w:tcPr>
          <w:tcW w:w="4563" w:type="dxa"/>
          <w:gridSpan w:val="2"/>
          <w:shd w:val="clear" w:color="auto" w:fill="FFFFFF"/>
        </w:tcPr>
        <w:p w14:paraId="5F188E81" w14:textId="77777777" w:rsidR="0012649D" w:rsidRPr="00815185" w:rsidRDefault="0012649D" w:rsidP="00815185">
          <w:pPr>
            <w:pStyle w:val="Footer"/>
            <w:rPr>
              <w:rFonts w:ascii="Arial" w:hAnsi="Arial"/>
              <w:sz w:val="16"/>
              <w:szCs w:val="16"/>
            </w:rPr>
          </w:pPr>
        </w:p>
      </w:tc>
    </w:tr>
    <w:tr w:rsidR="0012649D" w:rsidRPr="00FA584C" w14:paraId="5F188E87" w14:textId="77777777" w:rsidTr="00815185">
      <w:trPr>
        <w:cantSplit/>
        <w:trHeight w:val="170"/>
      </w:trPr>
      <w:tc>
        <w:tcPr>
          <w:tcW w:w="1134" w:type="dxa"/>
          <w:shd w:val="clear" w:color="auto" w:fill="FFFFFF"/>
        </w:tcPr>
        <w:p w14:paraId="5F188E83" w14:textId="77777777" w:rsidR="0012649D" w:rsidRPr="00815185" w:rsidRDefault="0012649D" w:rsidP="0012649D">
          <w:pPr>
            <w:pStyle w:val="Footer"/>
            <w:rPr>
              <w:rFonts w:ascii="Arial" w:hAnsi="Arial"/>
              <w:sz w:val="16"/>
              <w:szCs w:val="16"/>
            </w:rPr>
          </w:pPr>
        </w:p>
      </w:tc>
      <w:tc>
        <w:tcPr>
          <w:tcW w:w="3920" w:type="dxa"/>
          <w:shd w:val="clear" w:color="auto" w:fill="FFFFFF"/>
        </w:tcPr>
        <w:p w14:paraId="5F188E84" w14:textId="77777777" w:rsidR="0012649D" w:rsidRPr="00815185" w:rsidRDefault="0012649D" w:rsidP="0012649D">
          <w:pPr>
            <w:pStyle w:val="Footer"/>
            <w:rPr>
              <w:rFonts w:ascii="Arial" w:hAnsi="Arial"/>
              <w:sz w:val="16"/>
              <w:szCs w:val="16"/>
            </w:rPr>
          </w:pPr>
        </w:p>
      </w:tc>
      <w:tc>
        <w:tcPr>
          <w:tcW w:w="1183" w:type="dxa"/>
          <w:shd w:val="clear" w:color="auto" w:fill="FFFFFF"/>
        </w:tcPr>
        <w:p w14:paraId="5F188E85" w14:textId="77777777" w:rsidR="0012649D" w:rsidRPr="00815185" w:rsidRDefault="0012649D" w:rsidP="0012649D">
          <w:pPr>
            <w:pStyle w:val="Footer"/>
            <w:rPr>
              <w:rFonts w:ascii="Arial" w:hAnsi="Arial"/>
              <w:sz w:val="16"/>
              <w:szCs w:val="16"/>
            </w:rPr>
          </w:pPr>
        </w:p>
      </w:tc>
      <w:tc>
        <w:tcPr>
          <w:tcW w:w="4563" w:type="dxa"/>
          <w:gridSpan w:val="2"/>
          <w:shd w:val="clear" w:color="auto" w:fill="FFFFFF"/>
        </w:tcPr>
        <w:p w14:paraId="5F188E86" w14:textId="77777777" w:rsidR="0012649D" w:rsidRPr="00815185" w:rsidRDefault="0012649D" w:rsidP="0012649D">
          <w:pPr>
            <w:pStyle w:val="Footer"/>
            <w:rPr>
              <w:rFonts w:ascii="Arial" w:hAnsi="Arial"/>
              <w:sz w:val="16"/>
              <w:szCs w:val="16"/>
            </w:rPr>
          </w:pPr>
        </w:p>
      </w:tc>
    </w:tr>
  </w:tbl>
  <w:p w14:paraId="5F188E88" w14:textId="77777777" w:rsidR="0012649D" w:rsidRPr="00F277B5" w:rsidRDefault="0012649D" w:rsidP="004F437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A405E" w14:textId="77777777" w:rsidR="00721D97" w:rsidRDefault="00721D97" w:rsidP="00F124DF">
      <w:pPr>
        <w:spacing w:after="0" w:line="240" w:lineRule="auto"/>
      </w:pPr>
      <w:r>
        <w:separator/>
      </w:r>
    </w:p>
  </w:footnote>
  <w:footnote w:type="continuationSeparator" w:id="0">
    <w:p w14:paraId="079596A9" w14:textId="77777777" w:rsidR="00721D97" w:rsidRDefault="00721D97" w:rsidP="00F12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8E57" w14:textId="77777777" w:rsidR="0012649D" w:rsidRDefault="007203EE">
    <w:pPr>
      <w:pStyle w:val="Header"/>
      <w:framePr w:wrap="around" w:vAnchor="text" w:hAnchor="margin" w:xAlign="center" w:y="1"/>
      <w:rPr>
        <w:rStyle w:val="PageNumber"/>
      </w:rPr>
    </w:pPr>
    <w:r>
      <w:rPr>
        <w:rStyle w:val="PageNumber"/>
      </w:rPr>
      <w:fldChar w:fldCharType="begin"/>
    </w:r>
    <w:r w:rsidR="0012649D">
      <w:rPr>
        <w:rStyle w:val="PageNumber"/>
      </w:rPr>
      <w:instrText xml:space="preserve">PAGE  </w:instrText>
    </w:r>
    <w:r>
      <w:rPr>
        <w:rStyle w:val="PageNumber"/>
      </w:rPr>
      <w:fldChar w:fldCharType="separate"/>
    </w:r>
    <w:r w:rsidR="00EF18A4">
      <w:rPr>
        <w:rStyle w:val="PageNumber"/>
        <w:noProof/>
      </w:rPr>
      <w:t>2</w:t>
    </w:r>
    <w:r>
      <w:rPr>
        <w:rStyle w:val="PageNumber"/>
      </w:rPr>
      <w:fldChar w:fldCharType="end"/>
    </w:r>
  </w:p>
  <w:p w14:paraId="5F188E58" w14:textId="77777777" w:rsidR="0012649D" w:rsidRDefault="00126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802"/>
      <w:gridCol w:w="7537"/>
    </w:tblGrid>
    <w:tr w:rsidR="000070CE" w:rsidRPr="00471152" w14:paraId="361BBCE4" w14:textId="77777777" w:rsidTr="00B402DB">
      <w:tc>
        <w:tcPr>
          <w:tcW w:w="1802" w:type="dxa"/>
          <w:shd w:val="clear" w:color="auto" w:fill="auto"/>
        </w:tcPr>
        <w:p w14:paraId="4B0E078B" w14:textId="77777777" w:rsidR="000070CE" w:rsidRPr="000070CE" w:rsidRDefault="000070CE" w:rsidP="000070CE">
          <w:pPr>
            <w:tabs>
              <w:tab w:val="center" w:pos="4153"/>
              <w:tab w:val="right" w:pos="8306"/>
            </w:tabs>
            <w:spacing w:after="0" w:line="240" w:lineRule="auto"/>
            <w:jc w:val="both"/>
            <w:rPr>
              <w:rFonts w:ascii="Arial" w:eastAsia="Times New Roman" w:hAnsi="Arial" w:cs="Arial"/>
              <w:b/>
              <w:bCs/>
              <w:sz w:val="16"/>
              <w:szCs w:val="16"/>
            </w:rPr>
          </w:pPr>
          <w:r w:rsidRPr="000070CE">
            <w:rPr>
              <w:rFonts w:ascii="Arial" w:eastAsia="Times New Roman" w:hAnsi="Arial" w:cs="Arial"/>
              <w:b/>
              <w:bCs/>
              <w:sz w:val="16"/>
              <w:szCs w:val="16"/>
            </w:rPr>
            <w:t>Service:</w:t>
          </w:r>
        </w:p>
        <w:p w14:paraId="74442EC4" w14:textId="77777777" w:rsidR="000070CE" w:rsidRPr="000070CE" w:rsidRDefault="000070CE" w:rsidP="000070CE">
          <w:pPr>
            <w:spacing w:after="0" w:line="240" w:lineRule="auto"/>
            <w:jc w:val="both"/>
            <w:rPr>
              <w:rFonts w:ascii="Arial" w:eastAsia="Times New Roman" w:hAnsi="Arial" w:cs="Arial"/>
              <w:b/>
              <w:bCs/>
              <w:sz w:val="16"/>
              <w:szCs w:val="16"/>
            </w:rPr>
          </w:pPr>
        </w:p>
      </w:tc>
      <w:tc>
        <w:tcPr>
          <w:tcW w:w="7537" w:type="dxa"/>
          <w:shd w:val="clear" w:color="auto" w:fill="auto"/>
        </w:tcPr>
        <w:p w14:paraId="76C31C25" w14:textId="77777777" w:rsidR="000070CE" w:rsidRPr="000070CE" w:rsidRDefault="000070CE" w:rsidP="000070CE">
          <w:pPr>
            <w:spacing w:after="0" w:line="240" w:lineRule="auto"/>
            <w:jc w:val="both"/>
            <w:rPr>
              <w:rFonts w:ascii="Arial" w:eastAsia="Times New Roman" w:hAnsi="Arial" w:cs="Arial"/>
              <w:b/>
              <w:bCs/>
              <w:sz w:val="16"/>
              <w:szCs w:val="16"/>
            </w:rPr>
          </w:pPr>
          <w:r w:rsidRPr="000070CE">
            <w:rPr>
              <w:rFonts w:ascii="Arial" w:eastAsia="Times New Roman" w:hAnsi="Arial" w:cs="Arial"/>
              <w:b/>
              <w:bCs/>
              <w:sz w:val="16"/>
              <w:szCs w:val="16"/>
            </w:rPr>
            <w:t>Children and Adults Services</w:t>
          </w:r>
        </w:p>
      </w:tc>
    </w:tr>
    <w:tr w:rsidR="000070CE" w:rsidRPr="00471152" w14:paraId="063FD371" w14:textId="77777777" w:rsidTr="00B402DB">
      <w:tc>
        <w:tcPr>
          <w:tcW w:w="1802" w:type="dxa"/>
          <w:shd w:val="clear" w:color="auto" w:fill="auto"/>
        </w:tcPr>
        <w:p w14:paraId="612A3DA2" w14:textId="77777777" w:rsidR="000070CE" w:rsidRPr="000070CE" w:rsidRDefault="000070CE" w:rsidP="000070CE">
          <w:pPr>
            <w:tabs>
              <w:tab w:val="center" w:pos="4153"/>
              <w:tab w:val="right" w:pos="8306"/>
            </w:tabs>
            <w:spacing w:after="0" w:line="240" w:lineRule="auto"/>
            <w:jc w:val="both"/>
            <w:rPr>
              <w:rFonts w:ascii="Arial" w:eastAsia="Times New Roman" w:hAnsi="Arial" w:cs="Arial"/>
              <w:b/>
              <w:bCs/>
              <w:sz w:val="16"/>
              <w:szCs w:val="16"/>
            </w:rPr>
          </w:pPr>
          <w:r w:rsidRPr="000070CE">
            <w:rPr>
              <w:rFonts w:ascii="Arial" w:eastAsia="Times New Roman" w:hAnsi="Arial" w:cs="Arial"/>
              <w:b/>
              <w:bCs/>
              <w:sz w:val="16"/>
              <w:szCs w:val="16"/>
            </w:rPr>
            <w:t>Service Grouping:</w:t>
          </w:r>
        </w:p>
        <w:p w14:paraId="2C8B62A5" w14:textId="77777777" w:rsidR="000070CE" w:rsidRPr="000070CE" w:rsidRDefault="000070CE" w:rsidP="000070CE">
          <w:pPr>
            <w:spacing w:after="0" w:line="240" w:lineRule="auto"/>
            <w:jc w:val="both"/>
            <w:rPr>
              <w:rFonts w:ascii="Arial" w:eastAsia="Times New Roman" w:hAnsi="Arial" w:cs="Arial"/>
              <w:b/>
              <w:bCs/>
              <w:sz w:val="16"/>
              <w:szCs w:val="16"/>
            </w:rPr>
          </w:pPr>
        </w:p>
      </w:tc>
      <w:tc>
        <w:tcPr>
          <w:tcW w:w="7537" w:type="dxa"/>
          <w:shd w:val="clear" w:color="auto" w:fill="auto"/>
        </w:tcPr>
        <w:p w14:paraId="7A5411E7" w14:textId="77777777" w:rsidR="000070CE" w:rsidRPr="000070CE" w:rsidRDefault="000070CE" w:rsidP="000070CE">
          <w:pPr>
            <w:spacing w:after="0" w:line="240" w:lineRule="auto"/>
            <w:jc w:val="both"/>
            <w:rPr>
              <w:rFonts w:ascii="Arial" w:eastAsia="Times New Roman" w:hAnsi="Arial" w:cs="Arial"/>
              <w:b/>
              <w:bCs/>
              <w:sz w:val="16"/>
              <w:szCs w:val="16"/>
            </w:rPr>
          </w:pPr>
          <w:r w:rsidRPr="000070CE">
            <w:rPr>
              <w:rFonts w:ascii="Arial" w:eastAsia="Times New Roman" w:hAnsi="Arial" w:cs="Arial"/>
              <w:b/>
              <w:bCs/>
              <w:sz w:val="16"/>
              <w:szCs w:val="16"/>
            </w:rPr>
            <w:t>Children’s Services</w:t>
          </w:r>
        </w:p>
      </w:tc>
    </w:tr>
  </w:tbl>
  <w:p w14:paraId="565306B8" w14:textId="77777777" w:rsidR="000070CE" w:rsidRDefault="000070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8E6E" w14:textId="77777777" w:rsidR="0012649D" w:rsidRDefault="0012649D" w:rsidP="004F437B">
    <w:pPr>
      <w:pStyle w:val="Header"/>
      <w:tabs>
        <w:tab w:val="left" w:pos="2268"/>
      </w:tabs>
      <w:rPr>
        <w:sz w:val="16"/>
        <w:szCs w:val="16"/>
      </w:rPr>
    </w:pPr>
    <w:r w:rsidRPr="0002344C">
      <w:rPr>
        <w:sz w:val="16"/>
        <w:szCs w:val="16"/>
      </w:rPr>
      <w:t>SERVICE</w:t>
    </w:r>
    <w:r>
      <w:rPr>
        <w:sz w:val="16"/>
        <w:szCs w:val="16"/>
      </w:rPr>
      <w:t>:</w:t>
    </w:r>
    <w:r>
      <w:rPr>
        <w:sz w:val="16"/>
        <w:szCs w:val="16"/>
      </w:rPr>
      <w:tab/>
      <w:t>Children and Adult Services</w:t>
    </w:r>
  </w:p>
  <w:p w14:paraId="5F188E6F" w14:textId="77777777" w:rsidR="0012649D" w:rsidRDefault="0012649D">
    <w:pPr>
      <w:pStyle w:val="Header"/>
      <w:rPr>
        <w:sz w:val="16"/>
        <w:szCs w:val="16"/>
      </w:rPr>
    </w:pPr>
  </w:p>
  <w:p w14:paraId="5F188E70" w14:textId="77777777" w:rsidR="0012649D" w:rsidRPr="0002344C" w:rsidRDefault="0012649D" w:rsidP="005D14EA">
    <w:pPr>
      <w:pStyle w:val="Header"/>
      <w:tabs>
        <w:tab w:val="clear" w:pos="4513"/>
        <w:tab w:val="clear" w:pos="9026"/>
        <w:tab w:val="left" w:pos="2268"/>
        <w:tab w:val="center" w:pos="4612"/>
      </w:tabs>
      <w:rPr>
        <w:sz w:val="16"/>
        <w:szCs w:val="16"/>
      </w:rPr>
    </w:pPr>
    <w:r>
      <w:rPr>
        <w:sz w:val="16"/>
        <w:szCs w:val="16"/>
      </w:rPr>
      <w:t>S</w:t>
    </w:r>
    <w:r w:rsidR="00D9448F">
      <w:rPr>
        <w:sz w:val="16"/>
        <w:szCs w:val="16"/>
      </w:rPr>
      <w:t>ERVICE GROUPING:</w:t>
    </w:r>
    <w:r w:rsidR="00D9448F">
      <w:rPr>
        <w:sz w:val="16"/>
        <w:szCs w:val="16"/>
      </w:rPr>
      <w:tab/>
      <w:t>Children’s Services</w:t>
    </w:r>
    <w:r>
      <w:rPr>
        <w:sz w:val="16"/>
        <w:szCs w:val="16"/>
      </w:rPr>
      <w:t xml:space="preserve"> </w:t>
    </w:r>
    <w:r w:rsidR="00EF18A4">
      <w:rPr>
        <w:sz w:val="16"/>
        <w:szCs w:val="16"/>
      </w:rPr>
      <w:tab/>
    </w:r>
  </w:p>
  <w:p w14:paraId="5F188E71" w14:textId="77777777" w:rsidR="0012649D" w:rsidRDefault="0012649D" w:rsidP="004F43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8E89" w14:textId="77777777" w:rsidR="0012649D" w:rsidRDefault="00BD7AF0">
    <w:pPr>
      <w:pStyle w:val="Header"/>
      <w:jc w:val="right"/>
    </w:pPr>
    <w:r>
      <w:rPr>
        <w:noProof/>
        <w:lang w:eastAsia="en-GB"/>
      </w:rPr>
      <mc:AlternateContent>
        <mc:Choice Requires="wps">
          <w:drawing>
            <wp:anchor distT="0" distB="0" distL="114300" distR="114300" simplePos="0" relativeHeight="251657728" behindDoc="0" locked="0" layoutInCell="1" allowOverlap="1" wp14:anchorId="5F188E8B" wp14:editId="5F188E8C">
              <wp:simplePos x="0" y="0"/>
              <wp:positionH relativeFrom="column">
                <wp:posOffset>-8255</wp:posOffset>
              </wp:positionH>
              <wp:positionV relativeFrom="paragraph">
                <wp:posOffset>111125</wp:posOffset>
              </wp:positionV>
              <wp:extent cx="4891405" cy="457200"/>
              <wp:effectExtent l="1270" t="0" r="3175" b="317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88E92" w14:textId="77777777" w:rsidR="0012649D" w:rsidRDefault="0012649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5F188E93" w14:textId="77777777" w:rsidR="0012649D" w:rsidRDefault="0012649D">
                          <w:pPr>
                            <w:pStyle w:val="Heading1"/>
                            <w:rPr>
                              <w:b w:val="0"/>
                            </w:rPr>
                          </w:pPr>
                          <w:r>
                            <w:rPr>
                              <w:b w:val="0"/>
                            </w:rPr>
                            <w:t>Human Resources Division</w:t>
                          </w:r>
                        </w:p>
                        <w:p w14:paraId="5F188E94" w14:textId="77777777" w:rsidR="0012649D" w:rsidRDefault="0012649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88E8B" id="_x0000_t202" coordsize="21600,21600" o:spt="202" path="m,l,21600r21600,l21600,xe">
              <v:stroke joinstyle="miter"/>
              <v:path gradientshapeok="t" o:connecttype="rect"/>
            </v:shapetype>
            <v:shape id="Text Box 10" o:spid="_x0000_s1026" type="#_x0000_t202" style="position:absolute;left:0;text-align:left;margin-left:-.65pt;margin-top:8.75pt;width:385.1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" filled="f" stroked="f">
              <v:textbox inset="0,0,0,0">
                <w:txbxContent>
                  <w:p w14:paraId="5F188E92" w14:textId="77777777" w:rsidR="0012649D" w:rsidRDefault="0012649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5F188E93" w14:textId="77777777" w:rsidR="0012649D" w:rsidRDefault="0012649D">
                    <w:pPr>
                      <w:pStyle w:val="Heading1"/>
                      <w:rPr>
                        <w:b w:val="0"/>
                      </w:rPr>
                    </w:pPr>
                    <w:r>
                      <w:rPr>
                        <w:b w:val="0"/>
                      </w:rPr>
                      <w:t>Human Resources Division</w:t>
                    </w:r>
                  </w:p>
                  <w:p w14:paraId="5F188E94" w14:textId="77777777" w:rsidR="0012649D" w:rsidRDefault="0012649D"/>
                </w:txbxContent>
              </v:textbox>
            </v:shape>
          </w:pict>
        </mc:Fallback>
      </mc:AlternateContent>
    </w:r>
    <w:r>
      <w:rPr>
        <w:noProof/>
        <w:lang w:eastAsia="en-GB"/>
      </w:rPr>
      <w:drawing>
        <wp:inline distT="0" distB="0" distL="0" distR="0" wp14:anchorId="5F188E8D" wp14:editId="5F188E8E">
          <wp:extent cx="1437640" cy="621030"/>
          <wp:effectExtent l="0" t="0" r="0" b="7620"/>
          <wp:docPr id="5" name="Picture 5"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640" cy="621030"/>
                  </a:xfrm>
                  <a:prstGeom prst="rect">
                    <a:avLst/>
                  </a:prstGeom>
                  <a:noFill/>
                  <a:ln>
                    <a:noFill/>
                  </a:ln>
                </pic:spPr>
              </pic:pic>
            </a:graphicData>
          </a:graphic>
        </wp:inline>
      </w:drawing>
    </w:r>
    <w:r w:rsidR="0012649D">
      <w:t xml:space="preserve">              </w:t>
    </w:r>
  </w:p>
  <w:p w14:paraId="5F188E8A" w14:textId="7A7EBB65" w:rsidR="0012649D" w:rsidRDefault="000070CE">
    <w:pPr>
      <w:pStyle w:val="Header"/>
      <w:jc w:val="right"/>
    </w:pPr>
    <w:r>
      <w:rPr>
        <w:noProof/>
        <w:lang w:eastAsia="en-GB"/>
      </w:rPr>
      <mc:AlternateContent>
        <mc:Choice Requires="wps">
          <w:drawing>
            <wp:anchor distT="0" distB="0" distL="114300" distR="114300" simplePos="0" relativeHeight="251658752" behindDoc="1" locked="0" layoutInCell="1" allowOverlap="1" wp14:anchorId="5F188E8F" wp14:editId="324E2218">
              <wp:simplePos x="0" y="0"/>
              <wp:positionH relativeFrom="column">
                <wp:posOffset>1797050</wp:posOffset>
              </wp:positionH>
              <wp:positionV relativeFrom="paragraph">
                <wp:posOffset>1625600</wp:posOffset>
              </wp:positionV>
              <wp:extent cx="3653790" cy="4457700"/>
              <wp:effectExtent l="15875" t="0" r="6985" b="0"/>
              <wp:wrapNone/>
              <wp:docPr id="4"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35CD225B" w14:textId="77777777" w:rsidR="000070CE" w:rsidRDefault="000070CE" w:rsidP="000070CE">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5F188E8F" id="WordArt 11" o:spid="_x0000_s1027" type="#_x0000_t202" style="position:absolute;left:0;text-align:left;margin-left:141.5pt;margin-top:128pt;width:287.7pt;height:3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BszRObXQIAAKwEAAAOAAAAAAAAAAAAAAAAAC4CAABkcnMvZTJvRG9j&#10;LnhtbFBLAQItABQABgAIAAAAIQCo/P293wAAAAsBAAAPAAAAAAAAAAAAAAAAALcEAABkcnMvZG93&#10;bnJldi54bWxQSwUGAAAAAAQABADzAAAAwwUAAAAA&#10;" filled="f" stroked="f">
              <o:lock v:ext="edit" shapetype="t"/>
              <v:textbox style="mso-fit-shape-to-text:t">
                <w:txbxContent>
                  <w:p w14:paraId="35CD225B" w14:textId="77777777" w:rsidR="000070CE" w:rsidRDefault="000070CE" w:rsidP="000070CE">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BD7AF0">
      <w:rPr>
        <w:noProof/>
        <w:lang w:eastAsia="en-GB"/>
      </w:rPr>
      <mc:AlternateContent>
        <mc:Choice Requires="wps">
          <w:drawing>
            <wp:anchor distT="0" distB="0" distL="114300" distR="114300" simplePos="0" relativeHeight="251656704" behindDoc="0" locked="0" layoutInCell="1" allowOverlap="1" wp14:anchorId="5F188E90" wp14:editId="5F188E91">
              <wp:simplePos x="0" y="0"/>
              <wp:positionH relativeFrom="column">
                <wp:posOffset>-31750</wp:posOffset>
              </wp:positionH>
              <wp:positionV relativeFrom="paragraph">
                <wp:posOffset>22860</wp:posOffset>
              </wp:positionV>
              <wp:extent cx="6884035" cy="2540"/>
              <wp:effectExtent l="15875" t="13335" r="15240" b="1270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998B1" id="Line 9"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pzHgIAADY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58F7"/>
    <w:multiLevelType w:val="hybridMultilevel"/>
    <w:tmpl w:val="A0649E8C"/>
    <w:lvl w:ilvl="0" w:tplc="08090003">
      <w:start w:val="1"/>
      <w:numFmt w:val="bullet"/>
      <w:lvlText w:val="o"/>
      <w:lvlJc w:val="left"/>
      <w:pPr>
        <w:ind w:left="2278" w:hanging="360"/>
      </w:pPr>
      <w:rPr>
        <w:rFonts w:ascii="Courier New" w:hAnsi="Courier New" w:cs="Courier New" w:hint="default"/>
      </w:rPr>
    </w:lvl>
    <w:lvl w:ilvl="1" w:tplc="08090003" w:tentative="1">
      <w:start w:val="1"/>
      <w:numFmt w:val="bullet"/>
      <w:lvlText w:val="o"/>
      <w:lvlJc w:val="left"/>
      <w:pPr>
        <w:ind w:left="2998" w:hanging="360"/>
      </w:pPr>
      <w:rPr>
        <w:rFonts w:ascii="Courier New" w:hAnsi="Courier New" w:cs="Courier New" w:hint="default"/>
      </w:rPr>
    </w:lvl>
    <w:lvl w:ilvl="2" w:tplc="08090005" w:tentative="1">
      <w:start w:val="1"/>
      <w:numFmt w:val="bullet"/>
      <w:lvlText w:val=""/>
      <w:lvlJc w:val="left"/>
      <w:pPr>
        <w:ind w:left="3718" w:hanging="360"/>
      </w:pPr>
      <w:rPr>
        <w:rFonts w:ascii="Wingdings" w:hAnsi="Wingdings" w:hint="default"/>
      </w:rPr>
    </w:lvl>
    <w:lvl w:ilvl="3" w:tplc="08090001" w:tentative="1">
      <w:start w:val="1"/>
      <w:numFmt w:val="bullet"/>
      <w:lvlText w:val=""/>
      <w:lvlJc w:val="left"/>
      <w:pPr>
        <w:ind w:left="4438" w:hanging="360"/>
      </w:pPr>
      <w:rPr>
        <w:rFonts w:ascii="Symbol" w:hAnsi="Symbol" w:hint="default"/>
      </w:rPr>
    </w:lvl>
    <w:lvl w:ilvl="4" w:tplc="08090003" w:tentative="1">
      <w:start w:val="1"/>
      <w:numFmt w:val="bullet"/>
      <w:lvlText w:val="o"/>
      <w:lvlJc w:val="left"/>
      <w:pPr>
        <w:ind w:left="5158" w:hanging="360"/>
      </w:pPr>
      <w:rPr>
        <w:rFonts w:ascii="Courier New" w:hAnsi="Courier New" w:cs="Courier New" w:hint="default"/>
      </w:rPr>
    </w:lvl>
    <w:lvl w:ilvl="5" w:tplc="08090005" w:tentative="1">
      <w:start w:val="1"/>
      <w:numFmt w:val="bullet"/>
      <w:lvlText w:val=""/>
      <w:lvlJc w:val="left"/>
      <w:pPr>
        <w:ind w:left="5878" w:hanging="360"/>
      </w:pPr>
      <w:rPr>
        <w:rFonts w:ascii="Wingdings" w:hAnsi="Wingdings" w:hint="default"/>
      </w:rPr>
    </w:lvl>
    <w:lvl w:ilvl="6" w:tplc="08090001" w:tentative="1">
      <w:start w:val="1"/>
      <w:numFmt w:val="bullet"/>
      <w:lvlText w:val=""/>
      <w:lvlJc w:val="left"/>
      <w:pPr>
        <w:ind w:left="6598" w:hanging="360"/>
      </w:pPr>
      <w:rPr>
        <w:rFonts w:ascii="Symbol" w:hAnsi="Symbol" w:hint="default"/>
      </w:rPr>
    </w:lvl>
    <w:lvl w:ilvl="7" w:tplc="08090003" w:tentative="1">
      <w:start w:val="1"/>
      <w:numFmt w:val="bullet"/>
      <w:lvlText w:val="o"/>
      <w:lvlJc w:val="left"/>
      <w:pPr>
        <w:ind w:left="7318" w:hanging="360"/>
      </w:pPr>
      <w:rPr>
        <w:rFonts w:ascii="Courier New" w:hAnsi="Courier New" w:cs="Courier New" w:hint="default"/>
      </w:rPr>
    </w:lvl>
    <w:lvl w:ilvl="8" w:tplc="08090005" w:tentative="1">
      <w:start w:val="1"/>
      <w:numFmt w:val="bullet"/>
      <w:lvlText w:val=""/>
      <w:lvlJc w:val="left"/>
      <w:pPr>
        <w:ind w:left="8038" w:hanging="360"/>
      </w:pPr>
      <w:rPr>
        <w:rFonts w:ascii="Wingdings" w:hAnsi="Wingdings" w:hint="default"/>
      </w:rPr>
    </w:lvl>
  </w:abstractNum>
  <w:abstractNum w:abstractNumId="1" w15:restartNumberingAfterBreak="0">
    <w:nsid w:val="1EB71214"/>
    <w:multiLevelType w:val="hybridMultilevel"/>
    <w:tmpl w:val="79B6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AC550A"/>
    <w:multiLevelType w:val="hybridMultilevel"/>
    <w:tmpl w:val="5D143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B2AB6"/>
    <w:multiLevelType w:val="hybridMultilevel"/>
    <w:tmpl w:val="E8A81918"/>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4" w15:restartNumberingAfterBreak="0">
    <w:nsid w:val="3C4D066B"/>
    <w:multiLevelType w:val="multilevel"/>
    <w:tmpl w:val="C85C1BC0"/>
    <w:lvl w:ilvl="0">
      <w:start w:val="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4EA128B"/>
    <w:multiLevelType w:val="hybridMultilevel"/>
    <w:tmpl w:val="24F6668A"/>
    <w:lvl w:ilvl="0" w:tplc="70C47EE0">
      <w:start w:val="5"/>
      <w:numFmt w:val="decimal"/>
      <w:lvlText w:val="%1."/>
      <w:lvlJc w:val="left"/>
      <w:pPr>
        <w:tabs>
          <w:tab w:val="num" w:pos="720"/>
        </w:tabs>
        <w:ind w:left="720" w:hanging="720"/>
      </w:pPr>
      <w:rPr>
        <w:rFonts w:hint="default"/>
        <w:b/>
        <w:bCs/>
      </w:rPr>
    </w:lvl>
    <w:lvl w:ilvl="1" w:tplc="08090001">
      <w:start w:val="1"/>
      <w:numFmt w:val="bullet"/>
      <w:lvlText w:val=""/>
      <w:lvlJc w:val="left"/>
      <w:pPr>
        <w:tabs>
          <w:tab w:val="num" w:pos="1080"/>
        </w:tabs>
        <w:ind w:left="1080" w:hanging="360"/>
      </w:pPr>
      <w:rPr>
        <w:rFonts w:ascii="Symbol" w:hAnsi="Symbol" w:cs="Symbol" w:hint="default"/>
        <w:b/>
        <w:bCs/>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6" w15:restartNumberingAfterBreak="0">
    <w:nsid w:val="518B067C"/>
    <w:multiLevelType w:val="hybridMultilevel"/>
    <w:tmpl w:val="F0AC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773FFB"/>
    <w:multiLevelType w:val="hybridMultilevel"/>
    <w:tmpl w:val="2FCA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764785"/>
    <w:multiLevelType w:val="hybridMultilevel"/>
    <w:tmpl w:val="F1F2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8"/>
  </w:num>
  <w:num w:numId="6">
    <w:abstractNumId w:val="4"/>
  </w:num>
  <w:num w:numId="7">
    <w:abstractNumId w:val="6"/>
  </w:num>
  <w:num w:numId="8">
    <w:abstractNumId w:val="2"/>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4AA"/>
    <w:rsid w:val="000023B5"/>
    <w:rsid w:val="00005D45"/>
    <w:rsid w:val="000070CE"/>
    <w:rsid w:val="000258C8"/>
    <w:rsid w:val="00031AD9"/>
    <w:rsid w:val="00067266"/>
    <w:rsid w:val="00096B02"/>
    <w:rsid w:val="000A605B"/>
    <w:rsid w:val="000E10B5"/>
    <w:rsid w:val="00112AC7"/>
    <w:rsid w:val="00125952"/>
    <w:rsid w:val="0012649D"/>
    <w:rsid w:val="001634BE"/>
    <w:rsid w:val="00163B4F"/>
    <w:rsid w:val="001A767C"/>
    <w:rsid w:val="001D41E1"/>
    <w:rsid w:val="001E2EA4"/>
    <w:rsid w:val="00214258"/>
    <w:rsid w:val="00231E90"/>
    <w:rsid w:val="00295A9A"/>
    <w:rsid w:val="002A0EEC"/>
    <w:rsid w:val="002D6157"/>
    <w:rsid w:val="002F767A"/>
    <w:rsid w:val="00307FDF"/>
    <w:rsid w:val="00314F1B"/>
    <w:rsid w:val="00332490"/>
    <w:rsid w:val="003418B8"/>
    <w:rsid w:val="00342B4C"/>
    <w:rsid w:val="0037514E"/>
    <w:rsid w:val="0038099D"/>
    <w:rsid w:val="003C03F8"/>
    <w:rsid w:val="003C5F34"/>
    <w:rsid w:val="003D1098"/>
    <w:rsid w:val="00401DC5"/>
    <w:rsid w:val="00404E3A"/>
    <w:rsid w:val="00450897"/>
    <w:rsid w:val="00471152"/>
    <w:rsid w:val="004A1CF5"/>
    <w:rsid w:val="004A5BFD"/>
    <w:rsid w:val="004B4190"/>
    <w:rsid w:val="004C5716"/>
    <w:rsid w:val="004D2721"/>
    <w:rsid w:val="004E1348"/>
    <w:rsid w:val="004F437B"/>
    <w:rsid w:val="005727DB"/>
    <w:rsid w:val="0058322D"/>
    <w:rsid w:val="00584BA5"/>
    <w:rsid w:val="00586032"/>
    <w:rsid w:val="005B08E7"/>
    <w:rsid w:val="005D14EA"/>
    <w:rsid w:val="005E6706"/>
    <w:rsid w:val="005F39C9"/>
    <w:rsid w:val="00612A18"/>
    <w:rsid w:val="00625CFF"/>
    <w:rsid w:val="0062606B"/>
    <w:rsid w:val="00672095"/>
    <w:rsid w:val="00672721"/>
    <w:rsid w:val="00681A88"/>
    <w:rsid w:val="00686503"/>
    <w:rsid w:val="00692413"/>
    <w:rsid w:val="00693F9A"/>
    <w:rsid w:val="006A5218"/>
    <w:rsid w:val="006C70AD"/>
    <w:rsid w:val="006E45C3"/>
    <w:rsid w:val="007203EE"/>
    <w:rsid w:val="00721D97"/>
    <w:rsid w:val="00744411"/>
    <w:rsid w:val="0074504D"/>
    <w:rsid w:val="00757AE6"/>
    <w:rsid w:val="00776270"/>
    <w:rsid w:val="00784600"/>
    <w:rsid w:val="0079185E"/>
    <w:rsid w:val="007A70D3"/>
    <w:rsid w:val="007D0A83"/>
    <w:rsid w:val="007E45ED"/>
    <w:rsid w:val="00815185"/>
    <w:rsid w:val="0084503A"/>
    <w:rsid w:val="008D304E"/>
    <w:rsid w:val="008F5712"/>
    <w:rsid w:val="00924FC1"/>
    <w:rsid w:val="00931CF3"/>
    <w:rsid w:val="00954911"/>
    <w:rsid w:val="0095664C"/>
    <w:rsid w:val="009722FA"/>
    <w:rsid w:val="00985743"/>
    <w:rsid w:val="00985893"/>
    <w:rsid w:val="00991623"/>
    <w:rsid w:val="009D1442"/>
    <w:rsid w:val="009D4CFA"/>
    <w:rsid w:val="00A11DC4"/>
    <w:rsid w:val="00A424AA"/>
    <w:rsid w:val="00A6211E"/>
    <w:rsid w:val="00A65BE5"/>
    <w:rsid w:val="00A82D20"/>
    <w:rsid w:val="00AB4061"/>
    <w:rsid w:val="00B13466"/>
    <w:rsid w:val="00B403B5"/>
    <w:rsid w:val="00B6678E"/>
    <w:rsid w:val="00B72E1F"/>
    <w:rsid w:val="00B75D97"/>
    <w:rsid w:val="00B935AB"/>
    <w:rsid w:val="00BD2442"/>
    <w:rsid w:val="00BD57B7"/>
    <w:rsid w:val="00BD7AF0"/>
    <w:rsid w:val="00BE2621"/>
    <w:rsid w:val="00BF011D"/>
    <w:rsid w:val="00BF2150"/>
    <w:rsid w:val="00C31397"/>
    <w:rsid w:val="00C46BE2"/>
    <w:rsid w:val="00C60956"/>
    <w:rsid w:val="00C864A4"/>
    <w:rsid w:val="00CA4C05"/>
    <w:rsid w:val="00CB65D2"/>
    <w:rsid w:val="00CB6B68"/>
    <w:rsid w:val="00CC2BC3"/>
    <w:rsid w:val="00CE15BE"/>
    <w:rsid w:val="00D1622E"/>
    <w:rsid w:val="00D9448F"/>
    <w:rsid w:val="00DA45E5"/>
    <w:rsid w:val="00DB56E5"/>
    <w:rsid w:val="00DB68F9"/>
    <w:rsid w:val="00DD3FEC"/>
    <w:rsid w:val="00DD63E8"/>
    <w:rsid w:val="00DF739C"/>
    <w:rsid w:val="00E371D6"/>
    <w:rsid w:val="00E568B9"/>
    <w:rsid w:val="00E65F73"/>
    <w:rsid w:val="00EA4B66"/>
    <w:rsid w:val="00EB7552"/>
    <w:rsid w:val="00EC147C"/>
    <w:rsid w:val="00ED3552"/>
    <w:rsid w:val="00ED487D"/>
    <w:rsid w:val="00ED4F56"/>
    <w:rsid w:val="00ED5009"/>
    <w:rsid w:val="00EF0815"/>
    <w:rsid w:val="00EF18A4"/>
    <w:rsid w:val="00F124DF"/>
    <w:rsid w:val="00F25589"/>
    <w:rsid w:val="00F37B79"/>
    <w:rsid w:val="00F5028B"/>
    <w:rsid w:val="00F50415"/>
    <w:rsid w:val="00F55823"/>
    <w:rsid w:val="00F63711"/>
    <w:rsid w:val="00F63E6B"/>
    <w:rsid w:val="00F74A44"/>
    <w:rsid w:val="00F77004"/>
    <w:rsid w:val="00FA4262"/>
    <w:rsid w:val="00FC6D36"/>
    <w:rsid w:val="00FD7F24"/>
    <w:rsid w:val="00FE0721"/>
    <w:rsid w:val="00FE1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88D9A"/>
  <w15:docId w15:val="{3FF8609C-C141-4E48-8960-69D501A0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6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15BE"/>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CE15BE"/>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CE15BE"/>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CE15BE"/>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CE15BE"/>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CE15BE"/>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CE15BE"/>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CE15BE"/>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24A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81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4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F1B"/>
    <w:rPr>
      <w:rFonts w:ascii="Tahoma" w:hAnsi="Tahoma" w:cs="Tahoma"/>
      <w:sz w:val="16"/>
      <w:szCs w:val="16"/>
    </w:rPr>
  </w:style>
  <w:style w:type="paragraph" w:styleId="Header">
    <w:name w:val="header"/>
    <w:basedOn w:val="Normal"/>
    <w:link w:val="HeaderChar"/>
    <w:uiPriority w:val="99"/>
    <w:unhideWhenUsed/>
    <w:rsid w:val="00991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623"/>
  </w:style>
  <w:style w:type="paragraph" w:styleId="Footer">
    <w:name w:val="footer"/>
    <w:basedOn w:val="Normal"/>
    <w:link w:val="FooterChar"/>
    <w:uiPriority w:val="99"/>
    <w:unhideWhenUsed/>
    <w:rsid w:val="00991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623"/>
  </w:style>
  <w:style w:type="character" w:styleId="PageNumber">
    <w:name w:val="page number"/>
    <w:basedOn w:val="DefaultParagraphFont"/>
    <w:rsid w:val="00991623"/>
  </w:style>
  <w:style w:type="character" w:customStyle="1" w:styleId="Heading1Char">
    <w:name w:val="Heading 1 Char"/>
    <w:basedOn w:val="DefaultParagraphFont"/>
    <w:link w:val="Heading1"/>
    <w:uiPriority w:val="9"/>
    <w:rsid w:val="00991623"/>
    <w:rPr>
      <w:rFonts w:asciiTheme="majorHAnsi" w:eastAsiaTheme="majorEastAsia" w:hAnsiTheme="majorHAnsi" w:cstheme="majorBidi"/>
      <w:b/>
      <w:bCs/>
      <w:color w:val="365F91" w:themeColor="accent1" w:themeShade="BF"/>
      <w:sz w:val="28"/>
      <w:szCs w:val="28"/>
    </w:rPr>
  </w:style>
  <w:style w:type="paragraph" w:customStyle="1" w:styleId="CharCharCharCharCharCharCharChar1Char">
    <w:name w:val="Char Char Char Char Char Char Char Char1 Char"/>
    <w:basedOn w:val="Normal"/>
    <w:rsid w:val="00991623"/>
    <w:pPr>
      <w:spacing w:after="160" w:line="240" w:lineRule="exact"/>
    </w:pPr>
    <w:rPr>
      <w:rFonts w:ascii="Verdana" w:eastAsia="Times New Roman" w:hAnsi="Verdana" w:cs="Times New Roman"/>
      <w:sz w:val="20"/>
      <w:szCs w:val="20"/>
      <w:lang w:val="en-US"/>
    </w:rPr>
  </w:style>
  <w:style w:type="paragraph" w:styleId="ListParagraph">
    <w:name w:val="List Paragraph"/>
    <w:basedOn w:val="Normal"/>
    <w:uiPriority w:val="34"/>
    <w:qFormat/>
    <w:rsid w:val="00CE15BE"/>
    <w:pPr>
      <w:ind w:left="720"/>
      <w:contextualSpacing/>
    </w:pPr>
  </w:style>
  <w:style w:type="character" w:customStyle="1" w:styleId="Heading2Char">
    <w:name w:val="Heading 2 Char"/>
    <w:basedOn w:val="DefaultParagraphFont"/>
    <w:link w:val="Heading2"/>
    <w:uiPriority w:val="9"/>
    <w:semiHidden/>
    <w:rsid w:val="00CE15BE"/>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CE15BE"/>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CE15BE"/>
    <w:rPr>
      <w:rFonts w:eastAsiaTheme="minorEastAsia"/>
      <w:b/>
      <w:bCs/>
      <w:sz w:val="28"/>
      <w:szCs w:val="28"/>
      <w:lang w:val="en-US"/>
    </w:rPr>
  </w:style>
  <w:style w:type="character" w:customStyle="1" w:styleId="Heading5Char">
    <w:name w:val="Heading 5 Char"/>
    <w:basedOn w:val="DefaultParagraphFont"/>
    <w:link w:val="Heading5"/>
    <w:uiPriority w:val="9"/>
    <w:semiHidden/>
    <w:rsid w:val="00CE15BE"/>
    <w:rPr>
      <w:rFonts w:eastAsiaTheme="minorEastAsia"/>
      <w:b/>
      <w:bCs/>
      <w:i/>
      <w:iCs/>
      <w:sz w:val="26"/>
      <w:szCs w:val="26"/>
      <w:lang w:val="en-US"/>
    </w:rPr>
  </w:style>
  <w:style w:type="character" w:customStyle="1" w:styleId="Heading6Char">
    <w:name w:val="Heading 6 Char"/>
    <w:basedOn w:val="DefaultParagraphFont"/>
    <w:link w:val="Heading6"/>
    <w:rsid w:val="00CE15BE"/>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CE15BE"/>
    <w:rPr>
      <w:rFonts w:eastAsiaTheme="minorEastAsia"/>
      <w:sz w:val="24"/>
      <w:szCs w:val="24"/>
      <w:lang w:val="en-US"/>
    </w:rPr>
  </w:style>
  <w:style w:type="character" w:customStyle="1" w:styleId="Heading8Char">
    <w:name w:val="Heading 8 Char"/>
    <w:basedOn w:val="DefaultParagraphFont"/>
    <w:link w:val="Heading8"/>
    <w:uiPriority w:val="9"/>
    <w:semiHidden/>
    <w:rsid w:val="00CE15BE"/>
    <w:rPr>
      <w:rFonts w:eastAsiaTheme="minorEastAsia"/>
      <w:i/>
      <w:iCs/>
      <w:sz w:val="24"/>
      <w:szCs w:val="24"/>
      <w:lang w:val="en-US"/>
    </w:rPr>
  </w:style>
  <w:style w:type="character" w:customStyle="1" w:styleId="Heading9Char">
    <w:name w:val="Heading 9 Char"/>
    <w:basedOn w:val="DefaultParagraphFont"/>
    <w:link w:val="Heading9"/>
    <w:uiPriority w:val="9"/>
    <w:semiHidden/>
    <w:rsid w:val="00CE15BE"/>
    <w:rPr>
      <w:rFonts w:asciiTheme="majorHAnsi" w:eastAsiaTheme="majorEastAsia" w:hAnsiTheme="majorHAnsi" w:cstheme="majorBidi"/>
      <w:lang w:val="en-US"/>
    </w:rPr>
  </w:style>
  <w:style w:type="numbering" w:customStyle="1" w:styleId="NoList1">
    <w:name w:val="No List1"/>
    <w:next w:val="NoList"/>
    <w:uiPriority w:val="99"/>
    <w:semiHidden/>
    <w:unhideWhenUsed/>
    <w:rsid w:val="00CB65D2"/>
  </w:style>
  <w:style w:type="numbering" w:customStyle="1" w:styleId="NoList2">
    <w:name w:val="No List2"/>
    <w:next w:val="NoList"/>
    <w:uiPriority w:val="99"/>
    <w:semiHidden/>
    <w:unhideWhenUsed/>
    <w:rsid w:val="00DB68F9"/>
  </w:style>
  <w:style w:type="character" w:styleId="CommentReference">
    <w:name w:val="annotation reference"/>
    <w:basedOn w:val="DefaultParagraphFont"/>
    <w:uiPriority w:val="99"/>
    <w:semiHidden/>
    <w:unhideWhenUsed/>
    <w:rsid w:val="002D6157"/>
    <w:rPr>
      <w:sz w:val="16"/>
      <w:szCs w:val="16"/>
    </w:rPr>
  </w:style>
  <w:style w:type="paragraph" w:styleId="CommentText">
    <w:name w:val="annotation text"/>
    <w:basedOn w:val="Normal"/>
    <w:link w:val="CommentTextChar"/>
    <w:uiPriority w:val="99"/>
    <w:semiHidden/>
    <w:unhideWhenUsed/>
    <w:rsid w:val="002D6157"/>
    <w:pPr>
      <w:spacing w:line="240" w:lineRule="auto"/>
    </w:pPr>
    <w:rPr>
      <w:sz w:val="20"/>
      <w:szCs w:val="20"/>
    </w:rPr>
  </w:style>
  <w:style w:type="character" w:customStyle="1" w:styleId="CommentTextChar">
    <w:name w:val="Comment Text Char"/>
    <w:basedOn w:val="DefaultParagraphFont"/>
    <w:link w:val="CommentText"/>
    <w:uiPriority w:val="99"/>
    <w:semiHidden/>
    <w:rsid w:val="002D6157"/>
    <w:rPr>
      <w:sz w:val="20"/>
      <w:szCs w:val="20"/>
    </w:rPr>
  </w:style>
  <w:style w:type="paragraph" w:styleId="CommentSubject">
    <w:name w:val="annotation subject"/>
    <w:basedOn w:val="CommentText"/>
    <w:next w:val="CommentText"/>
    <w:link w:val="CommentSubjectChar"/>
    <w:uiPriority w:val="99"/>
    <w:semiHidden/>
    <w:unhideWhenUsed/>
    <w:rsid w:val="002D6157"/>
    <w:rPr>
      <w:b/>
      <w:bCs/>
    </w:rPr>
  </w:style>
  <w:style w:type="character" w:customStyle="1" w:styleId="CommentSubjectChar">
    <w:name w:val="Comment Subject Char"/>
    <w:basedOn w:val="CommentTextChar"/>
    <w:link w:val="CommentSubject"/>
    <w:uiPriority w:val="99"/>
    <w:semiHidden/>
    <w:rsid w:val="002D6157"/>
    <w:rPr>
      <w:b/>
      <w:bCs/>
      <w:sz w:val="20"/>
      <w:szCs w:val="20"/>
    </w:rPr>
  </w:style>
  <w:style w:type="numbering" w:customStyle="1" w:styleId="NoList3">
    <w:name w:val="No List3"/>
    <w:next w:val="NoList"/>
    <w:uiPriority w:val="99"/>
    <w:semiHidden/>
    <w:unhideWhenUsed/>
    <w:rsid w:val="0095664C"/>
  </w:style>
  <w:style w:type="paragraph" w:customStyle="1" w:styleId="CharCharCharCharCharCharCharChar1Char0">
    <w:name w:val="Char Char Char Char Char Char Char Char1 Char"/>
    <w:basedOn w:val="Normal"/>
    <w:rsid w:val="00AB4061"/>
    <w:pPr>
      <w:spacing w:after="160" w:line="240" w:lineRule="exact"/>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0070CE"/>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39647">
      <w:bodyDiv w:val="1"/>
      <w:marLeft w:val="0"/>
      <w:marRight w:val="0"/>
      <w:marTop w:val="0"/>
      <w:marBottom w:val="0"/>
      <w:divBdr>
        <w:top w:val="none" w:sz="0" w:space="0" w:color="auto"/>
        <w:left w:val="none" w:sz="0" w:space="0" w:color="auto"/>
        <w:bottom w:val="none" w:sz="0" w:space="0" w:color="auto"/>
        <w:right w:val="none" w:sz="0" w:space="0" w:color="auto"/>
      </w:divBdr>
    </w:div>
    <w:div w:id="153491370">
      <w:bodyDiv w:val="1"/>
      <w:marLeft w:val="0"/>
      <w:marRight w:val="0"/>
      <w:marTop w:val="0"/>
      <w:marBottom w:val="0"/>
      <w:divBdr>
        <w:top w:val="none" w:sz="0" w:space="0" w:color="auto"/>
        <w:left w:val="none" w:sz="0" w:space="0" w:color="auto"/>
        <w:bottom w:val="none" w:sz="0" w:space="0" w:color="auto"/>
        <w:right w:val="none" w:sz="0" w:space="0" w:color="auto"/>
      </w:divBdr>
    </w:div>
    <w:div w:id="208080471">
      <w:bodyDiv w:val="1"/>
      <w:marLeft w:val="0"/>
      <w:marRight w:val="0"/>
      <w:marTop w:val="0"/>
      <w:marBottom w:val="0"/>
      <w:divBdr>
        <w:top w:val="none" w:sz="0" w:space="0" w:color="auto"/>
        <w:left w:val="none" w:sz="0" w:space="0" w:color="auto"/>
        <w:bottom w:val="none" w:sz="0" w:space="0" w:color="auto"/>
        <w:right w:val="none" w:sz="0" w:space="0" w:color="auto"/>
      </w:divBdr>
    </w:div>
    <w:div w:id="424107716">
      <w:bodyDiv w:val="1"/>
      <w:marLeft w:val="0"/>
      <w:marRight w:val="0"/>
      <w:marTop w:val="0"/>
      <w:marBottom w:val="0"/>
      <w:divBdr>
        <w:top w:val="none" w:sz="0" w:space="0" w:color="auto"/>
        <w:left w:val="none" w:sz="0" w:space="0" w:color="auto"/>
        <w:bottom w:val="none" w:sz="0" w:space="0" w:color="auto"/>
        <w:right w:val="none" w:sz="0" w:space="0" w:color="auto"/>
      </w:divBdr>
    </w:div>
    <w:div w:id="600602325">
      <w:bodyDiv w:val="1"/>
      <w:marLeft w:val="0"/>
      <w:marRight w:val="0"/>
      <w:marTop w:val="0"/>
      <w:marBottom w:val="0"/>
      <w:divBdr>
        <w:top w:val="none" w:sz="0" w:space="0" w:color="auto"/>
        <w:left w:val="none" w:sz="0" w:space="0" w:color="auto"/>
        <w:bottom w:val="none" w:sz="0" w:space="0" w:color="auto"/>
        <w:right w:val="none" w:sz="0" w:space="0" w:color="auto"/>
      </w:divBdr>
    </w:div>
    <w:div w:id="1470052584">
      <w:bodyDiv w:val="1"/>
      <w:marLeft w:val="0"/>
      <w:marRight w:val="0"/>
      <w:marTop w:val="0"/>
      <w:marBottom w:val="0"/>
      <w:divBdr>
        <w:top w:val="none" w:sz="0" w:space="0" w:color="auto"/>
        <w:left w:val="none" w:sz="0" w:space="0" w:color="auto"/>
        <w:bottom w:val="none" w:sz="0" w:space="0" w:color="auto"/>
        <w:right w:val="none" w:sz="0" w:space="0" w:color="auto"/>
      </w:divBdr>
    </w:div>
    <w:div w:id="1685594873">
      <w:bodyDiv w:val="1"/>
      <w:marLeft w:val="0"/>
      <w:marRight w:val="0"/>
      <w:marTop w:val="0"/>
      <w:marBottom w:val="0"/>
      <w:divBdr>
        <w:top w:val="none" w:sz="0" w:space="0" w:color="auto"/>
        <w:left w:val="none" w:sz="0" w:space="0" w:color="auto"/>
        <w:bottom w:val="none" w:sz="0" w:space="0" w:color="auto"/>
        <w:right w:val="none" w:sz="0" w:space="0" w:color="auto"/>
      </w:divBdr>
    </w:div>
    <w:div w:id="1688949028">
      <w:bodyDiv w:val="1"/>
      <w:marLeft w:val="0"/>
      <w:marRight w:val="0"/>
      <w:marTop w:val="0"/>
      <w:marBottom w:val="0"/>
      <w:divBdr>
        <w:top w:val="none" w:sz="0" w:space="0" w:color="auto"/>
        <w:left w:val="none" w:sz="0" w:space="0" w:color="auto"/>
        <w:bottom w:val="none" w:sz="0" w:space="0" w:color="auto"/>
        <w:right w:val="none" w:sz="0" w:space="0" w:color="auto"/>
      </w:divBdr>
    </w:div>
    <w:div w:id="2045981799">
      <w:bodyDiv w:val="1"/>
      <w:marLeft w:val="0"/>
      <w:marRight w:val="0"/>
      <w:marTop w:val="0"/>
      <w:marBottom w:val="0"/>
      <w:divBdr>
        <w:top w:val="none" w:sz="0" w:space="0" w:color="auto"/>
        <w:left w:val="none" w:sz="0" w:space="0" w:color="auto"/>
        <w:bottom w:val="none" w:sz="0" w:space="0" w:color="auto"/>
        <w:right w:val="none" w:sz="0" w:space="0" w:color="auto"/>
      </w:divBdr>
    </w:div>
    <w:div w:id="205666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7D91B-A170-4F5D-8BEF-EAA5659CD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A80B3DD-6AFF-45F7-8716-D07C4B74CA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DAFD32-F041-41F7-94F4-5393F0B19476}">
  <ds:schemaRefs>
    <ds:schemaRef ds:uri="http://schemas.microsoft.com/sharepoint/v3/contenttype/forms"/>
  </ds:schemaRefs>
</ds:datastoreItem>
</file>

<file path=customXml/itemProps4.xml><?xml version="1.0" encoding="utf-8"?>
<ds:datastoreItem xmlns:ds="http://schemas.openxmlformats.org/officeDocument/2006/customXml" ds:itemID="{870A08B4-F97B-4B81-9037-9FE0BBC3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1882</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Pearson</dc:creator>
  <cp:lastModifiedBy>Laura Adams</cp:lastModifiedBy>
  <cp:revision>2</cp:revision>
  <cp:lastPrinted>2016-10-24T11:53:00Z</cp:lastPrinted>
  <dcterms:created xsi:type="dcterms:W3CDTF">2019-02-07T18:56:00Z</dcterms:created>
  <dcterms:modified xsi:type="dcterms:W3CDTF">2019-02-07T18:56:00Z</dcterms:modified>
</cp:coreProperties>
</file>