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CD43" w14:textId="77777777" w:rsidR="00BE59B5" w:rsidRPr="00C0052A" w:rsidRDefault="00BE59B5" w:rsidP="00BE59B5">
      <w:pPr>
        <w:pStyle w:val="Default"/>
        <w:jc w:val="center"/>
        <w:rPr>
          <w:color w:val="auto"/>
          <w:sz w:val="20"/>
          <w:szCs w:val="23"/>
        </w:rPr>
      </w:pPr>
      <w:r w:rsidRPr="00C0052A">
        <w:rPr>
          <w:b/>
          <w:bCs/>
          <w:color w:val="auto"/>
          <w:sz w:val="20"/>
          <w:szCs w:val="23"/>
        </w:rPr>
        <w:t>SUNDERLAND FOSTERING PANELS</w:t>
      </w:r>
    </w:p>
    <w:p w14:paraId="53FA5875" w14:textId="688B2409" w:rsidR="00BE59B5" w:rsidRPr="00C0052A" w:rsidRDefault="007B2538" w:rsidP="00BE59B5">
      <w:pPr>
        <w:pStyle w:val="Default"/>
        <w:jc w:val="center"/>
        <w:rPr>
          <w:color w:val="auto"/>
          <w:sz w:val="20"/>
          <w:szCs w:val="23"/>
        </w:rPr>
      </w:pPr>
      <w:r>
        <w:rPr>
          <w:b/>
          <w:bCs/>
          <w:color w:val="auto"/>
          <w:sz w:val="20"/>
          <w:szCs w:val="23"/>
        </w:rPr>
        <w:t>Person Specification for Panel Members</w:t>
      </w:r>
    </w:p>
    <w:p w14:paraId="462075EB" w14:textId="6E8183F3" w:rsidR="00BE59B5" w:rsidRPr="00C0052A" w:rsidRDefault="007B2538" w:rsidP="00BE59B5">
      <w:pPr>
        <w:pStyle w:val="Default"/>
        <w:jc w:val="center"/>
        <w:rPr>
          <w:b/>
          <w:bCs/>
          <w:color w:val="auto"/>
          <w:sz w:val="20"/>
          <w:szCs w:val="23"/>
        </w:rPr>
      </w:pPr>
      <w:r>
        <w:rPr>
          <w:b/>
          <w:bCs/>
          <w:color w:val="auto"/>
          <w:sz w:val="20"/>
          <w:szCs w:val="23"/>
        </w:rPr>
        <w:t>Essential requirements</w:t>
      </w:r>
    </w:p>
    <w:p w14:paraId="6046290B" w14:textId="77777777" w:rsidR="007B2538" w:rsidRDefault="007B2538" w:rsidP="007B253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Experience and Qualifications </w:t>
      </w:r>
    </w:p>
    <w:p w14:paraId="7EA183A1" w14:textId="77777777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Experience either professionally or personally or both, of the placement of children in foster care and/or kinship care via connected carer routes. </w:t>
      </w:r>
    </w:p>
    <w:p w14:paraId="1543A244" w14:textId="4E91706A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Qualifications commensurate with the experience brought to panel</w:t>
      </w:r>
      <w:r>
        <w:rPr>
          <w:color w:val="auto"/>
          <w:sz w:val="23"/>
          <w:szCs w:val="23"/>
        </w:rPr>
        <w:t>.</w:t>
      </w:r>
    </w:p>
    <w:p w14:paraId="560506FD" w14:textId="77777777" w:rsidR="007B2538" w:rsidRDefault="007B2538" w:rsidP="007B253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14:paraId="19E9E9F6" w14:textId="77777777" w:rsidR="007B2538" w:rsidRDefault="007B2538" w:rsidP="007B253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Knowledge </w:t>
      </w:r>
    </w:p>
    <w:p w14:paraId="3DC131DF" w14:textId="77777777" w:rsidR="007B2538" w:rsidRDefault="007B2538" w:rsidP="007B2538">
      <w:pPr>
        <w:pStyle w:val="Default"/>
        <w:spacing w:after="3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An</w:t>
      </w:r>
      <w:proofErr w:type="gramEnd"/>
      <w:r>
        <w:rPr>
          <w:color w:val="auto"/>
          <w:sz w:val="23"/>
          <w:szCs w:val="23"/>
        </w:rPr>
        <w:t xml:space="preserve"> appreciation of the effect of separation and loss on children. </w:t>
      </w:r>
    </w:p>
    <w:p w14:paraId="37A317FF" w14:textId="77777777" w:rsidR="007B2538" w:rsidRDefault="007B2538" w:rsidP="007B2538">
      <w:pPr>
        <w:pStyle w:val="Default"/>
        <w:spacing w:after="36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 Awareness of the richness of diverse kinds of families and their potential for meeting children’s needs.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06DC5F44" w14:textId="77777777" w:rsidR="007B2538" w:rsidRDefault="007B2538" w:rsidP="007B2538">
      <w:pPr>
        <w:pStyle w:val="Default"/>
        <w:spacing w:after="3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An</w:t>
      </w:r>
      <w:proofErr w:type="gramEnd"/>
      <w:r>
        <w:rPr>
          <w:color w:val="auto"/>
          <w:sz w:val="23"/>
          <w:szCs w:val="23"/>
        </w:rPr>
        <w:t xml:space="preserve"> understanding of the purpose and function of the Panel and of the Fostering Service Provider which the Panel is serving. </w:t>
      </w:r>
    </w:p>
    <w:p w14:paraId="516F4164" w14:textId="561F95F7" w:rsidR="007B2538" w:rsidRDefault="007B2538" w:rsidP="007B253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An</w:t>
      </w:r>
      <w:proofErr w:type="gramEnd"/>
      <w:r>
        <w:rPr>
          <w:color w:val="auto"/>
          <w:sz w:val="23"/>
          <w:szCs w:val="23"/>
        </w:rPr>
        <w:t xml:space="preserve"> understanding of the Regulations and National Minimum Standards underpinning fostering and of the legislative fram</w:t>
      </w:r>
      <w:r>
        <w:rPr>
          <w:color w:val="auto"/>
          <w:sz w:val="23"/>
          <w:szCs w:val="23"/>
        </w:rPr>
        <w:t>ework for the work of the Panel, or a willingness to develop this knowledge through additional reading and training.</w:t>
      </w:r>
      <w:r>
        <w:rPr>
          <w:color w:val="auto"/>
          <w:sz w:val="23"/>
          <w:szCs w:val="23"/>
        </w:rPr>
        <w:t xml:space="preserve"> </w:t>
      </w:r>
    </w:p>
    <w:p w14:paraId="4F6E957C" w14:textId="5C57A4F8" w:rsidR="007B2538" w:rsidRDefault="007B2538" w:rsidP="007B253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An</w:t>
      </w:r>
      <w:proofErr w:type="gramEnd"/>
      <w:r>
        <w:rPr>
          <w:color w:val="auto"/>
          <w:sz w:val="23"/>
          <w:szCs w:val="23"/>
        </w:rPr>
        <w:t xml:space="preserve"> understanding of basic computer skills, enabling you to access the Panel reports on Together for Children’s </w:t>
      </w:r>
      <w:proofErr w:type="spellStart"/>
      <w:r>
        <w:rPr>
          <w:color w:val="auto"/>
          <w:sz w:val="23"/>
          <w:szCs w:val="23"/>
        </w:rPr>
        <w:t>Sharepoint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14C915A6" w14:textId="77777777" w:rsidR="007B2538" w:rsidRDefault="007B2538" w:rsidP="007B2538">
      <w:pPr>
        <w:pStyle w:val="Default"/>
        <w:jc w:val="both"/>
        <w:rPr>
          <w:color w:val="auto"/>
          <w:sz w:val="23"/>
          <w:szCs w:val="23"/>
        </w:rPr>
      </w:pPr>
    </w:p>
    <w:p w14:paraId="4D5D0227" w14:textId="2DA6B7BF" w:rsidR="007B2538" w:rsidRDefault="007B2538" w:rsidP="007B253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Abilities </w:t>
      </w:r>
    </w:p>
    <w:p w14:paraId="04287334" w14:textId="10432CD2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ability to demonstrate good listening and communication skills.</w:t>
      </w:r>
      <w:r>
        <w:rPr>
          <w:color w:val="auto"/>
          <w:sz w:val="23"/>
          <w:szCs w:val="23"/>
        </w:rPr>
        <w:t xml:space="preserve"> </w:t>
      </w:r>
    </w:p>
    <w:p w14:paraId="639D66C4" w14:textId="3B257F59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ability to communicate respectfully with those attending Panel and other Panel members.</w:t>
      </w:r>
    </w:p>
    <w:p w14:paraId="6B3489F2" w14:textId="628ADF78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ability to process and analyse large amounts of complex and sometimes distressing information. </w:t>
      </w:r>
    </w:p>
    <w:p w14:paraId="599CFB1B" w14:textId="490BB4E4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ability to identify key issues and </w:t>
      </w:r>
      <w:r>
        <w:rPr>
          <w:color w:val="auto"/>
          <w:sz w:val="23"/>
          <w:szCs w:val="23"/>
        </w:rPr>
        <w:t xml:space="preserve">make an assessment and form a view based on the evidence presented. </w:t>
      </w:r>
    </w:p>
    <w:p w14:paraId="5A0F7856" w14:textId="728A91E3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ability to </w:t>
      </w:r>
      <w:r>
        <w:rPr>
          <w:color w:val="auto"/>
          <w:sz w:val="23"/>
          <w:szCs w:val="23"/>
        </w:rPr>
        <w:t xml:space="preserve">work co-operatively as part of a multi-disciplinary team. </w:t>
      </w:r>
    </w:p>
    <w:p w14:paraId="4194958C" w14:textId="20AC26F9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ability to participate, with other Panel members, in advising on policy and procedural matters which fall under the Panel’s remit.</w:t>
      </w:r>
    </w:p>
    <w:p w14:paraId="4335E6C9" w14:textId="77777777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 w:rsidRPr="007B2538">
        <w:rPr>
          <w:color w:val="auto"/>
          <w:sz w:val="23"/>
          <w:szCs w:val="23"/>
        </w:rPr>
        <w:t>The</w:t>
      </w:r>
      <w:proofErr w:type="gramEnd"/>
      <w:r w:rsidRPr="007B2538">
        <w:rPr>
          <w:color w:val="auto"/>
          <w:sz w:val="23"/>
          <w:szCs w:val="23"/>
        </w:rPr>
        <w:t xml:space="preserve"> ability to </w:t>
      </w:r>
      <w:r w:rsidRPr="007B2538">
        <w:rPr>
          <w:color w:val="auto"/>
          <w:sz w:val="23"/>
          <w:szCs w:val="23"/>
        </w:rPr>
        <w:t xml:space="preserve">prepare and participate in an annual appraisal of your performance as a Panel member, with the Panel Advisor and Panel Chair. </w:t>
      </w:r>
    </w:p>
    <w:p w14:paraId="2E45592F" w14:textId="79B17D7E" w:rsidR="007B2538" w:rsidRPr="007B2538" w:rsidRDefault="007B2538" w:rsidP="007B2538">
      <w:pPr>
        <w:pStyle w:val="Default"/>
        <w:spacing w:after="37"/>
        <w:jc w:val="both"/>
        <w:rPr>
          <w:color w:val="FF0000"/>
          <w:sz w:val="23"/>
          <w:szCs w:val="23"/>
        </w:rPr>
      </w:pPr>
    </w:p>
    <w:p w14:paraId="357B2E73" w14:textId="77777777" w:rsidR="007B2538" w:rsidRDefault="007B2538" w:rsidP="007B253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Attitudes </w:t>
      </w:r>
    </w:p>
    <w:p w14:paraId="51B1CB77" w14:textId="11E94214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commitment to ensure that the best possible outcomes are achieved for children in care</w:t>
      </w:r>
      <w:r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2CD77E55" w14:textId="77777777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commitment to ensure foster carers are well supported in their role of caring for children with a range of needs. </w:t>
      </w:r>
    </w:p>
    <w:p w14:paraId="62163E25" w14:textId="77777777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valuing of diversity in relation to issues of ethnicity, religion, gender, disability and sexual orientation. </w:t>
      </w:r>
    </w:p>
    <w:p w14:paraId="0A5B0549" w14:textId="77777777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An</w:t>
      </w:r>
      <w:proofErr w:type="gramEnd"/>
      <w:r>
        <w:rPr>
          <w:color w:val="auto"/>
          <w:sz w:val="23"/>
          <w:szCs w:val="23"/>
        </w:rPr>
        <w:t xml:space="preserve"> understanding of and a commitment to the need for confidentiality. </w:t>
      </w:r>
    </w:p>
    <w:p w14:paraId="60E66DF3" w14:textId="77777777" w:rsidR="007B2538" w:rsidRDefault="007B2538" w:rsidP="007B2538">
      <w:pPr>
        <w:pStyle w:val="Default"/>
        <w:spacing w:after="3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willingness to increase knowledge and understanding of issues through reading, discussion and training. </w:t>
      </w:r>
    </w:p>
    <w:p w14:paraId="1B866244" w14:textId="77777777" w:rsidR="00BE59B5" w:rsidRDefault="00BE59B5">
      <w:pPr>
        <w:rPr>
          <w:rFonts w:cstheme="minorHAnsi"/>
          <w:sz w:val="28"/>
          <w:szCs w:val="28"/>
        </w:rPr>
      </w:pPr>
    </w:p>
    <w:p w14:paraId="12A2B67A" w14:textId="77777777" w:rsidR="00B36C06" w:rsidRDefault="00B36C06" w:rsidP="00B36C06">
      <w:pPr>
        <w:pStyle w:val="ListParagrap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BA684CE" w14:textId="77777777" w:rsidR="00975FF8" w:rsidRPr="00975FF8" w:rsidRDefault="00975FF8"/>
    <w:sectPr w:rsidR="00975FF8" w:rsidRPr="00975F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407E" w14:textId="77777777" w:rsidR="00BE59B5" w:rsidRDefault="00BE59B5" w:rsidP="00BE59B5">
      <w:pPr>
        <w:spacing w:after="0" w:line="240" w:lineRule="auto"/>
      </w:pPr>
      <w:r>
        <w:separator/>
      </w:r>
    </w:p>
  </w:endnote>
  <w:endnote w:type="continuationSeparator" w:id="0">
    <w:p w14:paraId="705B346E" w14:textId="77777777" w:rsidR="00BE59B5" w:rsidRDefault="00BE59B5" w:rsidP="00BE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41049" w14:textId="77777777" w:rsidR="00BE59B5" w:rsidRDefault="00BE59B5" w:rsidP="00BE59B5">
      <w:pPr>
        <w:spacing w:after="0" w:line="240" w:lineRule="auto"/>
      </w:pPr>
      <w:r>
        <w:separator/>
      </w:r>
    </w:p>
  </w:footnote>
  <w:footnote w:type="continuationSeparator" w:id="0">
    <w:p w14:paraId="307A58E4" w14:textId="77777777" w:rsidR="00BE59B5" w:rsidRDefault="00BE59B5" w:rsidP="00BE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70134" w14:textId="58EB2845" w:rsidR="00BE59B5" w:rsidRDefault="00BE59B5" w:rsidP="00BE59B5">
    <w:pPr>
      <w:pStyle w:val="Header"/>
      <w:jc w:val="both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F228918" wp14:editId="7AF24E7C">
          <wp:extent cx="1143000" cy="671204"/>
          <wp:effectExtent l="0" t="0" r="0" b="0"/>
          <wp:docPr id="1" name="Picture 1" descr="TfC Fostering Sunderl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C Fostering Sunder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018" cy="672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B9110" w14:textId="77777777" w:rsidR="00BE59B5" w:rsidRDefault="00BE5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5311"/>
    <w:multiLevelType w:val="multilevel"/>
    <w:tmpl w:val="F61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C759A"/>
    <w:multiLevelType w:val="hybridMultilevel"/>
    <w:tmpl w:val="DFF6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8"/>
    <w:rsid w:val="00775F27"/>
    <w:rsid w:val="007B2538"/>
    <w:rsid w:val="00975FF8"/>
    <w:rsid w:val="00AF54EF"/>
    <w:rsid w:val="00B36C06"/>
    <w:rsid w:val="00BE59B5"/>
    <w:rsid w:val="00CB5833"/>
    <w:rsid w:val="00CB6101"/>
    <w:rsid w:val="00F0756B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E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B5"/>
  </w:style>
  <w:style w:type="paragraph" w:styleId="Footer">
    <w:name w:val="footer"/>
    <w:basedOn w:val="Normal"/>
    <w:link w:val="FooterChar"/>
    <w:uiPriority w:val="99"/>
    <w:unhideWhenUsed/>
    <w:rsid w:val="00B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B5"/>
  </w:style>
  <w:style w:type="paragraph" w:styleId="BalloonText">
    <w:name w:val="Balloon Text"/>
    <w:basedOn w:val="Normal"/>
    <w:link w:val="BalloonTextChar"/>
    <w:uiPriority w:val="99"/>
    <w:semiHidden/>
    <w:unhideWhenUsed/>
    <w:rsid w:val="00BE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B5"/>
  </w:style>
  <w:style w:type="paragraph" w:styleId="Footer">
    <w:name w:val="footer"/>
    <w:basedOn w:val="Normal"/>
    <w:link w:val="FooterChar"/>
    <w:uiPriority w:val="99"/>
    <w:unhideWhenUsed/>
    <w:rsid w:val="00B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B5"/>
  </w:style>
  <w:style w:type="paragraph" w:styleId="BalloonText">
    <w:name w:val="Balloon Text"/>
    <w:basedOn w:val="Normal"/>
    <w:link w:val="BalloonTextChar"/>
    <w:uiPriority w:val="99"/>
    <w:semiHidden/>
    <w:unhideWhenUsed/>
    <w:rsid w:val="00BE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Nicola Reed1 (Case Management)</cp:lastModifiedBy>
  <cp:revision>2</cp:revision>
  <dcterms:created xsi:type="dcterms:W3CDTF">2019-01-09T07:32:00Z</dcterms:created>
  <dcterms:modified xsi:type="dcterms:W3CDTF">2019-01-09T07:32:00Z</dcterms:modified>
</cp:coreProperties>
</file>