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E3" w:rsidRPr="0019377B" w:rsidRDefault="00C34ADA">
      <w:pPr>
        <w:rPr>
          <w:b/>
          <w:sz w:val="28"/>
          <w:szCs w:val="28"/>
          <w:u w:val="single"/>
        </w:rPr>
      </w:pPr>
      <w:r w:rsidRPr="0019377B">
        <w:rPr>
          <w:b/>
          <w:noProof/>
          <w:sz w:val="28"/>
          <w:szCs w:val="28"/>
          <w:lang w:eastAsia="en-GB"/>
        </w:rPr>
        <w:drawing>
          <wp:anchor distT="0" distB="0" distL="114300" distR="114300" simplePos="0" relativeHeight="251659264" behindDoc="1" locked="0" layoutInCell="1" allowOverlap="1" wp14:anchorId="499E05F8" wp14:editId="4E57DB4D">
            <wp:simplePos x="0" y="0"/>
            <wp:positionH relativeFrom="column">
              <wp:posOffset>3982085</wp:posOffset>
            </wp:positionH>
            <wp:positionV relativeFrom="paragraph">
              <wp:posOffset>-668655</wp:posOffset>
            </wp:positionV>
            <wp:extent cx="855980" cy="819150"/>
            <wp:effectExtent l="0" t="0" r="1270" b="0"/>
            <wp:wrapTight wrapText="bothSides">
              <wp:wrapPolygon edited="0">
                <wp:start x="6249" y="0"/>
                <wp:lineTo x="0" y="4019"/>
                <wp:lineTo x="0" y="16577"/>
                <wp:lineTo x="5769" y="21098"/>
                <wp:lineTo x="6249" y="21098"/>
                <wp:lineTo x="14902" y="21098"/>
                <wp:lineTo x="15383" y="21098"/>
                <wp:lineTo x="21151" y="16577"/>
                <wp:lineTo x="21151" y="4019"/>
                <wp:lineTo x="14902" y="0"/>
                <wp:lineTo x="6249" y="0"/>
              </wp:wrapPolygon>
            </wp:wrapTight>
            <wp:docPr id="1" name="Picture 1" descr="BVP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PS Logo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98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E24" w:rsidRPr="0019377B">
        <w:rPr>
          <w:b/>
          <w:sz w:val="28"/>
          <w:szCs w:val="28"/>
          <w:u w:val="single"/>
        </w:rPr>
        <w:t xml:space="preserve">Agreed Job Description for M1-M3 Teacher </w:t>
      </w:r>
    </w:p>
    <w:p w:rsidR="00284E24" w:rsidRDefault="00284E24">
      <w:r>
        <w:t>Job Title /Post Holder</w:t>
      </w:r>
    </w:p>
    <w:p w:rsidR="00284E24" w:rsidRPr="00284E24" w:rsidRDefault="00284E24">
      <w:pPr>
        <w:rPr>
          <w:u w:val="single"/>
        </w:rPr>
      </w:pPr>
      <w:r w:rsidRPr="00284E24">
        <w:rPr>
          <w:u w:val="single"/>
        </w:rPr>
        <w:t xml:space="preserve">Purpose of Job </w:t>
      </w:r>
    </w:p>
    <w:p w:rsidR="00284E24" w:rsidRDefault="00284E24">
      <w:r>
        <w:t>To meet the requirements of a teacher as set out in the School Teacher’s Pay and Conditions Document (2013) and Professional Standards for Teachers (Sept 2012)</w:t>
      </w:r>
    </w:p>
    <w:p w:rsidR="00284E24" w:rsidRPr="00284E24" w:rsidRDefault="00284E24">
      <w:pPr>
        <w:rPr>
          <w:u w:val="single"/>
        </w:rPr>
      </w:pPr>
      <w:r w:rsidRPr="00284E24">
        <w:rPr>
          <w:u w:val="single"/>
        </w:rPr>
        <w:t>Principle Responsibilities and Duties</w:t>
      </w:r>
    </w:p>
    <w:p w:rsidR="00284E24" w:rsidRPr="00284E24" w:rsidRDefault="00284E24" w:rsidP="00284E24">
      <w:pPr>
        <w:rPr>
          <w:rFonts w:cstheme="minorHAnsi"/>
        </w:rPr>
      </w:pPr>
      <w: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 to date and are self-critical; forge positive professional relationships; and work with parents in the best interests of their </w:t>
      </w:r>
      <w:r w:rsidRPr="00284E24">
        <w:rPr>
          <w:rFonts w:cstheme="minorHAnsi"/>
        </w:rPr>
        <w:t>pupils.</w:t>
      </w:r>
    </w:p>
    <w:p w:rsidR="00284E24" w:rsidRPr="00284E24" w:rsidRDefault="00284E24" w:rsidP="00284E24">
      <w:pPr>
        <w:rPr>
          <w:rFonts w:cstheme="minorHAnsi"/>
          <w:u w:val="single"/>
        </w:rPr>
      </w:pPr>
      <w:r w:rsidRPr="00284E24">
        <w:rPr>
          <w:rFonts w:cstheme="minorHAnsi"/>
          <w:u w:val="single"/>
        </w:rPr>
        <w:t>Personal and Professional Conduct</w:t>
      </w:r>
    </w:p>
    <w:p w:rsidR="00284E24" w:rsidRPr="00284E24" w:rsidRDefault="00284E24" w:rsidP="00284E24">
      <w:pPr>
        <w:spacing w:after="0" w:line="240" w:lineRule="auto"/>
        <w:rPr>
          <w:rFonts w:eastAsia="Times New Roman" w:cstheme="minorHAnsi"/>
          <w:lang w:eastAsia="en-GB"/>
        </w:rPr>
      </w:pPr>
      <w:r w:rsidRPr="00284E24">
        <w:rPr>
          <w:rFonts w:eastAsia="Times New Roman" w:cstheme="minorHAnsi"/>
          <w:lang w:eastAsia="en-GB"/>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284E24" w:rsidRDefault="00284E24" w:rsidP="00284E24">
      <w:pPr>
        <w:spacing w:after="0" w:line="240" w:lineRule="auto"/>
        <w:rPr>
          <w:rFonts w:eastAsia="Times New Roman" w:cstheme="minorHAnsi"/>
          <w:lang w:eastAsia="en-GB"/>
        </w:rPr>
      </w:pPr>
    </w:p>
    <w:p w:rsidR="00284E24" w:rsidRPr="00284E24" w:rsidRDefault="00284E24" w:rsidP="00284E24">
      <w:pPr>
        <w:spacing w:after="0" w:line="240" w:lineRule="auto"/>
        <w:rPr>
          <w:rFonts w:eastAsia="Times New Roman" w:cstheme="minorHAnsi"/>
          <w:lang w:eastAsia="en-GB"/>
        </w:rPr>
      </w:pPr>
      <w:r w:rsidRPr="00284E24">
        <w:rPr>
          <w:rFonts w:eastAsia="Times New Roman" w:cstheme="minorHAnsi"/>
          <w:lang w:eastAsia="en-GB"/>
        </w:rPr>
        <w:t xml:space="preserve">Teachers uphold public trust in the profession and maintain high standards of ethics and behaviour, within and outside school, by: </w:t>
      </w:r>
    </w:p>
    <w:p w:rsidR="00CE5C74" w:rsidRDefault="00284E24" w:rsidP="00284E24">
      <w:pPr>
        <w:pStyle w:val="ListParagraph"/>
        <w:numPr>
          <w:ilvl w:val="0"/>
          <w:numId w:val="1"/>
        </w:numPr>
        <w:spacing w:after="0" w:line="240" w:lineRule="auto"/>
        <w:rPr>
          <w:rFonts w:eastAsia="Times New Roman" w:cstheme="minorHAnsi"/>
          <w:lang w:eastAsia="en-GB"/>
        </w:rPr>
      </w:pPr>
      <w:r w:rsidRPr="00284E24">
        <w:rPr>
          <w:rFonts w:eastAsia="Times New Roman" w:cstheme="minorHAnsi"/>
          <w:lang w:eastAsia="en-GB"/>
        </w:rPr>
        <w:t xml:space="preserve">Treating pupils with dignity, building relationships rooted in mutual </w:t>
      </w:r>
      <w:r w:rsidRPr="00CE5C74">
        <w:rPr>
          <w:rFonts w:eastAsia="Times New Roman" w:cstheme="minorHAnsi"/>
          <w:lang w:eastAsia="en-GB"/>
        </w:rPr>
        <w:t>respect, and at all times observing proper boundaries appropriate to a teacher’s professional position</w:t>
      </w:r>
    </w:p>
    <w:p w:rsidR="00CE5C74" w:rsidRDefault="00284E24" w:rsidP="00284E24">
      <w:pPr>
        <w:pStyle w:val="ListParagraph"/>
        <w:numPr>
          <w:ilvl w:val="0"/>
          <w:numId w:val="1"/>
        </w:numPr>
        <w:spacing w:after="0" w:line="240" w:lineRule="auto"/>
        <w:rPr>
          <w:rFonts w:eastAsia="Times New Roman" w:cstheme="minorHAnsi"/>
          <w:lang w:eastAsia="en-GB"/>
        </w:rPr>
      </w:pPr>
      <w:r w:rsidRPr="00CE5C74">
        <w:rPr>
          <w:rFonts w:eastAsia="Times New Roman" w:cstheme="minorHAnsi"/>
          <w:lang w:eastAsia="en-GB"/>
        </w:rPr>
        <w:t xml:space="preserve"> </w:t>
      </w:r>
      <w:r w:rsidR="00CE5C74">
        <w:rPr>
          <w:rFonts w:eastAsia="Times New Roman" w:cstheme="minorHAnsi"/>
          <w:lang w:eastAsia="en-GB"/>
        </w:rPr>
        <w:t>H</w:t>
      </w:r>
      <w:r w:rsidRPr="00CE5C74">
        <w:rPr>
          <w:rFonts w:eastAsia="Times New Roman" w:cstheme="minorHAnsi"/>
          <w:lang w:eastAsia="en-GB"/>
        </w:rPr>
        <w:t>aving regard for the need to safeguard pupils’ well</w:t>
      </w:r>
      <w:r w:rsidR="00CE5C74">
        <w:rPr>
          <w:rFonts w:eastAsia="Times New Roman" w:cstheme="minorHAnsi"/>
          <w:lang w:eastAsia="en-GB"/>
        </w:rPr>
        <w:t>-</w:t>
      </w:r>
      <w:r w:rsidRPr="00CE5C74">
        <w:rPr>
          <w:rFonts w:eastAsia="Times New Roman" w:cstheme="minorHAnsi"/>
          <w:lang w:eastAsia="en-GB"/>
        </w:rPr>
        <w:t xml:space="preserve">being, in accordance with statutory provisions </w:t>
      </w:r>
    </w:p>
    <w:p w:rsidR="00CE5C74" w:rsidRDefault="00CE5C74" w:rsidP="00284E24">
      <w:pPr>
        <w:pStyle w:val="ListParagraph"/>
        <w:numPr>
          <w:ilvl w:val="0"/>
          <w:numId w:val="1"/>
        </w:numPr>
        <w:spacing w:after="0" w:line="240" w:lineRule="auto"/>
        <w:rPr>
          <w:rFonts w:eastAsia="Times New Roman" w:cstheme="minorHAnsi"/>
          <w:lang w:eastAsia="en-GB"/>
        </w:rPr>
      </w:pPr>
      <w:r>
        <w:rPr>
          <w:rFonts w:eastAsia="Times New Roman" w:cstheme="minorHAnsi"/>
          <w:lang w:eastAsia="en-GB"/>
        </w:rPr>
        <w:t>S</w:t>
      </w:r>
      <w:r w:rsidR="00284E24" w:rsidRPr="00CE5C74">
        <w:rPr>
          <w:rFonts w:eastAsia="Times New Roman" w:cstheme="minorHAnsi"/>
          <w:lang w:eastAsia="en-GB"/>
        </w:rPr>
        <w:t xml:space="preserve">howing tolerance of and respect for the rights of others </w:t>
      </w:r>
    </w:p>
    <w:p w:rsidR="00CE5C74" w:rsidRDefault="00CE5C74" w:rsidP="00284E24">
      <w:pPr>
        <w:pStyle w:val="ListParagraph"/>
        <w:numPr>
          <w:ilvl w:val="0"/>
          <w:numId w:val="1"/>
        </w:numPr>
        <w:spacing w:after="0" w:line="240" w:lineRule="auto"/>
        <w:rPr>
          <w:rFonts w:eastAsia="Times New Roman" w:cstheme="minorHAnsi"/>
          <w:lang w:eastAsia="en-GB"/>
        </w:rPr>
      </w:pPr>
      <w:r>
        <w:rPr>
          <w:rFonts w:eastAsia="Times New Roman" w:cstheme="minorHAnsi"/>
          <w:lang w:eastAsia="en-GB"/>
        </w:rPr>
        <w:t>N</w:t>
      </w:r>
      <w:r w:rsidR="00284E24" w:rsidRPr="00CE5C74">
        <w:rPr>
          <w:rFonts w:eastAsia="Times New Roman" w:cstheme="minorHAnsi"/>
          <w:lang w:eastAsia="en-GB"/>
        </w:rPr>
        <w:t xml:space="preserve">ot undermining fundamental British values, including democracy, the rule of law, individual liberty and mutual respect, and tolerance of those with different faiths and beliefs </w:t>
      </w:r>
    </w:p>
    <w:p w:rsidR="00284E24" w:rsidRPr="00CE5C74" w:rsidRDefault="00CE5C74" w:rsidP="00284E24">
      <w:pPr>
        <w:pStyle w:val="ListParagraph"/>
        <w:numPr>
          <w:ilvl w:val="0"/>
          <w:numId w:val="1"/>
        </w:numPr>
        <w:spacing w:after="0" w:line="240" w:lineRule="auto"/>
        <w:rPr>
          <w:rFonts w:eastAsia="Times New Roman" w:cstheme="minorHAnsi"/>
          <w:lang w:eastAsia="en-GB"/>
        </w:rPr>
      </w:pPr>
      <w:r w:rsidRPr="00CE5C74">
        <w:rPr>
          <w:rFonts w:eastAsia="Times New Roman" w:cstheme="minorHAnsi"/>
          <w:lang w:eastAsia="en-GB"/>
        </w:rPr>
        <w:t>Ensuring</w:t>
      </w:r>
      <w:r w:rsidR="00284E24" w:rsidRPr="00CE5C74">
        <w:rPr>
          <w:rFonts w:eastAsia="Times New Roman" w:cstheme="minorHAnsi"/>
          <w:lang w:eastAsia="en-GB"/>
        </w:rPr>
        <w:t xml:space="preserve"> that personal beliefs are not expressed in ways which exploit pupils’ vulnerability or might lead them to break the law. </w:t>
      </w:r>
    </w:p>
    <w:p w:rsidR="00284E24" w:rsidRPr="00284E24" w:rsidRDefault="00284E24" w:rsidP="00284E24">
      <w:pPr>
        <w:spacing w:after="0" w:line="240" w:lineRule="auto"/>
        <w:rPr>
          <w:rFonts w:eastAsia="Times New Roman" w:cstheme="minorHAnsi"/>
          <w:lang w:eastAsia="en-GB"/>
        </w:rPr>
      </w:pPr>
      <w:r w:rsidRPr="00284E24">
        <w:rPr>
          <w:rFonts w:eastAsia="Times New Roman" w:cstheme="minorHAnsi"/>
          <w:lang w:eastAsia="en-GB"/>
        </w:rPr>
        <w:t xml:space="preserve">Teachers must have proper and professional regard for the ethos, policies and practices of the school in which they teach, and maintain high standards in their own attendance and punctuality. </w:t>
      </w:r>
    </w:p>
    <w:p w:rsidR="00284E24" w:rsidRPr="00284E24" w:rsidRDefault="00284E24" w:rsidP="00284E24">
      <w:pPr>
        <w:spacing w:after="0" w:line="240" w:lineRule="auto"/>
        <w:rPr>
          <w:rFonts w:eastAsia="Times New Roman" w:cstheme="minorHAnsi"/>
          <w:lang w:eastAsia="en-GB"/>
        </w:rPr>
      </w:pPr>
    </w:p>
    <w:p w:rsidR="00CE5C74" w:rsidRDefault="00284E24" w:rsidP="00284E24">
      <w:pPr>
        <w:spacing w:after="0" w:line="240" w:lineRule="auto"/>
        <w:rPr>
          <w:rFonts w:eastAsia="Times New Roman" w:cstheme="minorHAnsi"/>
          <w:lang w:eastAsia="en-GB"/>
        </w:rPr>
      </w:pPr>
      <w:r w:rsidRPr="00284E24">
        <w:rPr>
          <w:rFonts w:eastAsia="Times New Roman" w:cstheme="minorHAnsi"/>
          <w:lang w:eastAsia="en-GB"/>
        </w:rPr>
        <w:t xml:space="preserve">Teachers must have an understanding of, and always act within, the statutory frameworks which set out their professional duties and </w:t>
      </w:r>
      <w:r w:rsidR="00434125">
        <w:rPr>
          <w:rFonts w:eastAsia="Times New Roman" w:cstheme="minorHAnsi"/>
          <w:lang w:eastAsia="en-GB"/>
        </w:rPr>
        <w:t>responsibilities.</w:t>
      </w:r>
    </w:p>
    <w:p w:rsidR="00CE5C74" w:rsidRDefault="00CE5C74" w:rsidP="00CE5C74">
      <w:pPr>
        <w:spacing w:after="0" w:line="240" w:lineRule="auto"/>
        <w:rPr>
          <w:rFonts w:ascii="Arial" w:eastAsia="Times New Roman" w:hAnsi="Arial" w:cs="Arial"/>
          <w:sz w:val="24"/>
          <w:szCs w:val="24"/>
          <w:lang w:eastAsia="en-GB"/>
        </w:rPr>
      </w:pPr>
    </w:p>
    <w:p w:rsidR="00CE5C74" w:rsidRPr="00434125" w:rsidRDefault="00CE5C74" w:rsidP="00284E24">
      <w:pPr>
        <w:spacing w:after="0" w:line="240" w:lineRule="auto"/>
        <w:rPr>
          <w:rFonts w:eastAsia="Times New Roman" w:cstheme="minorHAnsi"/>
          <w:u w:val="single"/>
          <w:lang w:eastAsia="en-GB"/>
        </w:rPr>
      </w:pPr>
      <w:r w:rsidRPr="00CE5C74">
        <w:rPr>
          <w:rFonts w:eastAsia="Times New Roman" w:cstheme="minorHAnsi"/>
          <w:u w:val="single"/>
          <w:lang w:eastAsia="en-GB"/>
        </w:rPr>
        <w:lastRenderedPageBreak/>
        <w:t xml:space="preserve">The </w:t>
      </w:r>
      <w:r w:rsidRPr="00434125">
        <w:rPr>
          <w:rFonts w:eastAsia="Times New Roman" w:cstheme="minorHAnsi"/>
          <w:u w:val="single"/>
          <w:lang w:eastAsia="en-GB"/>
        </w:rPr>
        <w:t>Teaching S</w:t>
      </w:r>
      <w:r w:rsidRPr="00CE5C74">
        <w:rPr>
          <w:rFonts w:eastAsia="Times New Roman" w:cstheme="minorHAnsi"/>
          <w:u w:val="single"/>
          <w:lang w:eastAsia="en-GB"/>
        </w:rPr>
        <w:t>tandards defin</w:t>
      </w:r>
      <w:r w:rsidRPr="00434125">
        <w:rPr>
          <w:rFonts w:eastAsia="Times New Roman" w:cstheme="minorHAnsi"/>
          <w:u w:val="single"/>
          <w:lang w:eastAsia="en-GB"/>
        </w:rPr>
        <w:t>ing</w:t>
      </w:r>
      <w:r w:rsidRPr="00CE5C74">
        <w:rPr>
          <w:rFonts w:eastAsia="Times New Roman" w:cstheme="minorHAnsi"/>
          <w:u w:val="single"/>
          <w:lang w:eastAsia="en-GB"/>
        </w:rPr>
        <w:t xml:space="preserve"> the minim</w:t>
      </w:r>
      <w:r w:rsidRPr="00434125">
        <w:rPr>
          <w:rFonts w:eastAsia="Times New Roman" w:cstheme="minorHAnsi"/>
          <w:u w:val="single"/>
          <w:lang w:eastAsia="en-GB"/>
        </w:rPr>
        <w:t>um level of practice expected of all teachers with</w:t>
      </w:r>
      <w:r w:rsidR="00434125" w:rsidRPr="00434125">
        <w:rPr>
          <w:rFonts w:eastAsia="Times New Roman" w:cstheme="minorHAnsi"/>
          <w:u w:val="single"/>
          <w:lang w:eastAsia="en-GB"/>
        </w:rPr>
        <w:t xml:space="preserve"> guidance from </w:t>
      </w:r>
      <w:r w:rsidRPr="00434125">
        <w:rPr>
          <w:rFonts w:eastAsia="Times New Roman" w:cstheme="minorHAnsi"/>
          <w:u w:val="single"/>
          <w:lang w:eastAsia="en-GB"/>
        </w:rPr>
        <w:t xml:space="preserve"> Career Sta</w:t>
      </w:r>
      <w:r w:rsidR="00434125" w:rsidRPr="00434125">
        <w:rPr>
          <w:rFonts w:eastAsia="Times New Roman" w:cstheme="minorHAnsi"/>
          <w:u w:val="single"/>
          <w:lang w:eastAsia="en-GB"/>
        </w:rPr>
        <w:t xml:space="preserve">ge </w:t>
      </w:r>
      <w:r w:rsidRPr="00434125">
        <w:rPr>
          <w:rFonts w:eastAsia="Times New Roman" w:cstheme="minorHAnsi"/>
          <w:u w:val="single"/>
          <w:lang w:eastAsia="en-GB"/>
        </w:rPr>
        <w:t>Expectation</w:t>
      </w:r>
      <w:r w:rsidR="00434125" w:rsidRPr="00434125">
        <w:rPr>
          <w:rFonts w:eastAsia="Times New Roman" w:cstheme="minorHAnsi"/>
          <w:u w:val="single"/>
          <w:lang w:eastAsia="en-GB"/>
        </w:rPr>
        <w:t>s</w:t>
      </w:r>
      <w:r w:rsidRPr="00434125">
        <w:rPr>
          <w:rFonts w:eastAsia="Times New Roman" w:cstheme="minorHAnsi"/>
          <w:u w:val="single"/>
          <w:lang w:eastAsia="en-GB"/>
        </w:rPr>
        <w:t xml:space="preserve"> for </w:t>
      </w:r>
      <w:r w:rsidR="00434125" w:rsidRPr="00434125">
        <w:rPr>
          <w:rFonts w:eastAsia="Times New Roman" w:cstheme="minorHAnsi"/>
          <w:u w:val="single"/>
          <w:lang w:eastAsia="en-GB"/>
        </w:rPr>
        <w:t xml:space="preserve">Teachers at Point </w:t>
      </w:r>
      <w:r w:rsidRPr="00434125">
        <w:rPr>
          <w:rFonts w:eastAsia="Times New Roman" w:cstheme="minorHAnsi"/>
          <w:u w:val="single"/>
          <w:lang w:eastAsia="en-GB"/>
        </w:rPr>
        <w:t xml:space="preserve">M1-M3 </w:t>
      </w:r>
      <w:r w:rsidR="00434125" w:rsidRPr="00434125">
        <w:rPr>
          <w:rFonts w:eastAsia="Times New Roman" w:cstheme="minorHAnsi"/>
          <w:u w:val="single"/>
          <w:lang w:eastAsia="en-GB"/>
        </w:rPr>
        <w:t>on Main Pay Scale defined within Schools Pay Policy (Sept. 2013)</w:t>
      </w:r>
    </w:p>
    <w:p w:rsidR="00CE5C74" w:rsidRDefault="00CE5C74" w:rsidP="00284E24">
      <w:pPr>
        <w:spacing w:after="0" w:line="240" w:lineRule="auto"/>
        <w:rPr>
          <w:rFonts w:eastAsia="Times New Roman" w:cstheme="minorHAnsi"/>
          <w:lang w:eastAsia="en-GB"/>
        </w:rPr>
      </w:pPr>
    </w:p>
    <w:p w:rsidR="00CE5C74" w:rsidRPr="00284E24" w:rsidRDefault="00CE5C74" w:rsidP="00284E24">
      <w:pPr>
        <w:spacing w:after="0" w:line="240" w:lineRule="auto"/>
        <w:rPr>
          <w:rFonts w:eastAsia="Times New Roman" w:cstheme="minorHAnsi"/>
          <w:lang w:eastAsia="en-GB"/>
        </w:rPr>
      </w:pPr>
    </w:p>
    <w:tbl>
      <w:tblPr>
        <w:tblW w:w="14055" w:type="dxa"/>
        <w:tblInd w:w="93" w:type="dxa"/>
        <w:tblLook w:val="04A0" w:firstRow="1" w:lastRow="0" w:firstColumn="1" w:lastColumn="0" w:noHBand="0" w:noVBand="1"/>
      </w:tblPr>
      <w:tblGrid>
        <w:gridCol w:w="5775"/>
        <w:gridCol w:w="8280"/>
      </w:tblGrid>
      <w:tr w:rsidR="00CE5C74" w:rsidRPr="00443577" w:rsidTr="006E2C42">
        <w:trPr>
          <w:trHeight w:val="300"/>
        </w:trPr>
        <w:tc>
          <w:tcPr>
            <w:tcW w:w="5775" w:type="dxa"/>
            <w:vMerge w:val="restart"/>
            <w:tcBorders>
              <w:top w:val="single" w:sz="8" w:space="0" w:color="auto"/>
              <w:left w:val="single" w:sz="8" w:space="0" w:color="auto"/>
              <w:bottom w:val="single" w:sz="8" w:space="0" w:color="000000"/>
              <w:right w:val="single" w:sz="8" w:space="0" w:color="auto"/>
            </w:tcBorders>
            <w:shd w:val="clear" w:color="000000" w:fill="92CDDC"/>
            <w:vAlign w:val="center"/>
            <w:hideMark/>
          </w:tcPr>
          <w:p w:rsidR="00CE5C74" w:rsidRPr="00443577" w:rsidRDefault="00CE5C74" w:rsidP="006E2C42">
            <w:pPr>
              <w:spacing w:after="0" w:line="240" w:lineRule="auto"/>
              <w:jc w:val="center"/>
              <w:rPr>
                <w:rFonts w:ascii="Comic Sans MS" w:eastAsia="Times New Roman" w:hAnsi="Comic Sans MS" w:cs="Calibri"/>
                <w:b/>
                <w:bCs/>
                <w:color w:val="000000"/>
                <w:sz w:val="16"/>
                <w:szCs w:val="16"/>
                <w:u w:val="single"/>
                <w:lang w:eastAsia="en-GB"/>
              </w:rPr>
            </w:pPr>
            <w:r w:rsidRPr="00443577">
              <w:rPr>
                <w:rFonts w:ascii="Comic Sans MS" w:eastAsia="Times New Roman" w:hAnsi="Comic Sans MS" w:cs="Calibri"/>
                <w:b/>
                <w:bCs/>
                <w:color w:val="000000"/>
                <w:sz w:val="16"/>
                <w:szCs w:val="16"/>
                <w:u w:val="single"/>
                <w:lang w:eastAsia="en-GB"/>
              </w:rPr>
              <w:t>Standard 1 : Set high expectations which inspire, motivate and challenge pupils</w:t>
            </w:r>
          </w:p>
        </w:tc>
        <w:tc>
          <w:tcPr>
            <w:tcW w:w="82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E5C74" w:rsidRPr="00443577" w:rsidRDefault="00CE5C74" w:rsidP="006E2C42">
            <w:pPr>
              <w:spacing w:after="0" w:line="240" w:lineRule="auto"/>
              <w:jc w:val="center"/>
              <w:rPr>
                <w:rFonts w:ascii="Comic Sans MS" w:eastAsia="Times New Roman" w:hAnsi="Comic Sans MS" w:cs="Calibri"/>
                <w:b/>
                <w:bCs/>
                <w:color w:val="000000"/>
                <w:sz w:val="16"/>
                <w:szCs w:val="16"/>
                <w:lang w:eastAsia="en-GB"/>
              </w:rPr>
            </w:pPr>
            <w:r w:rsidRPr="00443577">
              <w:rPr>
                <w:rFonts w:ascii="Comic Sans MS" w:eastAsia="Times New Roman" w:hAnsi="Comic Sans MS" w:cs="Calibri"/>
                <w:b/>
                <w:bCs/>
                <w:color w:val="000000"/>
                <w:sz w:val="16"/>
                <w:szCs w:val="16"/>
                <w:lang w:eastAsia="en-GB"/>
              </w:rPr>
              <w:t>M1-M3</w:t>
            </w:r>
          </w:p>
        </w:tc>
      </w:tr>
      <w:tr w:rsidR="00CE5C74" w:rsidRPr="00443577" w:rsidTr="006E2C42">
        <w:trPr>
          <w:trHeight w:val="223"/>
        </w:trPr>
        <w:tc>
          <w:tcPr>
            <w:tcW w:w="5775" w:type="dxa"/>
            <w:vMerge/>
            <w:tcBorders>
              <w:top w:val="single" w:sz="8" w:space="0" w:color="auto"/>
              <w:left w:val="single" w:sz="8" w:space="0" w:color="auto"/>
              <w:bottom w:val="single" w:sz="8" w:space="0" w:color="000000"/>
              <w:right w:val="single" w:sz="8" w:space="0" w:color="auto"/>
            </w:tcBorders>
            <w:vAlign w:val="center"/>
            <w:hideMark/>
          </w:tcPr>
          <w:p w:rsidR="00CE5C74" w:rsidRPr="00443577" w:rsidRDefault="00CE5C74" w:rsidP="006E2C42">
            <w:pPr>
              <w:spacing w:after="0" w:line="240" w:lineRule="auto"/>
              <w:rPr>
                <w:rFonts w:ascii="Comic Sans MS" w:eastAsia="Times New Roman" w:hAnsi="Comic Sans MS" w:cs="Calibri"/>
                <w:b/>
                <w:bCs/>
                <w:color w:val="000000"/>
                <w:sz w:val="16"/>
                <w:szCs w:val="16"/>
                <w:u w:val="single"/>
                <w:lang w:eastAsia="en-GB"/>
              </w:rPr>
            </w:pPr>
          </w:p>
        </w:tc>
        <w:tc>
          <w:tcPr>
            <w:tcW w:w="8280" w:type="dxa"/>
            <w:vMerge/>
            <w:tcBorders>
              <w:top w:val="single" w:sz="4" w:space="0" w:color="auto"/>
              <w:left w:val="nil"/>
              <w:bottom w:val="single" w:sz="4" w:space="0" w:color="auto"/>
              <w:right w:val="single" w:sz="4" w:space="0" w:color="auto"/>
            </w:tcBorders>
            <w:vAlign w:val="center"/>
            <w:hideMark/>
          </w:tcPr>
          <w:p w:rsidR="00CE5C74" w:rsidRPr="00443577" w:rsidRDefault="00CE5C74" w:rsidP="006E2C42">
            <w:pPr>
              <w:spacing w:after="0" w:line="240" w:lineRule="auto"/>
              <w:rPr>
                <w:rFonts w:ascii="Comic Sans MS" w:eastAsia="Times New Roman" w:hAnsi="Comic Sans MS" w:cs="Calibri"/>
                <w:b/>
                <w:bCs/>
                <w:color w:val="000000"/>
                <w:sz w:val="16"/>
                <w:szCs w:val="16"/>
                <w:lang w:eastAsia="en-GB"/>
              </w:rPr>
            </w:pPr>
          </w:p>
        </w:tc>
      </w:tr>
      <w:tr w:rsidR="00CE5C74" w:rsidRPr="00443577" w:rsidTr="006E2C42">
        <w:trPr>
          <w:trHeight w:val="634"/>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1.1 Establish a safe and stimulating environment for pupils, rooted in mutual respect</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 Establish a safe and stimulating environment for pupils, rooted in mutual respect with access to coaching and mentoring from senior staff if required</w:t>
            </w:r>
          </w:p>
        </w:tc>
      </w:tr>
      <w:tr w:rsidR="00CE5C74" w:rsidRPr="00443577" w:rsidTr="006E2C42">
        <w:trPr>
          <w:trHeight w:val="497"/>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1.2 Set goals that stretch and challenge pupils of all backgrounds, abilities and dispositions</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*With guidance set effective goals that stretch and challenge all pupils within their class</w:t>
            </w:r>
          </w:p>
        </w:tc>
      </w:tr>
      <w:tr w:rsidR="00CE5C74" w:rsidRPr="00443577" w:rsidTr="006E2C42">
        <w:trPr>
          <w:trHeight w:val="575"/>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1.3 Demonstrate consistently the positive attitudes, values and behaviour which are expected of pupils.</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*Consistently follow schools behaviour policy and display positive attitudes in the support of school</w:t>
            </w:r>
            <w:r w:rsidR="00C34ADA">
              <w:rPr>
                <w:rFonts w:ascii="Comic Sans MS" w:eastAsia="Times New Roman" w:hAnsi="Comic Sans MS" w:cs="Calibri"/>
                <w:color w:val="000000"/>
                <w:sz w:val="16"/>
                <w:szCs w:val="16"/>
                <w:lang w:eastAsia="en-GB"/>
              </w:rPr>
              <w:t>’</w:t>
            </w:r>
            <w:r w:rsidRPr="00443577">
              <w:rPr>
                <w:rFonts w:ascii="Comic Sans MS" w:eastAsia="Times New Roman" w:hAnsi="Comic Sans MS" w:cs="Calibri"/>
                <w:color w:val="000000"/>
                <w:sz w:val="16"/>
                <w:szCs w:val="16"/>
                <w:lang w:eastAsia="en-GB"/>
              </w:rPr>
              <w:t>s values and ethos.</w:t>
            </w:r>
          </w:p>
        </w:tc>
      </w:tr>
      <w:tr w:rsidR="00CE5C74" w:rsidRPr="00443577" w:rsidTr="006E2C42">
        <w:trPr>
          <w:trHeight w:val="300"/>
        </w:trPr>
        <w:tc>
          <w:tcPr>
            <w:tcW w:w="5775" w:type="dxa"/>
            <w:vMerge w:val="restart"/>
            <w:tcBorders>
              <w:top w:val="single" w:sz="8" w:space="0" w:color="auto"/>
              <w:left w:val="single" w:sz="8" w:space="0" w:color="auto"/>
              <w:bottom w:val="single" w:sz="8" w:space="0" w:color="000000"/>
              <w:right w:val="single" w:sz="8" w:space="0" w:color="auto"/>
            </w:tcBorders>
            <w:shd w:val="clear" w:color="000000" w:fill="92CDDC"/>
            <w:vAlign w:val="center"/>
            <w:hideMark/>
          </w:tcPr>
          <w:p w:rsidR="00CE5C74" w:rsidRPr="00443577" w:rsidRDefault="00CE5C74" w:rsidP="006E2C42">
            <w:pPr>
              <w:spacing w:after="0" w:line="240" w:lineRule="auto"/>
              <w:jc w:val="center"/>
              <w:rPr>
                <w:rFonts w:ascii="Comic Sans MS" w:eastAsia="Times New Roman" w:hAnsi="Comic Sans MS" w:cs="Calibri"/>
                <w:b/>
                <w:bCs/>
                <w:color w:val="000000"/>
                <w:sz w:val="16"/>
                <w:szCs w:val="16"/>
                <w:u w:val="single"/>
                <w:lang w:eastAsia="en-GB"/>
              </w:rPr>
            </w:pPr>
            <w:r w:rsidRPr="00443577">
              <w:rPr>
                <w:rFonts w:ascii="Comic Sans MS" w:eastAsia="Times New Roman" w:hAnsi="Comic Sans MS" w:cs="Calibri"/>
                <w:b/>
                <w:bCs/>
                <w:color w:val="000000"/>
                <w:sz w:val="16"/>
                <w:szCs w:val="16"/>
                <w:u w:val="single"/>
                <w:lang w:eastAsia="en-GB"/>
              </w:rPr>
              <w:t>Standard 2 : Promote good progress and outcomes by pupils</w:t>
            </w:r>
          </w:p>
        </w:tc>
        <w:tc>
          <w:tcPr>
            <w:tcW w:w="82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E5C74" w:rsidRPr="00443577" w:rsidRDefault="00CE5C74" w:rsidP="006E2C42">
            <w:pPr>
              <w:spacing w:after="0" w:line="240" w:lineRule="auto"/>
              <w:jc w:val="center"/>
              <w:rPr>
                <w:rFonts w:ascii="Comic Sans MS" w:eastAsia="Times New Roman" w:hAnsi="Comic Sans MS" w:cs="Calibri"/>
                <w:b/>
                <w:bCs/>
                <w:color w:val="000000"/>
                <w:sz w:val="16"/>
                <w:szCs w:val="16"/>
                <w:lang w:eastAsia="en-GB"/>
              </w:rPr>
            </w:pPr>
            <w:r w:rsidRPr="00443577">
              <w:rPr>
                <w:rFonts w:ascii="Comic Sans MS" w:eastAsia="Times New Roman" w:hAnsi="Comic Sans MS" w:cs="Calibri"/>
                <w:b/>
                <w:bCs/>
                <w:color w:val="000000"/>
                <w:sz w:val="16"/>
                <w:szCs w:val="16"/>
                <w:lang w:eastAsia="en-GB"/>
              </w:rPr>
              <w:t>M1-M3</w:t>
            </w:r>
          </w:p>
        </w:tc>
      </w:tr>
      <w:tr w:rsidR="00CE5C74" w:rsidRPr="00443577" w:rsidTr="006E2C42">
        <w:trPr>
          <w:trHeight w:val="223"/>
        </w:trPr>
        <w:tc>
          <w:tcPr>
            <w:tcW w:w="5775" w:type="dxa"/>
            <w:vMerge/>
            <w:tcBorders>
              <w:top w:val="single" w:sz="8" w:space="0" w:color="auto"/>
              <w:left w:val="single" w:sz="8" w:space="0" w:color="auto"/>
              <w:bottom w:val="single" w:sz="8" w:space="0" w:color="000000"/>
              <w:right w:val="single" w:sz="8" w:space="0" w:color="auto"/>
            </w:tcBorders>
            <w:vAlign w:val="center"/>
            <w:hideMark/>
          </w:tcPr>
          <w:p w:rsidR="00CE5C74" w:rsidRPr="00443577" w:rsidRDefault="00CE5C74" w:rsidP="006E2C42">
            <w:pPr>
              <w:spacing w:after="0" w:line="240" w:lineRule="auto"/>
              <w:rPr>
                <w:rFonts w:ascii="Comic Sans MS" w:eastAsia="Times New Roman" w:hAnsi="Comic Sans MS" w:cs="Calibri"/>
                <w:b/>
                <w:bCs/>
                <w:color w:val="000000"/>
                <w:sz w:val="16"/>
                <w:szCs w:val="16"/>
                <w:u w:val="single"/>
                <w:lang w:eastAsia="en-GB"/>
              </w:rPr>
            </w:pPr>
          </w:p>
        </w:tc>
        <w:tc>
          <w:tcPr>
            <w:tcW w:w="8280" w:type="dxa"/>
            <w:vMerge/>
            <w:tcBorders>
              <w:top w:val="single" w:sz="4" w:space="0" w:color="auto"/>
              <w:left w:val="nil"/>
              <w:bottom w:val="single" w:sz="4" w:space="0" w:color="auto"/>
              <w:right w:val="single" w:sz="4" w:space="0" w:color="auto"/>
            </w:tcBorders>
            <w:vAlign w:val="center"/>
            <w:hideMark/>
          </w:tcPr>
          <w:p w:rsidR="00CE5C74" w:rsidRPr="00443577" w:rsidRDefault="00CE5C74" w:rsidP="006E2C42">
            <w:pPr>
              <w:spacing w:after="0" w:line="240" w:lineRule="auto"/>
              <w:rPr>
                <w:rFonts w:ascii="Comic Sans MS" w:eastAsia="Times New Roman" w:hAnsi="Comic Sans MS" w:cs="Calibri"/>
                <w:b/>
                <w:bCs/>
                <w:color w:val="000000"/>
                <w:sz w:val="16"/>
                <w:szCs w:val="16"/>
                <w:lang w:eastAsia="en-GB"/>
              </w:rPr>
            </w:pPr>
          </w:p>
        </w:tc>
      </w:tr>
      <w:tr w:rsidR="00CE5C74" w:rsidRPr="00443577" w:rsidTr="006E2C42">
        <w:trPr>
          <w:trHeight w:val="483"/>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2.1 Be accountable for pupils’ attainment, progress and outcomes</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 Develop a growing understanding of their accountability for pupil</w:t>
            </w:r>
            <w:r w:rsidR="00C34ADA">
              <w:rPr>
                <w:rFonts w:ascii="Comic Sans MS" w:eastAsia="Times New Roman" w:hAnsi="Comic Sans MS" w:cs="Calibri"/>
                <w:color w:val="000000"/>
                <w:sz w:val="16"/>
                <w:szCs w:val="16"/>
                <w:lang w:eastAsia="en-GB"/>
              </w:rPr>
              <w:t>’</w:t>
            </w:r>
            <w:r w:rsidRPr="00443577">
              <w:rPr>
                <w:rFonts w:ascii="Comic Sans MS" w:eastAsia="Times New Roman" w:hAnsi="Comic Sans MS" w:cs="Calibri"/>
                <w:color w:val="000000"/>
                <w:sz w:val="16"/>
                <w:szCs w:val="16"/>
                <w:lang w:eastAsia="en-GB"/>
              </w:rPr>
              <w:t>s attainment , progress and outcomes within  own class with guidance and support when required</w:t>
            </w:r>
          </w:p>
        </w:tc>
      </w:tr>
      <w:tr w:rsidR="00CE5C74" w:rsidRPr="00443577" w:rsidTr="006E2C42">
        <w:trPr>
          <w:trHeight w:val="543"/>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2.2 Be aware of pupils’ capabilities and their prior knowledge, and plan teaching to build on these</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*With coaching and mentoring from senior colleagues, be aware of pupils’ capabilities and their prior knowledge, and plan teaching to build on these so majority of children make expected progress</w:t>
            </w:r>
          </w:p>
        </w:tc>
      </w:tr>
      <w:tr w:rsidR="00CE5C74" w:rsidRPr="00443577" w:rsidTr="006E2C42">
        <w:trPr>
          <w:trHeight w:val="523"/>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2.3 Guide pupils to reflect on the progress they have made and their emerging needs</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*Establish strategies to guide pupils to reflect on the progress they have made and their emerging needs.</w:t>
            </w:r>
          </w:p>
        </w:tc>
      </w:tr>
      <w:tr w:rsidR="00CE5C74" w:rsidRPr="00443577" w:rsidTr="006E2C42">
        <w:trPr>
          <w:trHeight w:val="517"/>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2.4 Demonstrate knowledge and understanding of how pupils learn and how this impacts on teaching</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*Have a growing understanding of how pupils learn and how this impacts on teaching.</w:t>
            </w:r>
          </w:p>
        </w:tc>
      </w:tr>
      <w:tr w:rsidR="00CE5C74" w:rsidRPr="00443577" w:rsidTr="006E2C42">
        <w:trPr>
          <w:trHeight w:val="538"/>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2.5 Encourage pupils to take a responsible and conscientious attitude to their own work and study.</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 Children are encouraged to take a responsible and conscientious attitude to their own work and teacher is beginning to be more aware of children who need support or being reminded to do this.</w:t>
            </w:r>
          </w:p>
        </w:tc>
      </w:tr>
      <w:tr w:rsidR="00CE5C74" w:rsidRPr="00443577" w:rsidTr="006E2C42">
        <w:trPr>
          <w:trHeight w:val="300"/>
        </w:trPr>
        <w:tc>
          <w:tcPr>
            <w:tcW w:w="5775" w:type="dxa"/>
            <w:vMerge w:val="restart"/>
            <w:tcBorders>
              <w:top w:val="single" w:sz="8" w:space="0" w:color="auto"/>
              <w:left w:val="single" w:sz="8" w:space="0" w:color="auto"/>
              <w:bottom w:val="single" w:sz="8" w:space="0" w:color="000000"/>
              <w:right w:val="single" w:sz="8" w:space="0" w:color="auto"/>
            </w:tcBorders>
            <w:shd w:val="clear" w:color="000000" w:fill="92CDDC"/>
            <w:vAlign w:val="center"/>
            <w:hideMark/>
          </w:tcPr>
          <w:p w:rsidR="00CE5C74" w:rsidRPr="00443577" w:rsidRDefault="00CE5C74" w:rsidP="006E2C42">
            <w:pPr>
              <w:spacing w:after="0" w:line="240" w:lineRule="auto"/>
              <w:jc w:val="center"/>
              <w:rPr>
                <w:rFonts w:ascii="Comic Sans MS" w:eastAsia="Times New Roman" w:hAnsi="Comic Sans MS" w:cs="Calibri"/>
                <w:b/>
                <w:bCs/>
                <w:color w:val="000000"/>
                <w:sz w:val="16"/>
                <w:szCs w:val="16"/>
                <w:u w:val="single"/>
                <w:lang w:eastAsia="en-GB"/>
              </w:rPr>
            </w:pPr>
            <w:r w:rsidRPr="00443577">
              <w:rPr>
                <w:rFonts w:ascii="Comic Sans MS" w:eastAsia="Times New Roman" w:hAnsi="Comic Sans MS" w:cs="Calibri"/>
                <w:b/>
                <w:bCs/>
                <w:color w:val="000000"/>
                <w:sz w:val="16"/>
                <w:szCs w:val="16"/>
                <w:u w:val="single"/>
                <w:lang w:eastAsia="en-GB"/>
              </w:rPr>
              <w:t>Standard 3: Demonstrate good subject and curriculum knowledge</w:t>
            </w:r>
          </w:p>
        </w:tc>
        <w:tc>
          <w:tcPr>
            <w:tcW w:w="82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E5C74" w:rsidRPr="00443577" w:rsidRDefault="00CE5C74" w:rsidP="006E2C42">
            <w:pPr>
              <w:spacing w:after="0" w:line="240" w:lineRule="auto"/>
              <w:jc w:val="center"/>
              <w:rPr>
                <w:rFonts w:ascii="Comic Sans MS" w:eastAsia="Times New Roman" w:hAnsi="Comic Sans MS" w:cs="Calibri"/>
                <w:b/>
                <w:bCs/>
                <w:color w:val="000000"/>
                <w:sz w:val="16"/>
                <w:szCs w:val="16"/>
                <w:lang w:eastAsia="en-GB"/>
              </w:rPr>
            </w:pPr>
            <w:r w:rsidRPr="00443577">
              <w:rPr>
                <w:rFonts w:ascii="Comic Sans MS" w:eastAsia="Times New Roman" w:hAnsi="Comic Sans MS" w:cs="Calibri"/>
                <w:b/>
                <w:bCs/>
                <w:color w:val="000000"/>
                <w:sz w:val="16"/>
                <w:szCs w:val="16"/>
                <w:lang w:eastAsia="en-GB"/>
              </w:rPr>
              <w:t>M1-M3</w:t>
            </w:r>
          </w:p>
        </w:tc>
      </w:tr>
      <w:tr w:rsidR="00CE5C74" w:rsidRPr="00443577" w:rsidTr="006E2C42">
        <w:trPr>
          <w:trHeight w:val="315"/>
        </w:trPr>
        <w:tc>
          <w:tcPr>
            <w:tcW w:w="5775" w:type="dxa"/>
            <w:vMerge/>
            <w:tcBorders>
              <w:top w:val="single" w:sz="8" w:space="0" w:color="auto"/>
              <w:left w:val="single" w:sz="8" w:space="0" w:color="auto"/>
              <w:bottom w:val="single" w:sz="8" w:space="0" w:color="000000"/>
              <w:right w:val="single" w:sz="8" w:space="0" w:color="auto"/>
            </w:tcBorders>
            <w:vAlign w:val="center"/>
            <w:hideMark/>
          </w:tcPr>
          <w:p w:rsidR="00CE5C74" w:rsidRPr="00443577" w:rsidRDefault="00CE5C74" w:rsidP="006E2C42">
            <w:pPr>
              <w:spacing w:after="0" w:line="240" w:lineRule="auto"/>
              <w:rPr>
                <w:rFonts w:ascii="Comic Sans MS" w:eastAsia="Times New Roman" w:hAnsi="Comic Sans MS" w:cs="Calibri"/>
                <w:b/>
                <w:bCs/>
                <w:color w:val="000000"/>
                <w:sz w:val="16"/>
                <w:szCs w:val="16"/>
                <w:u w:val="single"/>
                <w:lang w:eastAsia="en-GB"/>
              </w:rPr>
            </w:pPr>
          </w:p>
        </w:tc>
        <w:tc>
          <w:tcPr>
            <w:tcW w:w="8280" w:type="dxa"/>
            <w:vMerge/>
            <w:tcBorders>
              <w:top w:val="single" w:sz="4" w:space="0" w:color="auto"/>
              <w:left w:val="nil"/>
              <w:bottom w:val="single" w:sz="4" w:space="0" w:color="auto"/>
              <w:right w:val="single" w:sz="4" w:space="0" w:color="auto"/>
            </w:tcBorders>
            <w:vAlign w:val="center"/>
            <w:hideMark/>
          </w:tcPr>
          <w:p w:rsidR="00CE5C74" w:rsidRPr="00443577" w:rsidRDefault="00CE5C74" w:rsidP="006E2C42">
            <w:pPr>
              <w:spacing w:after="0" w:line="240" w:lineRule="auto"/>
              <w:rPr>
                <w:rFonts w:ascii="Comic Sans MS" w:eastAsia="Times New Roman" w:hAnsi="Comic Sans MS" w:cs="Calibri"/>
                <w:b/>
                <w:bCs/>
                <w:color w:val="000000"/>
                <w:sz w:val="16"/>
                <w:szCs w:val="16"/>
                <w:lang w:eastAsia="en-GB"/>
              </w:rPr>
            </w:pPr>
          </w:p>
        </w:tc>
      </w:tr>
      <w:tr w:rsidR="00CE5C74" w:rsidRPr="00443577" w:rsidTr="006E2C42">
        <w:trPr>
          <w:trHeight w:val="699"/>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3.1 Have a secure knowledge of the relevant subject(s) and curriculum areas, foster and maintain pupils’ interest in the subject, and address misunderstandings</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*Are familiar with the breadth of curriculum within year group they teach and are proactive in securing increasing subject  knowledge in core and foundation subject through CPD and working with colleagues</w:t>
            </w:r>
          </w:p>
        </w:tc>
      </w:tr>
      <w:tr w:rsidR="00CE5C74" w:rsidRPr="00443577" w:rsidTr="006E2C42">
        <w:trPr>
          <w:trHeight w:val="618"/>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3.2 Demonstrate a critical understanding of developments in the subject and curriculum areas, and promote the value of scholarship</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*Attend INSET and training. Value own learning and CPD by applying developing understanding effectively within own classroom practice</w:t>
            </w:r>
          </w:p>
        </w:tc>
      </w:tr>
      <w:tr w:rsidR="00CE5C74" w:rsidRPr="00443577" w:rsidTr="006E2C42">
        <w:trPr>
          <w:trHeight w:val="708"/>
        </w:trPr>
        <w:tc>
          <w:tcPr>
            <w:tcW w:w="5775" w:type="dxa"/>
            <w:tcBorders>
              <w:top w:val="nil"/>
              <w:left w:val="single" w:sz="4" w:space="0" w:color="auto"/>
              <w:bottom w:val="nil"/>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lastRenderedPageBreak/>
              <w:t>3.3 Demonstrate an understanding of and take responsibility for promoting high standards of literacy, articulacy and the correct use of standard English, whatever the teacher’s specialist subject</w:t>
            </w:r>
          </w:p>
        </w:tc>
        <w:tc>
          <w:tcPr>
            <w:tcW w:w="8280" w:type="dxa"/>
            <w:tcBorders>
              <w:top w:val="nil"/>
              <w:left w:val="nil"/>
              <w:bottom w:val="nil"/>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 Demonstrate increasing understanding of and take responsibility for promoting high standards of literacy, articulacy and the correct use of standard English within their own classroom</w:t>
            </w:r>
          </w:p>
        </w:tc>
      </w:tr>
      <w:tr w:rsidR="00CE5C74" w:rsidRPr="00443577" w:rsidTr="006E2C42">
        <w:trPr>
          <w:trHeight w:val="889"/>
        </w:trPr>
        <w:tc>
          <w:tcPr>
            <w:tcW w:w="577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3.4 If teaching early reading, demonstrate a clear understanding of systematic synthetic phonics                                                                                                                                                                      3.5 If teaching early mathematics, demonstrate a clear understanding of appropriate teaching strategies.</w:t>
            </w:r>
          </w:p>
        </w:tc>
        <w:tc>
          <w:tcPr>
            <w:tcW w:w="8280" w:type="dxa"/>
            <w:tcBorders>
              <w:top w:val="single" w:sz="4" w:space="0" w:color="auto"/>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*Attend relevant training. Demonstrate growing understanding of how to teach these areas effectively</w:t>
            </w:r>
          </w:p>
        </w:tc>
      </w:tr>
      <w:tr w:rsidR="00CE5C74" w:rsidRPr="00443577" w:rsidTr="006E2C42">
        <w:trPr>
          <w:trHeight w:val="300"/>
        </w:trPr>
        <w:tc>
          <w:tcPr>
            <w:tcW w:w="5775" w:type="dxa"/>
            <w:vMerge w:val="restart"/>
            <w:tcBorders>
              <w:top w:val="single" w:sz="8" w:space="0" w:color="auto"/>
              <w:left w:val="single" w:sz="8" w:space="0" w:color="auto"/>
              <w:bottom w:val="nil"/>
              <w:right w:val="single" w:sz="8" w:space="0" w:color="auto"/>
            </w:tcBorders>
            <w:shd w:val="clear" w:color="000000" w:fill="92CDDC"/>
            <w:vAlign w:val="center"/>
            <w:hideMark/>
          </w:tcPr>
          <w:p w:rsidR="00CE5C74" w:rsidRPr="00443577" w:rsidRDefault="00CE5C74" w:rsidP="006E2C42">
            <w:pPr>
              <w:spacing w:after="0" w:line="240" w:lineRule="auto"/>
              <w:jc w:val="center"/>
              <w:rPr>
                <w:rFonts w:ascii="Comic Sans MS" w:eastAsia="Times New Roman" w:hAnsi="Comic Sans MS" w:cs="Calibri"/>
                <w:b/>
                <w:bCs/>
                <w:color w:val="000000"/>
                <w:sz w:val="18"/>
                <w:szCs w:val="18"/>
                <w:u w:val="single"/>
                <w:lang w:eastAsia="en-GB"/>
              </w:rPr>
            </w:pPr>
            <w:r w:rsidRPr="00443577">
              <w:rPr>
                <w:rFonts w:ascii="Comic Sans MS" w:eastAsia="Times New Roman" w:hAnsi="Comic Sans MS" w:cs="Calibri"/>
                <w:b/>
                <w:bCs/>
                <w:color w:val="000000"/>
                <w:sz w:val="18"/>
                <w:szCs w:val="18"/>
                <w:u w:val="single"/>
                <w:lang w:eastAsia="en-GB"/>
              </w:rPr>
              <w:t xml:space="preserve">Standard 4: Plan and teach </w:t>
            </w:r>
            <w:proofErr w:type="spellStart"/>
            <w:r w:rsidRPr="00443577">
              <w:rPr>
                <w:rFonts w:ascii="Comic Sans MS" w:eastAsia="Times New Roman" w:hAnsi="Comic Sans MS" w:cs="Calibri"/>
                <w:b/>
                <w:bCs/>
                <w:color w:val="000000"/>
                <w:sz w:val="18"/>
                <w:szCs w:val="18"/>
                <w:u w:val="single"/>
                <w:lang w:eastAsia="en-GB"/>
              </w:rPr>
              <w:t>well structured</w:t>
            </w:r>
            <w:proofErr w:type="spellEnd"/>
            <w:r w:rsidRPr="00443577">
              <w:rPr>
                <w:rFonts w:ascii="Comic Sans MS" w:eastAsia="Times New Roman" w:hAnsi="Comic Sans MS" w:cs="Calibri"/>
                <w:b/>
                <w:bCs/>
                <w:color w:val="000000"/>
                <w:sz w:val="18"/>
                <w:szCs w:val="18"/>
                <w:u w:val="single"/>
                <w:lang w:eastAsia="en-GB"/>
              </w:rPr>
              <w:t xml:space="preserve"> lessons</w:t>
            </w:r>
          </w:p>
        </w:tc>
        <w:tc>
          <w:tcPr>
            <w:tcW w:w="82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E5C74" w:rsidRPr="00443577" w:rsidRDefault="00CE5C74" w:rsidP="006E2C42">
            <w:pPr>
              <w:spacing w:after="0" w:line="240" w:lineRule="auto"/>
              <w:jc w:val="center"/>
              <w:rPr>
                <w:rFonts w:ascii="Comic Sans MS" w:eastAsia="Times New Roman" w:hAnsi="Comic Sans MS" w:cs="Calibri"/>
                <w:b/>
                <w:bCs/>
                <w:color w:val="000000"/>
                <w:sz w:val="18"/>
                <w:szCs w:val="18"/>
                <w:lang w:eastAsia="en-GB"/>
              </w:rPr>
            </w:pPr>
            <w:r w:rsidRPr="00443577">
              <w:rPr>
                <w:rFonts w:ascii="Comic Sans MS" w:eastAsia="Times New Roman" w:hAnsi="Comic Sans MS" w:cs="Calibri"/>
                <w:b/>
                <w:bCs/>
                <w:color w:val="000000"/>
                <w:sz w:val="18"/>
                <w:szCs w:val="18"/>
                <w:lang w:eastAsia="en-GB"/>
              </w:rPr>
              <w:t>M1-M3</w:t>
            </w:r>
          </w:p>
        </w:tc>
      </w:tr>
      <w:tr w:rsidR="00CE5C74" w:rsidRPr="00443577" w:rsidTr="006E2C42">
        <w:trPr>
          <w:trHeight w:val="251"/>
        </w:trPr>
        <w:tc>
          <w:tcPr>
            <w:tcW w:w="5775" w:type="dxa"/>
            <w:vMerge/>
            <w:tcBorders>
              <w:top w:val="single" w:sz="8" w:space="0" w:color="auto"/>
              <w:left w:val="single" w:sz="8" w:space="0" w:color="auto"/>
              <w:bottom w:val="nil"/>
              <w:right w:val="single" w:sz="8" w:space="0" w:color="auto"/>
            </w:tcBorders>
            <w:vAlign w:val="center"/>
            <w:hideMark/>
          </w:tcPr>
          <w:p w:rsidR="00CE5C74" w:rsidRPr="00443577" w:rsidRDefault="00CE5C74" w:rsidP="006E2C42">
            <w:pPr>
              <w:spacing w:after="0" w:line="240" w:lineRule="auto"/>
              <w:rPr>
                <w:rFonts w:ascii="Comic Sans MS" w:eastAsia="Times New Roman" w:hAnsi="Comic Sans MS" w:cs="Calibri"/>
                <w:b/>
                <w:bCs/>
                <w:color w:val="000000"/>
                <w:sz w:val="18"/>
                <w:szCs w:val="18"/>
                <w:u w:val="single"/>
                <w:lang w:eastAsia="en-GB"/>
              </w:rPr>
            </w:pPr>
          </w:p>
        </w:tc>
        <w:tc>
          <w:tcPr>
            <w:tcW w:w="8280" w:type="dxa"/>
            <w:vMerge/>
            <w:tcBorders>
              <w:top w:val="single" w:sz="4" w:space="0" w:color="auto"/>
              <w:left w:val="nil"/>
              <w:bottom w:val="single" w:sz="4" w:space="0" w:color="auto"/>
              <w:right w:val="single" w:sz="4" w:space="0" w:color="auto"/>
            </w:tcBorders>
            <w:vAlign w:val="center"/>
            <w:hideMark/>
          </w:tcPr>
          <w:p w:rsidR="00CE5C74" w:rsidRPr="00443577" w:rsidRDefault="00CE5C74" w:rsidP="006E2C42">
            <w:pPr>
              <w:spacing w:after="0" w:line="240" w:lineRule="auto"/>
              <w:rPr>
                <w:rFonts w:ascii="Comic Sans MS" w:eastAsia="Times New Roman" w:hAnsi="Comic Sans MS" w:cs="Calibri"/>
                <w:b/>
                <w:bCs/>
                <w:color w:val="000000"/>
                <w:sz w:val="18"/>
                <w:szCs w:val="18"/>
                <w:lang w:eastAsia="en-GB"/>
              </w:rPr>
            </w:pPr>
          </w:p>
        </w:tc>
      </w:tr>
      <w:tr w:rsidR="00CE5C74" w:rsidRPr="00443577" w:rsidTr="006E2C42">
        <w:trPr>
          <w:trHeight w:val="471"/>
        </w:trPr>
        <w:tc>
          <w:tcPr>
            <w:tcW w:w="577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8"/>
                <w:szCs w:val="18"/>
                <w:lang w:eastAsia="en-GB"/>
              </w:rPr>
            </w:pPr>
            <w:r w:rsidRPr="00443577">
              <w:rPr>
                <w:rFonts w:ascii="Comic Sans MS" w:eastAsia="Times New Roman" w:hAnsi="Comic Sans MS" w:cs="Calibri"/>
                <w:color w:val="000000"/>
                <w:sz w:val="18"/>
                <w:szCs w:val="18"/>
                <w:lang w:eastAsia="en-GB"/>
              </w:rPr>
              <w:t>4.1 Impart knowledge and develop understanding through effective use of lesson time</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8"/>
                <w:szCs w:val="18"/>
                <w:lang w:eastAsia="en-GB"/>
              </w:rPr>
            </w:pPr>
            <w:r w:rsidRPr="00443577">
              <w:rPr>
                <w:rFonts w:ascii="Comic Sans MS" w:eastAsia="Times New Roman" w:hAnsi="Comic Sans MS" w:cs="Calibri"/>
                <w:color w:val="000000"/>
                <w:sz w:val="18"/>
                <w:szCs w:val="18"/>
                <w:lang w:eastAsia="en-GB"/>
              </w:rPr>
              <w:t xml:space="preserve">*Prepare and teach well-structured lessons, employing an  increasing range of teaching strategies  </w:t>
            </w:r>
          </w:p>
        </w:tc>
      </w:tr>
      <w:tr w:rsidR="00CE5C74" w:rsidRPr="00443577" w:rsidTr="006E2C42">
        <w:trPr>
          <w:trHeight w:val="493"/>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8"/>
                <w:szCs w:val="18"/>
                <w:lang w:eastAsia="en-GB"/>
              </w:rPr>
            </w:pPr>
            <w:r w:rsidRPr="00443577">
              <w:rPr>
                <w:rFonts w:ascii="Comic Sans MS" w:eastAsia="Times New Roman" w:hAnsi="Comic Sans MS" w:cs="Calibri"/>
                <w:color w:val="000000"/>
                <w:sz w:val="18"/>
                <w:szCs w:val="18"/>
                <w:lang w:eastAsia="en-GB"/>
              </w:rPr>
              <w:t>4.2 Promote a love of learning and children’s intellectual curiosity</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8"/>
                <w:szCs w:val="18"/>
                <w:lang w:eastAsia="en-GB"/>
              </w:rPr>
            </w:pPr>
            <w:r w:rsidRPr="00443577">
              <w:rPr>
                <w:rFonts w:ascii="Comic Sans MS" w:eastAsia="Times New Roman" w:hAnsi="Comic Sans MS" w:cs="Calibri"/>
                <w:color w:val="000000"/>
                <w:sz w:val="18"/>
                <w:szCs w:val="18"/>
                <w:lang w:eastAsia="en-GB"/>
              </w:rPr>
              <w:t>*Promote positive attitude to learning, observe ethos of school in class through valuing the importance of children developing independent learning skills</w:t>
            </w:r>
          </w:p>
        </w:tc>
      </w:tr>
      <w:tr w:rsidR="00CE5C74" w:rsidRPr="00443577" w:rsidTr="006E2C42">
        <w:trPr>
          <w:trHeight w:val="708"/>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8"/>
                <w:szCs w:val="18"/>
                <w:lang w:eastAsia="en-GB"/>
              </w:rPr>
            </w:pPr>
            <w:r w:rsidRPr="00443577">
              <w:rPr>
                <w:rFonts w:ascii="Comic Sans MS" w:eastAsia="Times New Roman" w:hAnsi="Comic Sans MS" w:cs="Calibri"/>
                <w:color w:val="000000"/>
                <w:sz w:val="18"/>
                <w:szCs w:val="18"/>
                <w:lang w:eastAsia="en-GB"/>
              </w:rPr>
              <w:t>4.3 Set homework and plan other out-of-class activities to consolidate and extend the knowledge and understanding pupils have acquired</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8"/>
                <w:szCs w:val="18"/>
                <w:lang w:eastAsia="en-GB"/>
              </w:rPr>
            </w:pPr>
            <w:r w:rsidRPr="00443577">
              <w:rPr>
                <w:rFonts w:ascii="Comic Sans MS" w:eastAsia="Times New Roman" w:hAnsi="Comic Sans MS" w:cs="Calibri"/>
                <w:color w:val="000000"/>
                <w:sz w:val="18"/>
                <w:szCs w:val="18"/>
                <w:lang w:eastAsia="en-GB"/>
              </w:rPr>
              <w:t>*With support establish and maintain home learning programme</w:t>
            </w:r>
          </w:p>
        </w:tc>
      </w:tr>
      <w:tr w:rsidR="00CE5C74" w:rsidRPr="00443577" w:rsidTr="006E2C42">
        <w:trPr>
          <w:trHeight w:val="692"/>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8"/>
                <w:szCs w:val="18"/>
                <w:lang w:eastAsia="en-GB"/>
              </w:rPr>
            </w:pPr>
            <w:r w:rsidRPr="00443577">
              <w:rPr>
                <w:rFonts w:ascii="Comic Sans MS" w:eastAsia="Times New Roman" w:hAnsi="Comic Sans MS" w:cs="Calibri"/>
                <w:color w:val="000000"/>
                <w:sz w:val="18"/>
                <w:szCs w:val="18"/>
                <w:lang w:eastAsia="en-GB"/>
              </w:rPr>
              <w:t>4.4 Reflect systematically on the effectiveness of lessons and approaches to teaching</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8"/>
                <w:szCs w:val="18"/>
                <w:lang w:eastAsia="en-GB"/>
              </w:rPr>
            </w:pPr>
            <w:r w:rsidRPr="00443577">
              <w:rPr>
                <w:rFonts w:ascii="Comic Sans MS" w:eastAsia="Times New Roman" w:hAnsi="Comic Sans MS" w:cs="Calibri"/>
                <w:color w:val="000000"/>
                <w:sz w:val="18"/>
                <w:szCs w:val="18"/>
                <w:lang w:eastAsia="en-GB"/>
              </w:rPr>
              <w:t>* Reflect systematically on the effectiveness of lessons and approaches to teaching through self-evaluation, opportunities from coaching and mentoring work. Act on feedback.</w:t>
            </w:r>
          </w:p>
        </w:tc>
      </w:tr>
      <w:tr w:rsidR="00CE5C74" w:rsidRPr="00443577" w:rsidTr="006E2C42">
        <w:trPr>
          <w:trHeight w:val="547"/>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8"/>
                <w:szCs w:val="18"/>
                <w:lang w:eastAsia="en-GB"/>
              </w:rPr>
            </w:pPr>
            <w:r w:rsidRPr="00443577">
              <w:rPr>
                <w:rFonts w:ascii="Comic Sans MS" w:eastAsia="Times New Roman" w:hAnsi="Comic Sans MS" w:cs="Calibri"/>
                <w:color w:val="000000"/>
                <w:sz w:val="18"/>
                <w:szCs w:val="18"/>
                <w:lang w:eastAsia="en-GB"/>
              </w:rPr>
              <w:t>4.5 Contribute to the design and provision of an engaging curriculum within the relevant subject area(s).</w:t>
            </w:r>
          </w:p>
        </w:tc>
        <w:tc>
          <w:tcPr>
            <w:tcW w:w="8280" w:type="dxa"/>
            <w:tcBorders>
              <w:top w:val="nil"/>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8"/>
                <w:szCs w:val="18"/>
                <w:lang w:eastAsia="en-GB"/>
              </w:rPr>
            </w:pPr>
            <w:r w:rsidRPr="00443577">
              <w:rPr>
                <w:rFonts w:ascii="Comic Sans MS" w:eastAsia="Times New Roman" w:hAnsi="Comic Sans MS" w:cs="Calibri"/>
                <w:color w:val="000000"/>
                <w:sz w:val="18"/>
                <w:szCs w:val="18"/>
                <w:lang w:eastAsia="en-GB"/>
              </w:rPr>
              <w:t>*Share ideas during INSET</w:t>
            </w:r>
          </w:p>
        </w:tc>
      </w:tr>
      <w:tr w:rsidR="00CE5C74" w:rsidRPr="00443577" w:rsidTr="006E2C42">
        <w:trPr>
          <w:trHeight w:val="300"/>
        </w:trPr>
        <w:tc>
          <w:tcPr>
            <w:tcW w:w="5775" w:type="dxa"/>
            <w:vMerge w:val="restart"/>
            <w:tcBorders>
              <w:top w:val="single" w:sz="8" w:space="0" w:color="auto"/>
              <w:left w:val="single" w:sz="8" w:space="0" w:color="auto"/>
              <w:bottom w:val="single" w:sz="8" w:space="0" w:color="000000"/>
              <w:right w:val="single" w:sz="8" w:space="0" w:color="auto"/>
            </w:tcBorders>
            <w:shd w:val="clear" w:color="000000" w:fill="92CDDC"/>
            <w:vAlign w:val="center"/>
            <w:hideMark/>
          </w:tcPr>
          <w:p w:rsidR="00CE5C74" w:rsidRPr="00443577" w:rsidRDefault="00CE5C74" w:rsidP="006E2C42">
            <w:pPr>
              <w:spacing w:after="0" w:line="240" w:lineRule="auto"/>
              <w:jc w:val="center"/>
              <w:rPr>
                <w:rFonts w:ascii="Comic Sans MS" w:eastAsia="Times New Roman" w:hAnsi="Comic Sans MS" w:cs="Calibri"/>
                <w:b/>
                <w:bCs/>
                <w:color w:val="000000"/>
                <w:sz w:val="16"/>
                <w:szCs w:val="16"/>
                <w:u w:val="single"/>
                <w:lang w:eastAsia="en-GB"/>
              </w:rPr>
            </w:pPr>
            <w:r w:rsidRPr="00443577">
              <w:rPr>
                <w:rFonts w:ascii="Comic Sans MS" w:eastAsia="Times New Roman" w:hAnsi="Comic Sans MS" w:cs="Calibri"/>
                <w:b/>
                <w:bCs/>
                <w:color w:val="000000"/>
                <w:sz w:val="16"/>
                <w:szCs w:val="16"/>
                <w:u w:val="single"/>
                <w:lang w:eastAsia="en-GB"/>
              </w:rPr>
              <w:t>Standard 5: Adapt teaching to respond to the strengths and needs of all pupils</w:t>
            </w:r>
          </w:p>
        </w:tc>
        <w:tc>
          <w:tcPr>
            <w:tcW w:w="82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E5C74" w:rsidRPr="00443577" w:rsidRDefault="00CE5C74" w:rsidP="006E2C42">
            <w:pPr>
              <w:spacing w:after="0" w:line="240" w:lineRule="auto"/>
              <w:jc w:val="center"/>
              <w:rPr>
                <w:rFonts w:ascii="Comic Sans MS" w:eastAsia="Times New Roman" w:hAnsi="Comic Sans MS" w:cs="Calibri"/>
                <w:b/>
                <w:bCs/>
                <w:color w:val="000000"/>
                <w:sz w:val="16"/>
                <w:szCs w:val="16"/>
                <w:lang w:eastAsia="en-GB"/>
              </w:rPr>
            </w:pPr>
            <w:r w:rsidRPr="00443577">
              <w:rPr>
                <w:rFonts w:ascii="Comic Sans MS" w:eastAsia="Times New Roman" w:hAnsi="Comic Sans MS" w:cs="Calibri"/>
                <w:b/>
                <w:bCs/>
                <w:color w:val="000000"/>
                <w:sz w:val="16"/>
                <w:szCs w:val="16"/>
                <w:lang w:eastAsia="en-GB"/>
              </w:rPr>
              <w:t>M1-M3</w:t>
            </w:r>
          </w:p>
        </w:tc>
      </w:tr>
      <w:tr w:rsidR="00CE5C74" w:rsidRPr="00443577" w:rsidTr="006E2C42">
        <w:trPr>
          <w:trHeight w:val="223"/>
        </w:trPr>
        <w:tc>
          <w:tcPr>
            <w:tcW w:w="5775" w:type="dxa"/>
            <w:vMerge/>
            <w:tcBorders>
              <w:top w:val="single" w:sz="8" w:space="0" w:color="auto"/>
              <w:left w:val="single" w:sz="8" w:space="0" w:color="auto"/>
              <w:bottom w:val="single" w:sz="8" w:space="0" w:color="000000"/>
              <w:right w:val="single" w:sz="8" w:space="0" w:color="auto"/>
            </w:tcBorders>
            <w:vAlign w:val="center"/>
            <w:hideMark/>
          </w:tcPr>
          <w:p w:rsidR="00CE5C74" w:rsidRPr="00443577" w:rsidRDefault="00CE5C74" w:rsidP="006E2C42">
            <w:pPr>
              <w:spacing w:after="0" w:line="240" w:lineRule="auto"/>
              <w:rPr>
                <w:rFonts w:ascii="Comic Sans MS" w:eastAsia="Times New Roman" w:hAnsi="Comic Sans MS" w:cs="Calibri"/>
                <w:b/>
                <w:bCs/>
                <w:color w:val="000000"/>
                <w:sz w:val="16"/>
                <w:szCs w:val="16"/>
                <w:u w:val="single"/>
                <w:lang w:eastAsia="en-GB"/>
              </w:rPr>
            </w:pPr>
          </w:p>
        </w:tc>
        <w:tc>
          <w:tcPr>
            <w:tcW w:w="8280" w:type="dxa"/>
            <w:vMerge/>
            <w:tcBorders>
              <w:top w:val="single" w:sz="4" w:space="0" w:color="auto"/>
              <w:left w:val="nil"/>
              <w:bottom w:val="single" w:sz="4" w:space="0" w:color="auto"/>
              <w:right w:val="single" w:sz="4" w:space="0" w:color="auto"/>
            </w:tcBorders>
            <w:vAlign w:val="center"/>
            <w:hideMark/>
          </w:tcPr>
          <w:p w:rsidR="00CE5C74" w:rsidRPr="00443577" w:rsidRDefault="00CE5C74" w:rsidP="006E2C42">
            <w:pPr>
              <w:spacing w:after="0" w:line="240" w:lineRule="auto"/>
              <w:rPr>
                <w:rFonts w:ascii="Comic Sans MS" w:eastAsia="Times New Roman" w:hAnsi="Comic Sans MS" w:cs="Calibri"/>
                <w:b/>
                <w:bCs/>
                <w:color w:val="000000"/>
                <w:sz w:val="16"/>
                <w:szCs w:val="16"/>
                <w:lang w:eastAsia="en-GB"/>
              </w:rPr>
            </w:pPr>
          </w:p>
        </w:tc>
      </w:tr>
      <w:tr w:rsidR="00CE5C74" w:rsidRPr="00443577" w:rsidTr="006E2C42">
        <w:trPr>
          <w:trHeight w:val="628"/>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5.1 Know when and how to differentiate appropriately, using approaches which enable pupils to be taught effectively</w:t>
            </w:r>
          </w:p>
        </w:tc>
        <w:tc>
          <w:tcPr>
            <w:tcW w:w="8280" w:type="dxa"/>
            <w:tcBorders>
              <w:top w:val="single" w:sz="4" w:space="0" w:color="auto"/>
              <w:left w:val="nil"/>
              <w:bottom w:val="single" w:sz="4" w:space="0" w:color="auto"/>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*Differentiation seen in planning and teaching, support given for developing a wide range of strategies to address children</w:t>
            </w:r>
            <w:r w:rsidR="00C34ADA">
              <w:rPr>
                <w:rFonts w:ascii="Comic Sans MS" w:eastAsia="Times New Roman" w:hAnsi="Comic Sans MS" w:cs="Calibri"/>
                <w:color w:val="000000"/>
                <w:sz w:val="16"/>
                <w:szCs w:val="16"/>
                <w:lang w:eastAsia="en-GB"/>
              </w:rPr>
              <w:t>’</w:t>
            </w:r>
            <w:r w:rsidRPr="00443577">
              <w:rPr>
                <w:rFonts w:ascii="Comic Sans MS" w:eastAsia="Times New Roman" w:hAnsi="Comic Sans MS" w:cs="Calibri"/>
                <w:color w:val="000000"/>
                <w:sz w:val="16"/>
                <w:szCs w:val="16"/>
                <w:lang w:eastAsia="en-GB"/>
              </w:rPr>
              <w:t>s needs</w:t>
            </w:r>
          </w:p>
        </w:tc>
      </w:tr>
      <w:tr w:rsidR="00CE5C74" w:rsidRPr="00443577" w:rsidTr="006E2C42">
        <w:trPr>
          <w:trHeight w:val="534"/>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5.2 Have a secure understanding of how a range of factors can inhibit pupils’ ability to learn, and how best to overcome these</w:t>
            </w:r>
          </w:p>
        </w:tc>
        <w:tc>
          <w:tcPr>
            <w:tcW w:w="8280" w:type="dxa"/>
            <w:vMerge w:val="restart"/>
            <w:tcBorders>
              <w:top w:val="nil"/>
              <w:left w:val="single" w:sz="4" w:space="0" w:color="auto"/>
              <w:bottom w:val="single" w:sz="4" w:space="0" w:color="000000"/>
              <w:right w:val="single" w:sz="4" w:space="0" w:color="auto"/>
            </w:tcBorders>
            <w:shd w:val="clear" w:color="auto" w:fill="auto"/>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 Actively seek CPD to address barriers to learning (school and home).                                                                * Identify barriers to learning in own class.                                                              *Develop an effective range of teaching strategies and intervention activities to support all children overcome their barriers to learning.</w:t>
            </w:r>
          </w:p>
        </w:tc>
      </w:tr>
      <w:tr w:rsidR="00CE5C74" w:rsidRPr="00443577" w:rsidTr="006E2C42">
        <w:trPr>
          <w:trHeight w:val="678"/>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5.3 Demonstrate an awareness of the physical, social and intellectual development of children, and know how to adapt teaching to support pupils’ education at different stages of development</w:t>
            </w:r>
          </w:p>
        </w:tc>
        <w:tc>
          <w:tcPr>
            <w:tcW w:w="8280" w:type="dxa"/>
            <w:vMerge/>
            <w:tcBorders>
              <w:top w:val="nil"/>
              <w:left w:val="single" w:sz="4" w:space="0" w:color="auto"/>
              <w:bottom w:val="single" w:sz="4" w:space="0" w:color="000000"/>
              <w:right w:val="single" w:sz="4" w:space="0" w:color="auto"/>
            </w:tcBorders>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p>
        </w:tc>
      </w:tr>
      <w:tr w:rsidR="00CE5C74" w:rsidRPr="00443577" w:rsidTr="006E2C42">
        <w:trPr>
          <w:trHeight w:val="1070"/>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r w:rsidRPr="00443577">
              <w:rPr>
                <w:rFonts w:ascii="Comic Sans MS" w:eastAsia="Times New Roman" w:hAnsi="Comic Sans MS" w:cs="Calibri"/>
                <w:color w:val="000000"/>
                <w:sz w:val="16"/>
                <w:szCs w:val="16"/>
                <w:lang w:eastAsia="en-GB"/>
              </w:rPr>
              <w:t>5.4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8280" w:type="dxa"/>
            <w:vMerge/>
            <w:tcBorders>
              <w:top w:val="nil"/>
              <w:left w:val="single" w:sz="4" w:space="0" w:color="auto"/>
              <w:bottom w:val="single" w:sz="4" w:space="0" w:color="000000"/>
              <w:right w:val="single" w:sz="4" w:space="0" w:color="auto"/>
            </w:tcBorders>
            <w:vAlign w:val="center"/>
            <w:hideMark/>
          </w:tcPr>
          <w:p w:rsidR="00CE5C74" w:rsidRPr="00443577" w:rsidRDefault="00CE5C74" w:rsidP="006E2C42">
            <w:pPr>
              <w:spacing w:after="0" w:line="240" w:lineRule="auto"/>
              <w:rPr>
                <w:rFonts w:ascii="Comic Sans MS" w:eastAsia="Times New Roman" w:hAnsi="Comic Sans MS" w:cs="Calibri"/>
                <w:color w:val="000000"/>
                <w:sz w:val="16"/>
                <w:szCs w:val="16"/>
                <w:lang w:eastAsia="en-GB"/>
              </w:rPr>
            </w:pPr>
          </w:p>
        </w:tc>
      </w:tr>
      <w:tr w:rsidR="00CE5C74" w:rsidRPr="00F427B2" w:rsidTr="006E2C42">
        <w:trPr>
          <w:trHeight w:val="300"/>
        </w:trPr>
        <w:tc>
          <w:tcPr>
            <w:tcW w:w="5775" w:type="dxa"/>
            <w:vMerge w:val="restart"/>
            <w:tcBorders>
              <w:top w:val="single" w:sz="8" w:space="0" w:color="auto"/>
              <w:left w:val="single" w:sz="8" w:space="0" w:color="auto"/>
              <w:bottom w:val="nil"/>
              <w:right w:val="single" w:sz="8" w:space="0" w:color="auto"/>
            </w:tcBorders>
            <w:shd w:val="clear" w:color="000000" w:fill="92CDDC"/>
            <w:vAlign w:val="center"/>
            <w:hideMark/>
          </w:tcPr>
          <w:p w:rsidR="00CE5C74" w:rsidRPr="00F427B2" w:rsidRDefault="00CE5C74" w:rsidP="006E2C42">
            <w:pPr>
              <w:spacing w:after="0" w:line="240" w:lineRule="auto"/>
              <w:jc w:val="center"/>
              <w:rPr>
                <w:rFonts w:ascii="Comic Sans MS" w:eastAsia="Times New Roman" w:hAnsi="Comic Sans MS" w:cs="Calibri"/>
                <w:b/>
                <w:bCs/>
                <w:color w:val="000000"/>
                <w:sz w:val="16"/>
                <w:szCs w:val="16"/>
                <w:u w:val="single"/>
                <w:lang w:eastAsia="en-GB"/>
              </w:rPr>
            </w:pPr>
            <w:r w:rsidRPr="00F427B2">
              <w:rPr>
                <w:rFonts w:ascii="Comic Sans MS" w:eastAsia="Times New Roman" w:hAnsi="Comic Sans MS" w:cs="Calibri"/>
                <w:b/>
                <w:bCs/>
                <w:color w:val="000000"/>
                <w:sz w:val="16"/>
                <w:szCs w:val="16"/>
                <w:u w:val="single"/>
                <w:lang w:eastAsia="en-GB"/>
              </w:rPr>
              <w:lastRenderedPageBreak/>
              <w:t>Standard 6: Make accurate and productive use of assessment</w:t>
            </w:r>
          </w:p>
        </w:tc>
        <w:tc>
          <w:tcPr>
            <w:tcW w:w="82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E5C74" w:rsidRPr="00F427B2" w:rsidRDefault="00CE5C74" w:rsidP="006E2C42">
            <w:pPr>
              <w:spacing w:after="0" w:line="240" w:lineRule="auto"/>
              <w:jc w:val="center"/>
              <w:rPr>
                <w:rFonts w:ascii="Comic Sans MS" w:eastAsia="Times New Roman" w:hAnsi="Comic Sans MS" w:cs="Calibri"/>
                <w:b/>
                <w:bCs/>
                <w:color w:val="000000"/>
                <w:sz w:val="16"/>
                <w:szCs w:val="16"/>
                <w:lang w:eastAsia="en-GB"/>
              </w:rPr>
            </w:pPr>
            <w:r w:rsidRPr="00F427B2">
              <w:rPr>
                <w:rFonts w:ascii="Comic Sans MS" w:eastAsia="Times New Roman" w:hAnsi="Comic Sans MS" w:cs="Calibri"/>
                <w:b/>
                <w:bCs/>
                <w:color w:val="000000"/>
                <w:sz w:val="16"/>
                <w:szCs w:val="16"/>
                <w:lang w:eastAsia="en-GB"/>
              </w:rPr>
              <w:t>M1-M3</w:t>
            </w:r>
          </w:p>
        </w:tc>
      </w:tr>
      <w:tr w:rsidR="00CE5C74" w:rsidRPr="00F427B2" w:rsidTr="006E2C42">
        <w:trPr>
          <w:trHeight w:val="223"/>
        </w:trPr>
        <w:tc>
          <w:tcPr>
            <w:tcW w:w="5775" w:type="dxa"/>
            <w:vMerge/>
            <w:tcBorders>
              <w:top w:val="single" w:sz="8" w:space="0" w:color="auto"/>
              <w:left w:val="single" w:sz="8" w:space="0" w:color="auto"/>
              <w:bottom w:val="nil"/>
              <w:right w:val="single" w:sz="8" w:space="0" w:color="auto"/>
            </w:tcBorders>
            <w:vAlign w:val="center"/>
            <w:hideMark/>
          </w:tcPr>
          <w:p w:rsidR="00CE5C74" w:rsidRPr="00F427B2" w:rsidRDefault="00CE5C74" w:rsidP="006E2C42">
            <w:pPr>
              <w:spacing w:after="0" w:line="240" w:lineRule="auto"/>
              <w:rPr>
                <w:rFonts w:ascii="Comic Sans MS" w:eastAsia="Times New Roman" w:hAnsi="Comic Sans MS" w:cs="Calibri"/>
                <w:b/>
                <w:bCs/>
                <w:color w:val="000000"/>
                <w:sz w:val="16"/>
                <w:szCs w:val="16"/>
                <w:u w:val="single"/>
                <w:lang w:eastAsia="en-GB"/>
              </w:rPr>
            </w:pPr>
          </w:p>
        </w:tc>
        <w:tc>
          <w:tcPr>
            <w:tcW w:w="8280" w:type="dxa"/>
            <w:vMerge/>
            <w:tcBorders>
              <w:top w:val="single" w:sz="4" w:space="0" w:color="auto"/>
              <w:left w:val="nil"/>
              <w:bottom w:val="single" w:sz="4" w:space="0" w:color="auto"/>
              <w:right w:val="single" w:sz="4" w:space="0" w:color="auto"/>
            </w:tcBorders>
            <w:vAlign w:val="center"/>
            <w:hideMark/>
          </w:tcPr>
          <w:p w:rsidR="00CE5C74" w:rsidRPr="00F427B2" w:rsidRDefault="00CE5C74" w:rsidP="006E2C42">
            <w:pPr>
              <w:spacing w:after="0" w:line="240" w:lineRule="auto"/>
              <w:rPr>
                <w:rFonts w:ascii="Comic Sans MS" w:eastAsia="Times New Roman" w:hAnsi="Comic Sans MS" w:cs="Calibri"/>
                <w:b/>
                <w:bCs/>
                <w:color w:val="000000"/>
                <w:sz w:val="16"/>
                <w:szCs w:val="16"/>
                <w:lang w:eastAsia="en-GB"/>
              </w:rPr>
            </w:pPr>
          </w:p>
        </w:tc>
      </w:tr>
      <w:tr w:rsidR="00CE5C74" w:rsidRPr="00F427B2" w:rsidTr="006E2C42">
        <w:trPr>
          <w:trHeight w:val="529"/>
        </w:trPr>
        <w:tc>
          <w:tcPr>
            <w:tcW w:w="577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6.1 Know and understand how to assess the relevant subject and curriculum areas, including statutory assessment requirements</w:t>
            </w:r>
          </w:p>
        </w:tc>
        <w:tc>
          <w:tcPr>
            <w:tcW w:w="8280" w:type="dxa"/>
            <w:tcBorders>
              <w:top w:val="single" w:sz="4" w:space="0" w:color="auto"/>
              <w:left w:val="nil"/>
              <w:bottom w:val="single" w:sz="4" w:space="0" w:color="auto"/>
              <w:right w:val="single" w:sz="4" w:space="0" w:color="auto"/>
            </w:tcBorders>
            <w:shd w:val="clear" w:color="auto" w:fill="auto"/>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 xml:space="preserve">*Follow consistently school assessment policy including statutory assessment requirements </w:t>
            </w:r>
          </w:p>
        </w:tc>
      </w:tr>
      <w:tr w:rsidR="00CE5C74" w:rsidRPr="00F427B2" w:rsidTr="006E2C42">
        <w:trPr>
          <w:trHeight w:val="515"/>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6.2 Make use of formative and summative assessment to secure pupils’ progress</w:t>
            </w:r>
          </w:p>
        </w:tc>
        <w:tc>
          <w:tcPr>
            <w:tcW w:w="8280" w:type="dxa"/>
            <w:vMerge w:val="restart"/>
            <w:tcBorders>
              <w:top w:val="nil"/>
              <w:left w:val="single" w:sz="4" w:space="0" w:color="auto"/>
              <w:bottom w:val="single" w:sz="4" w:space="0" w:color="auto"/>
              <w:right w:val="single" w:sz="4" w:space="0" w:color="auto"/>
            </w:tcBorders>
            <w:shd w:val="clear" w:color="auto" w:fill="auto"/>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 xml:space="preserve">*Demonstrate increasing confidence in using </w:t>
            </w:r>
            <w:proofErr w:type="spellStart"/>
            <w:r w:rsidRPr="00F427B2">
              <w:rPr>
                <w:rFonts w:ascii="Comic Sans MS" w:eastAsia="Times New Roman" w:hAnsi="Comic Sans MS" w:cs="Calibri"/>
                <w:color w:val="000000"/>
                <w:sz w:val="16"/>
                <w:szCs w:val="16"/>
                <w:lang w:eastAsia="en-GB"/>
              </w:rPr>
              <w:t>AfL</w:t>
            </w:r>
            <w:proofErr w:type="spellEnd"/>
            <w:r w:rsidRPr="00F427B2">
              <w:rPr>
                <w:rFonts w:ascii="Comic Sans MS" w:eastAsia="Times New Roman" w:hAnsi="Comic Sans MS" w:cs="Calibri"/>
                <w:color w:val="000000"/>
                <w:sz w:val="16"/>
                <w:szCs w:val="16"/>
                <w:lang w:eastAsia="en-GB"/>
              </w:rPr>
              <w:t xml:space="preserve"> strategies and APP/ EYFS assessments to inform planning and target setting.  Identify individual pupils progress and needs within class, share at Pupil Progress Meetings.(PPM)</w:t>
            </w:r>
          </w:p>
        </w:tc>
      </w:tr>
      <w:tr w:rsidR="00CE5C74" w:rsidRPr="00F427B2" w:rsidTr="006E2C42">
        <w:trPr>
          <w:trHeight w:val="537"/>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6.3 Use relevant data to monitor progress, set targets, and plan subsequent lessons</w:t>
            </w:r>
          </w:p>
        </w:tc>
        <w:tc>
          <w:tcPr>
            <w:tcW w:w="8280" w:type="dxa"/>
            <w:vMerge/>
            <w:tcBorders>
              <w:top w:val="nil"/>
              <w:left w:val="single" w:sz="4" w:space="0" w:color="auto"/>
              <w:bottom w:val="single" w:sz="4" w:space="0" w:color="auto"/>
              <w:right w:val="single" w:sz="4" w:space="0" w:color="auto"/>
            </w:tcBorders>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p>
        </w:tc>
      </w:tr>
      <w:tr w:rsidR="00CE5C74" w:rsidRPr="00F427B2" w:rsidTr="006E2C42">
        <w:trPr>
          <w:trHeight w:val="539"/>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6.4 Give pupils regular feedback, both orally and through accurate marking, and encourage pupils to respond to the feedback.</w:t>
            </w:r>
          </w:p>
        </w:tc>
        <w:tc>
          <w:tcPr>
            <w:tcW w:w="8280" w:type="dxa"/>
            <w:tcBorders>
              <w:top w:val="nil"/>
              <w:left w:val="nil"/>
              <w:bottom w:val="single" w:sz="4" w:space="0" w:color="auto"/>
              <w:right w:val="single" w:sz="4" w:space="0" w:color="auto"/>
            </w:tcBorders>
            <w:shd w:val="clear" w:color="auto" w:fill="auto"/>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*Become increasingly systematic in checking learners understanding throughout lessons, follow consistently school marking  policy and set informed targets leading  to children developing a good understanding on how well they are performing.</w:t>
            </w:r>
          </w:p>
        </w:tc>
      </w:tr>
      <w:tr w:rsidR="00CE5C74" w:rsidRPr="00F427B2" w:rsidTr="006E2C42">
        <w:trPr>
          <w:trHeight w:val="300"/>
        </w:trPr>
        <w:tc>
          <w:tcPr>
            <w:tcW w:w="5775" w:type="dxa"/>
            <w:vMerge w:val="restart"/>
            <w:tcBorders>
              <w:top w:val="single" w:sz="8" w:space="0" w:color="auto"/>
              <w:left w:val="single" w:sz="8" w:space="0" w:color="auto"/>
              <w:bottom w:val="single" w:sz="4" w:space="0" w:color="000000"/>
              <w:right w:val="single" w:sz="8" w:space="0" w:color="auto"/>
            </w:tcBorders>
            <w:shd w:val="clear" w:color="000000" w:fill="92CDDC"/>
            <w:vAlign w:val="center"/>
            <w:hideMark/>
          </w:tcPr>
          <w:p w:rsidR="00CE5C74" w:rsidRPr="00F427B2" w:rsidRDefault="00CE5C74" w:rsidP="006E2C42">
            <w:pPr>
              <w:spacing w:after="0" w:line="240" w:lineRule="auto"/>
              <w:jc w:val="center"/>
              <w:rPr>
                <w:rFonts w:ascii="Comic Sans MS" w:eastAsia="Times New Roman" w:hAnsi="Comic Sans MS" w:cs="Calibri"/>
                <w:b/>
                <w:bCs/>
                <w:color w:val="000000"/>
                <w:sz w:val="16"/>
                <w:szCs w:val="16"/>
                <w:u w:val="single"/>
                <w:lang w:eastAsia="en-GB"/>
              </w:rPr>
            </w:pPr>
            <w:r w:rsidRPr="00F427B2">
              <w:rPr>
                <w:rFonts w:ascii="Comic Sans MS" w:eastAsia="Times New Roman" w:hAnsi="Comic Sans MS" w:cs="Calibri"/>
                <w:b/>
                <w:bCs/>
                <w:color w:val="000000"/>
                <w:sz w:val="16"/>
                <w:szCs w:val="16"/>
                <w:u w:val="single"/>
                <w:lang w:eastAsia="en-GB"/>
              </w:rPr>
              <w:t>Standard 7: Manage behaviour effectively to ensure a good and safe learning environment</w:t>
            </w:r>
          </w:p>
        </w:tc>
        <w:tc>
          <w:tcPr>
            <w:tcW w:w="82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E5C74" w:rsidRPr="00F427B2" w:rsidRDefault="00CE5C74" w:rsidP="006E2C42">
            <w:pPr>
              <w:spacing w:after="0" w:line="240" w:lineRule="auto"/>
              <w:jc w:val="center"/>
              <w:rPr>
                <w:rFonts w:ascii="Comic Sans MS" w:eastAsia="Times New Roman" w:hAnsi="Comic Sans MS" w:cs="Calibri"/>
                <w:b/>
                <w:bCs/>
                <w:color w:val="000000"/>
                <w:sz w:val="16"/>
                <w:szCs w:val="16"/>
                <w:lang w:eastAsia="en-GB"/>
              </w:rPr>
            </w:pPr>
            <w:r w:rsidRPr="00F427B2">
              <w:rPr>
                <w:rFonts w:ascii="Comic Sans MS" w:eastAsia="Times New Roman" w:hAnsi="Comic Sans MS" w:cs="Calibri"/>
                <w:b/>
                <w:bCs/>
                <w:color w:val="000000"/>
                <w:sz w:val="16"/>
                <w:szCs w:val="16"/>
                <w:lang w:eastAsia="en-GB"/>
              </w:rPr>
              <w:t>M1-M3</w:t>
            </w:r>
          </w:p>
        </w:tc>
      </w:tr>
      <w:tr w:rsidR="00CE5C74" w:rsidRPr="00F427B2" w:rsidTr="006E2C42">
        <w:trPr>
          <w:trHeight w:val="379"/>
        </w:trPr>
        <w:tc>
          <w:tcPr>
            <w:tcW w:w="5775" w:type="dxa"/>
            <w:vMerge/>
            <w:tcBorders>
              <w:top w:val="single" w:sz="8" w:space="0" w:color="auto"/>
              <w:left w:val="single" w:sz="8" w:space="0" w:color="auto"/>
              <w:bottom w:val="single" w:sz="4" w:space="0" w:color="000000"/>
              <w:right w:val="single" w:sz="8" w:space="0" w:color="auto"/>
            </w:tcBorders>
            <w:vAlign w:val="center"/>
            <w:hideMark/>
          </w:tcPr>
          <w:p w:rsidR="00CE5C74" w:rsidRPr="00F427B2" w:rsidRDefault="00CE5C74" w:rsidP="006E2C42">
            <w:pPr>
              <w:spacing w:after="0" w:line="240" w:lineRule="auto"/>
              <w:rPr>
                <w:rFonts w:ascii="Comic Sans MS" w:eastAsia="Times New Roman" w:hAnsi="Comic Sans MS" w:cs="Calibri"/>
                <w:b/>
                <w:bCs/>
                <w:color w:val="000000"/>
                <w:sz w:val="16"/>
                <w:szCs w:val="16"/>
                <w:u w:val="single"/>
                <w:lang w:eastAsia="en-GB"/>
              </w:rPr>
            </w:pPr>
          </w:p>
        </w:tc>
        <w:tc>
          <w:tcPr>
            <w:tcW w:w="8280" w:type="dxa"/>
            <w:vMerge/>
            <w:tcBorders>
              <w:top w:val="single" w:sz="4" w:space="0" w:color="auto"/>
              <w:left w:val="nil"/>
              <w:bottom w:val="single" w:sz="4" w:space="0" w:color="auto"/>
              <w:right w:val="single" w:sz="4" w:space="0" w:color="auto"/>
            </w:tcBorders>
            <w:vAlign w:val="center"/>
            <w:hideMark/>
          </w:tcPr>
          <w:p w:rsidR="00CE5C74" w:rsidRPr="00F427B2" w:rsidRDefault="00CE5C74" w:rsidP="006E2C42">
            <w:pPr>
              <w:spacing w:after="0" w:line="240" w:lineRule="auto"/>
              <w:rPr>
                <w:rFonts w:ascii="Comic Sans MS" w:eastAsia="Times New Roman" w:hAnsi="Comic Sans MS" w:cs="Calibri"/>
                <w:b/>
                <w:bCs/>
                <w:color w:val="000000"/>
                <w:sz w:val="16"/>
                <w:szCs w:val="16"/>
                <w:lang w:eastAsia="en-GB"/>
              </w:rPr>
            </w:pPr>
          </w:p>
        </w:tc>
      </w:tr>
      <w:tr w:rsidR="00CE5C74" w:rsidRPr="00F427B2" w:rsidTr="006E2C42">
        <w:trPr>
          <w:trHeight w:val="924"/>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7.1 Have clear rules and routines for behaviour in classrooms, and take responsibility for promoting good and courteous behaviour both in classrooms and around the school, in accordance with the school’s behaviour policy</w:t>
            </w:r>
          </w:p>
        </w:tc>
        <w:tc>
          <w:tcPr>
            <w:tcW w:w="8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 xml:space="preserve">*Establishes strong behaviour rules, has high expectations for behaviour, follows behaviour policy and other relevant policies consistently in class and around </w:t>
            </w:r>
            <w:proofErr w:type="gramStart"/>
            <w:r w:rsidRPr="00F427B2">
              <w:rPr>
                <w:rFonts w:ascii="Comic Sans MS" w:eastAsia="Times New Roman" w:hAnsi="Comic Sans MS" w:cs="Calibri"/>
                <w:color w:val="000000"/>
                <w:sz w:val="16"/>
                <w:szCs w:val="16"/>
                <w:lang w:eastAsia="en-GB"/>
              </w:rPr>
              <w:t>school .</w:t>
            </w:r>
            <w:proofErr w:type="gramEnd"/>
            <w:r w:rsidRPr="00F427B2">
              <w:rPr>
                <w:rFonts w:ascii="Comic Sans MS" w:eastAsia="Times New Roman" w:hAnsi="Comic Sans MS" w:cs="Calibri"/>
                <w:color w:val="000000"/>
                <w:sz w:val="16"/>
                <w:szCs w:val="16"/>
                <w:lang w:eastAsia="en-GB"/>
              </w:rPr>
              <w:t xml:space="preserve">  Asks quickly for support with vulnerable children as and when required.</w:t>
            </w:r>
          </w:p>
        </w:tc>
      </w:tr>
      <w:tr w:rsidR="00CE5C74" w:rsidRPr="00F427B2" w:rsidTr="006E2C42">
        <w:trPr>
          <w:trHeight w:val="1080"/>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7.2 Have high expectations of behaviour, and establish a framework for discipline with a range of strategies, using praise, sanctions and rewards consistently and fairly</w:t>
            </w:r>
          </w:p>
        </w:tc>
        <w:tc>
          <w:tcPr>
            <w:tcW w:w="8280" w:type="dxa"/>
            <w:vMerge/>
            <w:tcBorders>
              <w:top w:val="single" w:sz="4" w:space="0" w:color="auto"/>
              <w:left w:val="single" w:sz="4" w:space="0" w:color="auto"/>
              <w:bottom w:val="single" w:sz="4" w:space="0" w:color="000000"/>
              <w:right w:val="single" w:sz="4" w:space="0" w:color="auto"/>
            </w:tcBorders>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p>
        </w:tc>
      </w:tr>
      <w:tr w:rsidR="00CE5C74" w:rsidRPr="00F427B2" w:rsidTr="006E2C42">
        <w:trPr>
          <w:trHeight w:val="694"/>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7.3  Manage classes effectively, using approaches which are appropriate to pupils’ needs in order to involve and motivate them</w:t>
            </w:r>
          </w:p>
        </w:tc>
        <w:tc>
          <w:tcPr>
            <w:tcW w:w="8280" w:type="dxa"/>
            <w:vMerge/>
            <w:tcBorders>
              <w:top w:val="single" w:sz="4" w:space="0" w:color="auto"/>
              <w:left w:val="single" w:sz="4" w:space="0" w:color="auto"/>
              <w:bottom w:val="single" w:sz="4" w:space="0" w:color="000000"/>
              <w:right w:val="single" w:sz="4" w:space="0" w:color="auto"/>
            </w:tcBorders>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p>
        </w:tc>
      </w:tr>
      <w:tr w:rsidR="00CE5C74" w:rsidRPr="00F427B2" w:rsidTr="006E2C42">
        <w:trPr>
          <w:trHeight w:val="728"/>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r w:rsidRPr="00F427B2">
              <w:rPr>
                <w:rFonts w:ascii="Comic Sans MS" w:eastAsia="Times New Roman" w:hAnsi="Comic Sans MS" w:cs="Calibri"/>
                <w:color w:val="000000"/>
                <w:sz w:val="16"/>
                <w:szCs w:val="16"/>
                <w:lang w:eastAsia="en-GB"/>
              </w:rPr>
              <w:t>7.4 Maintain good relationships with pupils, exercise appropriate authority, and act decisively when necessary.</w:t>
            </w:r>
          </w:p>
        </w:tc>
        <w:tc>
          <w:tcPr>
            <w:tcW w:w="8280" w:type="dxa"/>
            <w:vMerge/>
            <w:tcBorders>
              <w:top w:val="single" w:sz="4" w:space="0" w:color="auto"/>
              <w:left w:val="single" w:sz="4" w:space="0" w:color="auto"/>
              <w:bottom w:val="single" w:sz="4" w:space="0" w:color="000000"/>
              <w:right w:val="single" w:sz="4" w:space="0" w:color="auto"/>
            </w:tcBorders>
            <w:vAlign w:val="center"/>
            <w:hideMark/>
          </w:tcPr>
          <w:p w:rsidR="00CE5C74" w:rsidRPr="00F427B2" w:rsidRDefault="00CE5C74" w:rsidP="006E2C42">
            <w:pPr>
              <w:spacing w:after="0" w:line="240" w:lineRule="auto"/>
              <w:rPr>
                <w:rFonts w:ascii="Comic Sans MS" w:eastAsia="Times New Roman" w:hAnsi="Comic Sans MS" w:cs="Calibri"/>
                <w:color w:val="000000"/>
                <w:sz w:val="16"/>
                <w:szCs w:val="16"/>
                <w:lang w:eastAsia="en-GB"/>
              </w:rPr>
            </w:pPr>
          </w:p>
        </w:tc>
      </w:tr>
      <w:tr w:rsidR="00CE5C74" w:rsidRPr="00D4709E" w:rsidTr="006E2C42">
        <w:trPr>
          <w:trHeight w:val="300"/>
        </w:trPr>
        <w:tc>
          <w:tcPr>
            <w:tcW w:w="5775" w:type="dxa"/>
            <w:vMerge w:val="restart"/>
            <w:tcBorders>
              <w:top w:val="single" w:sz="8" w:space="0" w:color="auto"/>
              <w:left w:val="single" w:sz="8" w:space="0" w:color="auto"/>
              <w:bottom w:val="nil"/>
              <w:right w:val="single" w:sz="8" w:space="0" w:color="auto"/>
            </w:tcBorders>
            <w:shd w:val="clear" w:color="000000" w:fill="92CDDC"/>
            <w:vAlign w:val="center"/>
            <w:hideMark/>
          </w:tcPr>
          <w:p w:rsidR="00CE5C74" w:rsidRPr="00D4709E" w:rsidRDefault="00CE5C74" w:rsidP="006E2C42">
            <w:pPr>
              <w:spacing w:after="0" w:line="240" w:lineRule="auto"/>
              <w:jc w:val="center"/>
              <w:rPr>
                <w:rFonts w:ascii="Calibri" w:eastAsia="Times New Roman" w:hAnsi="Calibri" w:cs="Calibri"/>
                <w:b/>
                <w:bCs/>
                <w:color w:val="000000"/>
                <w:sz w:val="20"/>
                <w:szCs w:val="20"/>
                <w:u w:val="single"/>
                <w:lang w:eastAsia="en-GB"/>
              </w:rPr>
            </w:pPr>
            <w:r w:rsidRPr="00D4709E">
              <w:rPr>
                <w:rFonts w:ascii="Calibri" w:eastAsia="Times New Roman" w:hAnsi="Calibri" w:cs="Calibri"/>
                <w:b/>
                <w:bCs/>
                <w:color w:val="000000"/>
                <w:sz w:val="20"/>
                <w:szCs w:val="20"/>
                <w:u w:val="single"/>
                <w:lang w:eastAsia="en-GB"/>
              </w:rPr>
              <w:t>Standard 8:  Fulfil wider professional responsibilities</w:t>
            </w:r>
          </w:p>
        </w:tc>
        <w:tc>
          <w:tcPr>
            <w:tcW w:w="82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E5C74" w:rsidRPr="00D4709E" w:rsidRDefault="00CE5C74" w:rsidP="006E2C42">
            <w:pPr>
              <w:spacing w:after="0" w:line="240" w:lineRule="auto"/>
              <w:jc w:val="center"/>
              <w:rPr>
                <w:rFonts w:ascii="Calibri" w:eastAsia="Times New Roman" w:hAnsi="Calibri" w:cs="Calibri"/>
                <w:b/>
                <w:bCs/>
                <w:color w:val="000000"/>
                <w:sz w:val="20"/>
                <w:szCs w:val="20"/>
                <w:lang w:eastAsia="en-GB"/>
              </w:rPr>
            </w:pPr>
            <w:r w:rsidRPr="00D4709E">
              <w:rPr>
                <w:rFonts w:ascii="Calibri" w:eastAsia="Times New Roman" w:hAnsi="Calibri" w:cs="Calibri"/>
                <w:b/>
                <w:bCs/>
                <w:color w:val="000000"/>
                <w:sz w:val="20"/>
                <w:szCs w:val="20"/>
                <w:lang w:eastAsia="en-GB"/>
              </w:rPr>
              <w:t>M1-M3</w:t>
            </w:r>
          </w:p>
        </w:tc>
      </w:tr>
      <w:tr w:rsidR="00CE5C74" w:rsidRPr="00D4709E" w:rsidTr="006E2C42">
        <w:trPr>
          <w:trHeight w:val="244"/>
        </w:trPr>
        <w:tc>
          <w:tcPr>
            <w:tcW w:w="5775" w:type="dxa"/>
            <w:vMerge/>
            <w:tcBorders>
              <w:top w:val="single" w:sz="8" w:space="0" w:color="auto"/>
              <w:left w:val="single" w:sz="8" w:space="0" w:color="auto"/>
              <w:bottom w:val="nil"/>
              <w:right w:val="single" w:sz="8" w:space="0" w:color="auto"/>
            </w:tcBorders>
            <w:vAlign w:val="center"/>
            <w:hideMark/>
          </w:tcPr>
          <w:p w:rsidR="00CE5C74" w:rsidRPr="00D4709E" w:rsidRDefault="00CE5C74" w:rsidP="006E2C42">
            <w:pPr>
              <w:spacing w:after="0" w:line="240" w:lineRule="auto"/>
              <w:rPr>
                <w:rFonts w:ascii="Calibri" w:eastAsia="Times New Roman" w:hAnsi="Calibri" w:cs="Calibri"/>
                <w:b/>
                <w:bCs/>
                <w:color w:val="000000"/>
                <w:sz w:val="20"/>
                <w:szCs w:val="20"/>
                <w:u w:val="single"/>
                <w:lang w:eastAsia="en-GB"/>
              </w:rPr>
            </w:pPr>
          </w:p>
        </w:tc>
        <w:tc>
          <w:tcPr>
            <w:tcW w:w="8280" w:type="dxa"/>
            <w:vMerge/>
            <w:tcBorders>
              <w:top w:val="single" w:sz="4" w:space="0" w:color="auto"/>
              <w:left w:val="nil"/>
              <w:bottom w:val="single" w:sz="4" w:space="0" w:color="auto"/>
              <w:right w:val="single" w:sz="4" w:space="0" w:color="auto"/>
            </w:tcBorders>
            <w:vAlign w:val="center"/>
            <w:hideMark/>
          </w:tcPr>
          <w:p w:rsidR="00CE5C74" w:rsidRPr="00D4709E" w:rsidRDefault="00CE5C74" w:rsidP="006E2C42">
            <w:pPr>
              <w:spacing w:after="0" w:line="240" w:lineRule="auto"/>
              <w:rPr>
                <w:rFonts w:ascii="Calibri" w:eastAsia="Times New Roman" w:hAnsi="Calibri" w:cs="Calibri"/>
                <w:b/>
                <w:bCs/>
                <w:color w:val="000000"/>
                <w:sz w:val="20"/>
                <w:szCs w:val="20"/>
                <w:lang w:eastAsia="en-GB"/>
              </w:rPr>
            </w:pPr>
          </w:p>
        </w:tc>
      </w:tr>
      <w:tr w:rsidR="00CE5C74" w:rsidRPr="00D4709E" w:rsidTr="006E2C42">
        <w:trPr>
          <w:trHeight w:val="658"/>
        </w:trPr>
        <w:tc>
          <w:tcPr>
            <w:tcW w:w="577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E5C74" w:rsidRPr="00D4709E" w:rsidRDefault="00CE5C74" w:rsidP="006E2C42">
            <w:pPr>
              <w:spacing w:after="0" w:line="240" w:lineRule="auto"/>
              <w:rPr>
                <w:rFonts w:ascii="Calibri" w:eastAsia="Times New Roman" w:hAnsi="Calibri" w:cs="Calibri"/>
                <w:color w:val="000000"/>
                <w:sz w:val="20"/>
                <w:szCs w:val="20"/>
                <w:lang w:eastAsia="en-GB"/>
              </w:rPr>
            </w:pPr>
            <w:r w:rsidRPr="00D4709E">
              <w:rPr>
                <w:rFonts w:ascii="Calibri" w:eastAsia="Times New Roman" w:hAnsi="Calibri" w:cs="Calibri"/>
                <w:color w:val="000000"/>
                <w:sz w:val="20"/>
                <w:szCs w:val="20"/>
                <w:lang w:eastAsia="en-GB"/>
              </w:rPr>
              <w:t>8.1 Make a positive contribution to the wider life and ethos of the school</w:t>
            </w:r>
          </w:p>
        </w:tc>
        <w:tc>
          <w:tcPr>
            <w:tcW w:w="8280" w:type="dxa"/>
            <w:tcBorders>
              <w:top w:val="single" w:sz="4" w:space="0" w:color="auto"/>
              <w:left w:val="nil"/>
              <w:bottom w:val="single" w:sz="4" w:space="0" w:color="auto"/>
              <w:right w:val="single" w:sz="4" w:space="0" w:color="auto"/>
            </w:tcBorders>
            <w:shd w:val="clear" w:color="auto" w:fill="auto"/>
            <w:hideMark/>
          </w:tcPr>
          <w:p w:rsidR="00CE5C74" w:rsidRPr="00D4709E" w:rsidRDefault="00CE5C74" w:rsidP="006E2C42">
            <w:pPr>
              <w:spacing w:after="0" w:line="240" w:lineRule="auto"/>
              <w:rPr>
                <w:rFonts w:ascii="Calibri" w:eastAsia="Times New Roman" w:hAnsi="Calibri" w:cs="Calibri"/>
                <w:color w:val="000000"/>
                <w:sz w:val="20"/>
                <w:szCs w:val="20"/>
                <w:lang w:eastAsia="en-GB"/>
              </w:rPr>
            </w:pPr>
            <w:r w:rsidRPr="00D4709E">
              <w:rPr>
                <w:rFonts w:ascii="Calibri" w:eastAsia="Times New Roman" w:hAnsi="Calibri" w:cs="Calibri"/>
                <w:color w:val="000000"/>
                <w:sz w:val="20"/>
                <w:szCs w:val="20"/>
                <w:lang w:eastAsia="en-GB"/>
              </w:rPr>
              <w:t>*Offer an active role in school events and life. Clear understanding of school ethos and consistently supportive of school values</w:t>
            </w:r>
          </w:p>
        </w:tc>
      </w:tr>
      <w:tr w:rsidR="00CE5C74" w:rsidRPr="00D4709E" w:rsidTr="006E2C42">
        <w:trPr>
          <w:trHeight w:val="530"/>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D4709E" w:rsidRDefault="00CE5C74" w:rsidP="006E2C42">
            <w:pPr>
              <w:spacing w:after="0" w:line="240" w:lineRule="auto"/>
              <w:rPr>
                <w:rFonts w:ascii="Calibri" w:eastAsia="Times New Roman" w:hAnsi="Calibri" w:cs="Calibri"/>
                <w:color w:val="000000"/>
                <w:sz w:val="20"/>
                <w:szCs w:val="20"/>
                <w:lang w:eastAsia="en-GB"/>
              </w:rPr>
            </w:pPr>
            <w:r w:rsidRPr="00D4709E">
              <w:rPr>
                <w:rFonts w:ascii="Calibri" w:eastAsia="Times New Roman" w:hAnsi="Calibri" w:cs="Calibri"/>
                <w:color w:val="000000"/>
                <w:sz w:val="20"/>
                <w:szCs w:val="20"/>
                <w:lang w:eastAsia="en-GB"/>
              </w:rPr>
              <w:t>8.2 Develop effective professional relationships with colleagues, knowing how and when to draw on advice and specialist support</w:t>
            </w:r>
          </w:p>
        </w:tc>
        <w:tc>
          <w:tcPr>
            <w:tcW w:w="8280" w:type="dxa"/>
            <w:tcBorders>
              <w:top w:val="nil"/>
              <w:left w:val="nil"/>
              <w:bottom w:val="single" w:sz="4" w:space="0" w:color="auto"/>
              <w:right w:val="single" w:sz="4" w:space="0" w:color="auto"/>
            </w:tcBorders>
            <w:shd w:val="clear" w:color="auto" w:fill="auto"/>
            <w:hideMark/>
          </w:tcPr>
          <w:p w:rsidR="00CE5C74" w:rsidRPr="00D4709E" w:rsidRDefault="00CE5C74" w:rsidP="006E2C42">
            <w:pPr>
              <w:spacing w:after="0" w:line="240" w:lineRule="auto"/>
              <w:rPr>
                <w:rFonts w:ascii="Calibri" w:eastAsia="Times New Roman" w:hAnsi="Calibri" w:cs="Calibri"/>
                <w:color w:val="000000"/>
                <w:sz w:val="20"/>
                <w:szCs w:val="20"/>
                <w:lang w:eastAsia="en-GB"/>
              </w:rPr>
            </w:pPr>
            <w:r w:rsidRPr="00D4709E">
              <w:rPr>
                <w:rFonts w:ascii="Calibri" w:eastAsia="Times New Roman" w:hAnsi="Calibri" w:cs="Calibri"/>
                <w:color w:val="000000"/>
                <w:sz w:val="20"/>
                <w:szCs w:val="20"/>
                <w:lang w:eastAsia="en-GB"/>
              </w:rPr>
              <w:t>*Relationships established and maintained effectively. Work collaboratively with colleagues on a regular basis.</w:t>
            </w:r>
          </w:p>
        </w:tc>
      </w:tr>
      <w:tr w:rsidR="00CE5C74" w:rsidRPr="00D4709E" w:rsidTr="006E2C42">
        <w:trPr>
          <w:trHeight w:val="529"/>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D4709E" w:rsidRDefault="00CE5C74" w:rsidP="006E2C42">
            <w:pPr>
              <w:spacing w:after="0" w:line="240" w:lineRule="auto"/>
              <w:rPr>
                <w:rFonts w:ascii="Calibri" w:eastAsia="Times New Roman" w:hAnsi="Calibri" w:cs="Calibri"/>
                <w:color w:val="000000"/>
                <w:sz w:val="20"/>
                <w:szCs w:val="20"/>
                <w:lang w:eastAsia="en-GB"/>
              </w:rPr>
            </w:pPr>
            <w:r w:rsidRPr="00D4709E">
              <w:rPr>
                <w:rFonts w:ascii="Calibri" w:eastAsia="Times New Roman" w:hAnsi="Calibri" w:cs="Calibri"/>
                <w:color w:val="000000"/>
                <w:sz w:val="20"/>
                <w:szCs w:val="20"/>
                <w:lang w:eastAsia="en-GB"/>
              </w:rPr>
              <w:lastRenderedPageBreak/>
              <w:t>8.3 Deploy support staff effectively</w:t>
            </w:r>
          </w:p>
        </w:tc>
        <w:tc>
          <w:tcPr>
            <w:tcW w:w="8280" w:type="dxa"/>
            <w:tcBorders>
              <w:top w:val="nil"/>
              <w:left w:val="nil"/>
              <w:bottom w:val="single" w:sz="4" w:space="0" w:color="auto"/>
              <w:right w:val="single" w:sz="4" w:space="0" w:color="auto"/>
            </w:tcBorders>
            <w:shd w:val="clear" w:color="auto" w:fill="auto"/>
            <w:hideMark/>
          </w:tcPr>
          <w:p w:rsidR="00CE5C74" w:rsidRPr="00D4709E" w:rsidRDefault="00CE5C74" w:rsidP="006E2C42">
            <w:pPr>
              <w:spacing w:after="0" w:line="240" w:lineRule="auto"/>
              <w:rPr>
                <w:rFonts w:ascii="Calibri" w:eastAsia="Times New Roman" w:hAnsi="Calibri" w:cs="Calibri"/>
                <w:color w:val="000000"/>
                <w:sz w:val="20"/>
                <w:szCs w:val="20"/>
                <w:lang w:eastAsia="en-GB"/>
              </w:rPr>
            </w:pPr>
            <w:r w:rsidRPr="00D4709E">
              <w:rPr>
                <w:rFonts w:ascii="Calibri" w:eastAsia="Times New Roman" w:hAnsi="Calibri" w:cs="Calibri"/>
                <w:color w:val="000000"/>
                <w:sz w:val="20"/>
                <w:szCs w:val="20"/>
                <w:lang w:eastAsia="en-GB"/>
              </w:rPr>
              <w:t>* Plan for support staff effectively to have a positive impact on learning</w:t>
            </w:r>
          </w:p>
        </w:tc>
      </w:tr>
      <w:tr w:rsidR="00CE5C74" w:rsidRPr="00D4709E" w:rsidTr="006E2C42">
        <w:trPr>
          <w:trHeight w:val="889"/>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D4709E" w:rsidRDefault="00CE5C74" w:rsidP="006E2C42">
            <w:pPr>
              <w:spacing w:after="0" w:line="240" w:lineRule="auto"/>
              <w:rPr>
                <w:rFonts w:ascii="Calibri" w:eastAsia="Times New Roman" w:hAnsi="Calibri" w:cs="Calibri"/>
                <w:color w:val="000000"/>
                <w:sz w:val="20"/>
                <w:szCs w:val="20"/>
                <w:lang w:eastAsia="en-GB"/>
              </w:rPr>
            </w:pPr>
            <w:r w:rsidRPr="00D4709E">
              <w:rPr>
                <w:rFonts w:ascii="Calibri" w:eastAsia="Times New Roman" w:hAnsi="Calibri" w:cs="Calibri"/>
                <w:color w:val="000000"/>
                <w:sz w:val="20"/>
                <w:szCs w:val="20"/>
                <w:lang w:eastAsia="en-GB"/>
              </w:rPr>
              <w:t>8.4 Take responsibility for improving teaching through appropriate professional development, responding to advice and feedback from colleagues</w:t>
            </w:r>
          </w:p>
        </w:tc>
        <w:tc>
          <w:tcPr>
            <w:tcW w:w="8280" w:type="dxa"/>
            <w:tcBorders>
              <w:top w:val="nil"/>
              <w:left w:val="nil"/>
              <w:bottom w:val="single" w:sz="4" w:space="0" w:color="auto"/>
              <w:right w:val="single" w:sz="4" w:space="0" w:color="auto"/>
            </w:tcBorders>
            <w:shd w:val="clear" w:color="auto" w:fill="auto"/>
            <w:hideMark/>
          </w:tcPr>
          <w:p w:rsidR="00CE5C74" w:rsidRPr="00D4709E" w:rsidRDefault="00CE5C74" w:rsidP="006E2C42">
            <w:pPr>
              <w:spacing w:after="0" w:line="240" w:lineRule="auto"/>
              <w:rPr>
                <w:rFonts w:ascii="Calibri" w:eastAsia="Times New Roman" w:hAnsi="Calibri" w:cs="Calibri"/>
                <w:color w:val="000000"/>
                <w:sz w:val="20"/>
                <w:szCs w:val="20"/>
                <w:lang w:eastAsia="en-GB"/>
              </w:rPr>
            </w:pPr>
            <w:r w:rsidRPr="00D4709E">
              <w:rPr>
                <w:rFonts w:ascii="Calibri" w:eastAsia="Times New Roman" w:hAnsi="Calibri" w:cs="Calibri"/>
                <w:color w:val="000000"/>
                <w:sz w:val="20"/>
                <w:szCs w:val="20"/>
                <w:lang w:eastAsia="en-GB"/>
              </w:rPr>
              <w:t>*Evaluate own practice, respond positively to support and advice from colleagues, attend relevant CPD identified for their needs.</w:t>
            </w:r>
          </w:p>
        </w:tc>
      </w:tr>
      <w:tr w:rsidR="00CE5C74" w:rsidRPr="00D4709E" w:rsidTr="006E2C42">
        <w:trPr>
          <w:trHeight w:val="728"/>
        </w:trPr>
        <w:tc>
          <w:tcPr>
            <w:tcW w:w="5775" w:type="dxa"/>
            <w:tcBorders>
              <w:top w:val="nil"/>
              <w:left w:val="single" w:sz="4" w:space="0" w:color="auto"/>
              <w:bottom w:val="single" w:sz="4" w:space="0" w:color="auto"/>
              <w:right w:val="single" w:sz="4" w:space="0" w:color="auto"/>
            </w:tcBorders>
            <w:shd w:val="clear" w:color="000000" w:fill="DAEEF3"/>
            <w:vAlign w:val="center"/>
            <w:hideMark/>
          </w:tcPr>
          <w:p w:rsidR="00CE5C74" w:rsidRPr="00D4709E" w:rsidRDefault="00CE5C74" w:rsidP="006E2C42">
            <w:pPr>
              <w:spacing w:after="0" w:line="240" w:lineRule="auto"/>
              <w:rPr>
                <w:rFonts w:ascii="Calibri" w:eastAsia="Times New Roman" w:hAnsi="Calibri" w:cs="Calibri"/>
                <w:color w:val="000000"/>
                <w:sz w:val="20"/>
                <w:szCs w:val="20"/>
                <w:lang w:eastAsia="en-GB"/>
              </w:rPr>
            </w:pPr>
            <w:r w:rsidRPr="00D4709E">
              <w:rPr>
                <w:rFonts w:ascii="Calibri" w:eastAsia="Times New Roman" w:hAnsi="Calibri" w:cs="Calibri"/>
                <w:color w:val="000000"/>
                <w:sz w:val="20"/>
                <w:szCs w:val="20"/>
                <w:lang w:eastAsia="en-GB"/>
              </w:rPr>
              <w:t>8.5 Communicate effectively with parents with regard to pupils’ achievements and well-being.</w:t>
            </w:r>
          </w:p>
        </w:tc>
        <w:tc>
          <w:tcPr>
            <w:tcW w:w="8280" w:type="dxa"/>
            <w:tcBorders>
              <w:top w:val="nil"/>
              <w:left w:val="nil"/>
              <w:bottom w:val="single" w:sz="4" w:space="0" w:color="auto"/>
              <w:right w:val="single" w:sz="4" w:space="0" w:color="auto"/>
            </w:tcBorders>
            <w:shd w:val="clear" w:color="auto" w:fill="auto"/>
            <w:hideMark/>
          </w:tcPr>
          <w:p w:rsidR="00CE5C74" w:rsidRPr="00D4709E" w:rsidRDefault="00CE5C74" w:rsidP="006E2C42">
            <w:pPr>
              <w:spacing w:after="0" w:line="240" w:lineRule="auto"/>
              <w:rPr>
                <w:rFonts w:ascii="Calibri" w:eastAsia="Times New Roman" w:hAnsi="Calibri" w:cs="Calibri"/>
                <w:color w:val="000000"/>
                <w:sz w:val="20"/>
                <w:szCs w:val="20"/>
                <w:lang w:eastAsia="en-GB"/>
              </w:rPr>
            </w:pPr>
            <w:r w:rsidRPr="00D4709E">
              <w:rPr>
                <w:rFonts w:ascii="Calibri" w:eastAsia="Times New Roman" w:hAnsi="Calibri" w:cs="Calibri"/>
                <w:color w:val="000000"/>
                <w:sz w:val="20"/>
                <w:szCs w:val="20"/>
                <w:lang w:eastAsia="en-GB"/>
              </w:rPr>
              <w:t xml:space="preserve">*Recognise the importance of communicating with parents/carers. Communicate effectively both verbally and in writing. Attend </w:t>
            </w:r>
            <w:proofErr w:type="gramStart"/>
            <w:r w:rsidRPr="00D4709E">
              <w:rPr>
                <w:rFonts w:ascii="Calibri" w:eastAsia="Times New Roman" w:hAnsi="Calibri" w:cs="Calibri"/>
                <w:color w:val="000000"/>
                <w:sz w:val="20"/>
                <w:szCs w:val="20"/>
                <w:lang w:eastAsia="en-GB"/>
              </w:rPr>
              <w:t>parents</w:t>
            </w:r>
            <w:proofErr w:type="gramEnd"/>
            <w:r w:rsidRPr="00D4709E">
              <w:rPr>
                <w:rFonts w:ascii="Calibri" w:eastAsia="Times New Roman" w:hAnsi="Calibri" w:cs="Calibri"/>
                <w:color w:val="000000"/>
                <w:sz w:val="20"/>
                <w:szCs w:val="20"/>
                <w:lang w:eastAsia="en-GB"/>
              </w:rPr>
              <w:t xml:space="preserve"> evenings. </w:t>
            </w:r>
          </w:p>
        </w:tc>
      </w:tr>
    </w:tbl>
    <w:p w:rsidR="00284E24" w:rsidRDefault="00284E24"/>
    <w:p w:rsidR="00434125" w:rsidRDefault="00434125">
      <w:pPr>
        <w:rPr>
          <w:u w:val="single"/>
        </w:rPr>
      </w:pPr>
      <w:r>
        <w:rPr>
          <w:u w:val="single"/>
        </w:rPr>
        <w:t xml:space="preserve">Specific </w:t>
      </w:r>
      <w:r w:rsidRPr="00434125">
        <w:rPr>
          <w:u w:val="single"/>
        </w:rPr>
        <w:t>Subject</w:t>
      </w:r>
      <w:r>
        <w:rPr>
          <w:u w:val="single"/>
        </w:rPr>
        <w:t>/</w:t>
      </w:r>
      <w:proofErr w:type="gramStart"/>
      <w:r>
        <w:rPr>
          <w:u w:val="single"/>
        </w:rPr>
        <w:t>Pastoral</w:t>
      </w:r>
      <w:r w:rsidRPr="00434125">
        <w:rPr>
          <w:u w:val="single"/>
        </w:rPr>
        <w:t xml:space="preserve"> </w:t>
      </w:r>
      <w:r>
        <w:rPr>
          <w:u w:val="single"/>
        </w:rPr>
        <w:t xml:space="preserve"> </w:t>
      </w:r>
      <w:r w:rsidRPr="00434125">
        <w:rPr>
          <w:u w:val="single"/>
        </w:rPr>
        <w:t>Management</w:t>
      </w:r>
      <w:proofErr w:type="gramEnd"/>
      <w:r>
        <w:rPr>
          <w:u w:val="single"/>
        </w:rPr>
        <w:t xml:space="preserve"> </w:t>
      </w:r>
      <w:r w:rsidRPr="00434125">
        <w:rPr>
          <w:u w:val="single"/>
        </w:rPr>
        <w:t xml:space="preserve"> Responsibilities</w:t>
      </w:r>
      <w:r>
        <w:rPr>
          <w:u w:val="single"/>
        </w:rPr>
        <w:t xml:space="preserve"> in School</w:t>
      </w:r>
    </w:p>
    <w:p w:rsidR="00434125" w:rsidRPr="00C34ADA" w:rsidRDefault="00C34ADA" w:rsidP="00C34ADA">
      <w:pPr>
        <w:pStyle w:val="ListParagraph"/>
        <w:numPr>
          <w:ilvl w:val="0"/>
          <w:numId w:val="2"/>
        </w:numPr>
      </w:pPr>
      <w:r w:rsidRPr="00C34ADA">
        <w:t xml:space="preserve"> </w:t>
      </w:r>
    </w:p>
    <w:p w:rsidR="00434125" w:rsidRDefault="00434125">
      <w:pPr>
        <w:rPr>
          <w:u w:val="single"/>
        </w:rPr>
      </w:pPr>
    </w:p>
    <w:p w:rsidR="00434125" w:rsidRDefault="00434125">
      <w:pPr>
        <w:rPr>
          <w:u w:val="single"/>
        </w:rPr>
      </w:pPr>
    </w:p>
    <w:p w:rsidR="00434125" w:rsidRDefault="00434125">
      <w:pPr>
        <w:rPr>
          <w:u w:val="single"/>
        </w:rPr>
      </w:pPr>
    </w:p>
    <w:p w:rsidR="00434125" w:rsidRDefault="00434125">
      <w:r>
        <w:t>The post holder must act in compliance with data protection principles in respecting the privacy of personal information held by the council and must comply with the principles of the Freedom of Information Act 2000 in relation to the management of council records and information.</w:t>
      </w:r>
    </w:p>
    <w:p w:rsidR="00434125" w:rsidRDefault="00434125">
      <w:r>
        <w:t>The post holder must carry out their duties with full regard to Councils Equal Opportunities Policies, Code of conduct, Safeguarding Policies and all other Council Policies including Health and Safety Rules, Regulation and Legislation.</w:t>
      </w:r>
    </w:p>
    <w:p w:rsidR="00434125" w:rsidRDefault="00434125"/>
    <w:p w:rsidR="00434125" w:rsidRPr="00434125" w:rsidRDefault="00434125">
      <w:pPr>
        <w:rPr>
          <w:u w:val="single"/>
        </w:rPr>
      </w:pPr>
      <w:r>
        <w:t xml:space="preserve">Name of Author Mrs </w:t>
      </w:r>
      <w:r w:rsidR="00C34ADA">
        <w:t xml:space="preserve">S Bainbridge                                   </w:t>
      </w:r>
      <w:r w:rsidR="00CD4AE2">
        <w:t>March 2019</w:t>
      </w:r>
      <w:bookmarkStart w:id="0" w:name="_GoBack"/>
      <w:bookmarkEnd w:id="0"/>
    </w:p>
    <w:sectPr w:rsidR="00434125" w:rsidRPr="00434125" w:rsidSect="00CE5C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D235D"/>
    <w:multiLevelType w:val="hybridMultilevel"/>
    <w:tmpl w:val="416C304C"/>
    <w:lvl w:ilvl="0" w:tplc="CDDCFC5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EA3535"/>
    <w:multiLevelType w:val="hybridMultilevel"/>
    <w:tmpl w:val="ECB45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24"/>
    <w:rsid w:val="000574E3"/>
    <w:rsid w:val="0019377B"/>
    <w:rsid w:val="00284E24"/>
    <w:rsid w:val="00434125"/>
    <w:rsid w:val="00790725"/>
    <w:rsid w:val="008E60CA"/>
    <w:rsid w:val="00C33D20"/>
    <w:rsid w:val="00C34ADA"/>
    <w:rsid w:val="00CD4AE2"/>
    <w:rsid w:val="00CE5C74"/>
    <w:rsid w:val="00D94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5090">
      <w:bodyDiv w:val="1"/>
      <w:marLeft w:val="0"/>
      <w:marRight w:val="0"/>
      <w:marTop w:val="0"/>
      <w:marBottom w:val="0"/>
      <w:divBdr>
        <w:top w:val="none" w:sz="0" w:space="0" w:color="auto"/>
        <w:left w:val="none" w:sz="0" w:space="0" w:color="auto"/>
        <w:bottom w:val="none" w:sz="0" w:space="0" w:color="auto"/>
        <w:right w:val="none" w:sz="0" w:space="0" w:color="auto"/>
      </w:divBdr>
      <w:divsChild>
        <w:div w:id="911501549">
          <w:marLeft w:val="0"/>
          <w:marRight w:val="0"/>
          <w:marTop w:val="0"/>
          <w:marBottom w:val="0"/>
          <w:divBdr>
            <w:top w:val="none" w:sz="0" w:space="0" w:color="auto"/>
            <w:left w:val="none" w:sz="0" w:space="0" w:color="auto"/>
            <w:bottom w:val="none" w:sz="0" w:space="0" w:color="auto"/>
            <w:right w:val="none" w:sz="0" w:space="0" w:color="auto"/>
          </w:divBdr>
        </w:div>
        <w:div w:id="1741057373">
          <w:marLeft w:val="0"/>
          <w:marRight w:val="0"/>
          <w:marTop w:val="0"/>
          <w:marBottom w:val="0"/>
          <w:divBdr>
            <w:top w:val="none" w:sz="0" w:space="0" w:color="auto"/>
            <w:left w:val="none" w:sz="0" w:space="0" w:color="auto"/>
            <w:bottom w:val="none" w:sz="0" w:space="0" w:color="auto"/>
            <w:right w:val="none" w:sz="0" w:space="0" w:color="auto"/>
          </w:divBdr>
        </w:div>
        <w:div w:id="621767727">
          <w:marLeft w:val="0"/>
          <w:marRight w:val="0"/>
          <w:marTop w:val="0"/>
          <w:marBottom w:val="0"/>
          <w:divBdr>
            <w:top w:val="none" w:sz="0" w:space="0" w:color="auto"/>
            <w:left w:val="none" w:sz="0" w:space="0" w:color="auto"/>
            <w:bottom w:val="none" w:sz="0" w:space="0" w:color="auto"/>
            <w:right w:val="none" w:sz="0" w:space="0" w:color="auto"/>
          </w:divBdr>
        </w:div>
        <w:div w:id="1585870638">
          <w:marLeft w:val="0"/>
          <w:marRight w:val="0"/>
          <w:marTop w:val="0"/>
          <w:marBottom w:val="0"/>
          <w:divBdr>
            <w:top w:val="none" w:sz="0" w:space="0" w:color="auto"/>
            <w:left w:val="none" w:sz="0" w:space="0" w:color="auto"/>
            <w:bottom w:val="none" w:sz="0" w:space="0" w:color="auto"/>
            <w:right w:val="none" w:sz="0" w:space="0" w:color="auto"/>
          </w:divBdr>
        </w:div>
        <w:div w:id="1372341619">
          <w:marLeft w:val="0"/>
          <w:marRight w:val="0"/>
          <w:marTop w:val="0"/>
          <w:marBottom w:val="0"/>
          <w:divBdr>
            <w:top w:val="none" w:sz="0" w:space="0" w:color="auto"/>
            <w:left w:val="none" w:sz="0" w:space="0" w:color="auto"/>
            <w:bottom w:val="none" w:sz="0" w:space="0" w:color="auto"/>
            <w:right w:val="none" w:sz="0" w:space="0" w:color="auto"/>
          </w:divBdr>
        </w:div>
        <w:div w:id="1964460372">
          <w:marLeft w:val="0"/>
          <w:marRight w:val="0"/>
          <w:marTop w:val="0"/>
          <w:marBottom w:val="0"/>
          <w:divBdr>
            <w:top w:val="none" w:sz="0" w:space="0" w:color="auto"/>
            <w:left w:val="none" w:sz="0" w:space="0" w:color="auto"/>
            <w:bottom w:val="none" w:sz="0" w:space="0" w:color="auto"/>
            <w:right w:val="none" w:sz="0" w:space="0" w:color="auto"/>
          </w:divBdr>
        </w:div>
        <w:div w:id="807894922">
          <w:marLeft w:val="0"/>
          <w:marRight w:val="0"/>
          <w:marTop w:val="0"/>
          <w:marBottom w:val="0"/>
          <w:divBdr>
            <w:top w:val="none" w:sz="0" w:space="0" w:color="auto"/>
            <w:left w:val="none" w:sz="0" w:space="0" w:color="auto"/>
            <w:bottom w:val="none" w:sz="0" w:space="0" w:color="auto"/>
            <w:right w:val="none" w:sz="0" w:space="0" w:color="auto"/>
          </w:divBdr>
        </w:div>
      </w:divsChild>
    </w:div>
    <w:div w:id="107773836">
      <w:bodyDiv w:val="1"/>
      <w:marLeft w:val="0"/>
      <w:marRight w:val="0"/>
      <w:marTop w:val="0"/>
      <w:marBottom w:val="0"/>
      <w:divBdr>
        <w:top w:val="none" w:sz="0" w:space="0" w:color="auto"/>
        <w:left w:val="none" w:sz="0" w:space="0" w:color="auto"/>
        <w:bottom w:val="none" w:sz="0" w:space="0" w:color="auto"/>
        <w:right w:val="none" w:sz="0" w:space="0" w:color="auto"/>
      </w:divBdr>
      <w:divsChild>
        <w:div w:id="1980183215">
          <w:marLeft w:val="0"/>
          <w:marRight w:val="0"/>
          <w:marTop w:val="0"/>
          <w:marBottom w:val="0"/>
          <w:divBdr>
            <w:top w:val="none" w:sz="0" w:space="0" w:color="auto"/>
            <w:left w:val="none" w:sz="0" w:space="0" w:color="auto"/>
            <w:bottom w:val="none" w:sz="0" w:space="0" w:color="auto"/>
            <w:right w:val="none" w:sz="0" w:space="0" w:color="auto"/>
          </w:divBdr>
        </w:div>
        <w:div w:id="79915852">
          <w:marLeft w:val="0"/>
          <w:marRight w:val="0"/>
          <w:marTop w:val="0"/>
          <w:marBottom w:val="0"/>
          <w:divBdr>
            <w:top w:val="none" w:sz="0" w:space="0" w:color="auto"/>
            <w:left w:val="none" w:sz="0" w:space="0" w:color="auto"/>
            <w:bottom w:val="none" w:sz="0" w:space="0" w:color="auto"/>
            <w:right w:val="none" w:sz="0" w:space="0" w:color="auto"/>
          </w:divBdr>
        </w:div>
        <w:div w:id="2041859753">
          <w:marLeft w:val="0"/>
          <w:marRight w:val="0"/>
          <w:marTop w:val="0"/>
          <w:marBottom w:val="0"/>
          <w:divBdr>
            <w:top w:val="none" w:sz="0" w:space="0" w:color="auto"/>
            <w:left w:val="none" w:sz="0" w:space="0" w:color="auto"/>
            <w:bottom w:val="none" w:sz="0" w:space="0" w:color="auto"/>
            <w:right w:val="none" w:sz="0" w:space="0" w:color="auto"/>
          </w:divBdr>
        </w:div>
        <w:div w:id="1520585879">
          <w:marLeft w:val="0"/>
          <w:marRight w:val="0"/>
          <w:marTop w:val="0"/>
          <w:marBottom w:val="0"/>
          <w:divBdr>
            <w:top w:val="none" w:sz="0" w:space="0" w:color="auto"/>
            <w:left w:val="none" w:sz="0" w:space="0" w:color="auto"/>
            <w:bottom w:val="none" w:sz="0" w:space="0" w:color="auto"/>
            <w:right w:val="none" w:sz="0" w:space="0" w:color="auto"/>
          </w:divBdr>
        </w:div>
        <w:div w:id="1738043221">
          <w:marLeft w:val="0"/>
          <w:marRight w:val="0"/>
          <w:marTop w:val="0"/>
          <w:marBottom w:val="0"/>
          <w:divBdr>
            <w:top w:val="none" w:sz="0" w:space="0" w:color="auto"/>
            <w:left w:val="none" w:sz="0" w:space="0" w:color="auto"/>
            <w:bottom w:val="none" w:sz="0" w:space="0" w:color="auto"/>
            <w:right w:val="none" w:sz="0" w:space="0" w:color="auto"/>
          </w:divBdr>
        </w:div>
        <w:div w:id="870264789">
          <w:marLeft w:val="0"/>
          <w:marRight w:val="0"/>
          <w:marTop w:val="0"/>
          <w:marBottom w:val="0"/>
          <w:divBdr>
            <w:top w:val="none" w:sz="0" w:space="0" w:color="auto"/>
            <w:left w:val="none" w:sz="0" w:space="0" w:color="auto"/>
            <w:bottom w:val="none" w:sz="0" w:space="0" w:color="auto"/>
            <w:right w:val="none" w:sz="0" w:space="0" w:color="auto"/>
          </w:divBdr>
        </w:div>
        <w:div w:id="262886219">
          <w:marLeft w:val="0"/>
          <w:marRight w:val="0"/>
          <w:marTop w:val="0"/>
          <w:marBottom w:val="0"/>
          <w:divBdr>
            <w:top w:val="none" w:sz="0" w:space="0" w:color="auto"/>
            <w:left w:val="none" w:sz="0" w:space="0" w:color="auto"/>
            <w:bottom w:val="none" w:sz="0" w:space="0" w:color="auto"/>
            <w:right w:val="none" w:sz="0" w:space="0" w:color="auto"/>
          </w:divBdr>
        </w:div>
        <w:div w:id="2026248549">
          <w:marLeft w:val="0"/>
          <w:marRight w:val="0"/>
          <w:marTop w:val="0"/>
          <w:marBottom w:val="0"/>
          <w:divBdr>
            <w:top w:val="none" w:sz="0" w:space="0" w:color="auto"/>
            <w:left w:val="none" w:sz="0" w:space="0" w:color="auto"/>
            <w:bottom w:val="none" w:sz="0" w:space="0" w:color="auto"/>
            <w:right w:val="none" w:sz="0" w:space="0" w:color="auto"/>
          </w:divBdr>
        </w:div>
        <w:div w:id="1241404836">
          <w:marLeft w:val="0"/>
          <w:marRight w:val="0"/>
          <w:marTop w:val="0"/>
          <w:marBottom w:val="0"/>
          <w:divBdr>
            <w:top w:val="none" w:sz="0" w:space="0" w:color="auto"/>
            <w:left w:val="none" w:sz="0" w:space="0" w:color="auto"/>
            <w:bottom w:val="none" w:sz="0" w:space="0" w:color="auto"/>
            <w:right w:val="none" w:sz="0" w:space="0" w:color="auto"/>
          </w:divBdr>
        </w:div>
        <w:div w:id="367413158">
          <w:marLeft w:val="0"/>
          <w:marRight w:val="0"/>
          <w:marTop w:val="0"/>
          <w:marBottom w:val="0"/>
          <w:divBdr>
            <w:top w:val="none" w:sz="0" w:space="0" w:color="auto"/>
            <w:left w:val="none" w:sz="0" w:space="0" w:color="auto"/>
            <w:bottom w:val="none" w:sz="0" w:space="0" w:color="auto"/>
            <w:right w:val="none" w:sz="0" w:space="0" w:color="auto"/>
          </w:divBdr>
        </w:div>
        <w:div w:id="1333877819">
          <w:marLeft w:val="0"/>
          <w:marRight w:val="0"/>
          <w:marTop w:val="0"/>
          <w:marBottom w:val="0"/>
          <w:divBdr>
            <w:top w:val="none" w:sz="0" w:space="0" w:color="auto"/>
            <w:left w:val="none" w:sz="0" w:space="0" w:color="auto"/>
            <w:bottom w:val="none" w:sz="0" w:space="0" w:color="auto"/>
            <w:right w:val="none" w:sz="0" w:space="0" w:color="auto"/>
          </w:divBdr>
        </w:div>
        <w:div w:id="1747998837">
          <w:marLeft w:val="0"/>
          <w:marRight w:val="0"/>
          <w:marTop w:val="0"/>
          <w:marBottom w:val="0"/>
          <w:divBdr>
            <w:top w:val="none" w:sz="0" w:space="0" w:color="auto"/>
            <w:left w:val="none" w:sz="0" w:space="0" w:color="auto"/>
            <w:bottom w:val="none" w:sz="0" w:space="0" w:color="auto"/>
            <w:right w:val="none" w:sz="0" w:space="0" w:color="auto"/>
          </w:divBdr>
        </w:div>
        <w:div w:id="740635320">
          <w:marLeft w:val="0"/>
          <w:marRight w:val="0"/>
          <w:marTop w:val="0"/>
          <w:marBottom w:val="0"/>
          <w:divBdr>
            <w:top w:val="none" w:sz="0" w:space="0" w:color="auto"/>
            <w:left w:val="none" w:sz="0" w:space="0" w:color="auto"/>
            <w:bottom w:val="none" w:sz="0" w:space="0" w:color="auto"/>
            <w:right w:val="none" w:sz="0" w:space="0" w:color="auto"/>
          </w:divBdr>
        </w:div>
        <w:div w:id="1204754534">
          <w:marLeft w:val="0"/>
          <w:marRight w:val="0"/>
          <w:marTop w:val="0"/>
          <w:marBottom w:val="0"/>
          <w:divBdr>
            <w:top w:val="none" w:sz="0" w:space="0" w:color="auto"/>
            <w:left w:val="none" w:sz="0" w:space="0" w:color="auto"/>
            <w:bottom w:val="none" w:sz="0" w:space="0" w:color="auto"/>
            <w:right w:val="none" w:sz="0" w:space="0" w:color="auto"/>
          </w:divBdr>
        </w:div>
        <w:div w:id="458843524">
          <w:marLeft w:val="0"/>
          <w:marRight w:val="0"/>
          <w:marTop w:val="0"/>
          <w:marBottom w:val="0"/>
          <w:divBdr>
            <w:top w:val="none" w:sz="0" w:space="0" w:color="auto"/>
            <w:left w:val="none" w:sz="0" w:space="0" w:color="auto"/>
            <w:bottom w:val="none" w:sz="0" w:space="0" w:color="auto"/>
            <w:right w:val="none" w:sz="0" w:space="0" w:color="auto"/>
          </w:divBdr>
        </w:div>
        <w:div w:id="519203019">
          <w:marLeft w:val="0"/>
          <w:marRight w:val="0"/>
          <w:marTop w:val="0"/>
          <w:marBottom w:val="0"/>
          <w:divBdr>
            <w:top w:val="none" w:sz="0" w:space="0" w:color="auto"/>
            <w:left w:val="none" w:sz="0" w:space="0" w:color="auto"/>
            <w:bottom w:val="none" w:sz="0" w:space="0" w:color="auto"/>
            <w:right w:val="none" w:sz="0" w:space="0" w:color="auto"/>
          </w:divBdr>
        </w:div>
        <w:div w:id="1796871331">
          <w:marLeft w:val="0"/>
          <w:marRight w:val="0"/>
          <w:marTop w:val="0"/>
          <w:marBottom w:val="0"/>
          <w:divBdr>
            <w:top w:val="none" w:sz="0" w:space="0" w:color="auto"/>
            <w:left w:val="none" w:sz="0" w:space="0" w:color="auto"/>
            <w:bottom w:val="none" w:sz="0" w:space="0" w:color="auto"/>
            <w:right w:val="none" w:sz="0" w:space="0" w:color="auto"/>
          </w:divBdr>
        </w:div>
        <w:div w:id="1060640641">
          <w:marLeft w:val="0"/>
          <w:marRight w:val="0"/>
          <w:marTop w:val="0"/>
          <w:marBottom w:val="0"/>
          <w:divBdr>
            <w:top w:val="none" w:sz="0" w:space="0" w:color="auto"/>
            <w:left w:val="none" w:sz="0" w:space="0" w:color="auto"/>
            <w:bottom w:val="none" w:sz="0" w:space="0" w:color="auto"/>
            <w:right w:val="none" w:sz="0" w:space="0" w:color="auto"/>
          </w:divBdr>
        </w:div>
        <w:div w:id="1126697884">
          <w:marLeft w:val="0"/>
          <w:marRight w:val="0"/>
          <w:marTop w:val="0"/>
          <w:marBottom w:val="0"/>
          <w:divBdr>
            <w:top w:val="none" w:sz="0" w:space="0" w:color="auto"/>
            <w:left w:val="none" w:sz="0" w:space="0" w:color="auto"/>
            <w:bottom w:val="none" w:sz="0" w:space="0" w:color="auto"/>
            <w:right w:val="none" w:sz="0" w:space="0" w:color="auto"/>
          </w:divBdr>
        </w:div>
        <w:div w:id="1881043547">
          <w:marLeft w:val="0"/>
          <w:marRight w:val="0"/>
          <w:marTop w:val="0"/>
          <w:marBottom w:val="0"/>
          <w:divBdr>
            <w:top w:val="none" w:sz="0" w:space="0" w:color="auto"/>
            <w:left w:val="none" w:sz="0" w:space="0" w:color="auto"/>
            <w:bottom w:val="none" w:sz="0" w:space="0" w:color="auto"/>
            <w:right w:val="none" w:sz="0" w:space="0" w:color="auto"/>
          </w:divBdr>
        </w:div>
        <w:div w:id="751583094">
          <w:marLeft w:val="0"/>
          <w:marRight w:val="0"/>
          <w:marTop w:val="0"/>
          <w:marBottom w:val="0"/>
          <w:divBdr>
            <w:top w:val="none" w:sz="0" w:space="0" w:color="auto"/>
            <w:left w:val="none" w:sz="0" w:space="0" w:color="auto"/>
            <w:bottom w:val="none" w:sz="0" w:space="0" w:color="auto"/>
            <w:right w:val="none" w:sz="0" w:space="0" w:color="auto"/>
          </w:divBdr>
        </w:div>
        <w:div w:id="1020931242">
          <w:marLeft w:val="0"/>
          <w:marRight w:val="0"/>
          <w:marTop w:val="0"/>
          <w:marBottom w:val="0"/>
          <w:divBdr>
            <w:top w:val="none" w:sz="0" w:space="0" w:color="auto"/>
            <w:left w:val="none" w:sz="0" w:space="0" w:color="auto"/>
            <w:bottom w:val="none" w:sz="0" w:space="0" w:color="auto"/>
            <w:right w:val="none" w:sz="0" w:space="0" w:color="auto"/>
          </w:divBdr>
        </w:div>
        <w:div w:id="419985781">
          <w:marLeft w:val="0"/>
          <w:marRight w:val="0"/>
          <w:marTop w:val="0"/>
          <w:marBottom w:val="0"/>
          <w:divBdr>
            <w:top w:val="none" w:sz="0" w:space="0" w:color="auto"/>
            <w:left w:val="none" w:sz="0" w:space="0" w:color="auto"/>
            <w:bottom w:val="none" w:sz="0" w:space="0" w:color="auto"/>
            <w:right w:val="none" w:sz="0" w:space="0" w:color="auto"/>
          </w:divBdr>
        </w:div>
        <w:div w:id="576324247">
          <w:marLeft w:val="0"/>
          <w:marRight w:val="0"/>
          <w:marTop w:val="0"/>
          <w:marBottom w:val="0"/>
          <w:divBdr>
            <w:top w:val="none" w:sz="0" w:space="0" w:color="auto"/>
            <w:left w:val="none" w:sz="0" w:space="0" w:color="auto"/>
            <w:bottom w:val="none" w:sz="0" w:space="0" w:color="auto"/>
            <w:right w:val="none" w:sz="0" w:space="0" w:color="auto"/>
          </w:divBdr>
        </w:div>
        <w:div w:id="1774592597">
          <w:marLeft w:val="0"/>
          <w:marRight w:val="0"/>
          <w:marTop w:val="0"/>
          <w:marBottom w:val="0"/>
          <w:divBdr>
            <w:top w:val="none" w:sz="0" w:space="0" w:color="auto"/>
            <w:left w:val="none" w:sz="0" w:space="0" w:color="auto"/>
            <w:bottom w:val="none" w:sz="0" w:space="0" w:color="auto"/>
            <w:right w:val="none" w:sz="0" w:space="0" w:color="auto"/>
          </w:divBdr>
        </w:div>
        <w:div w:id="505632401">
          <w:marLeft w:val="0"/>
          <w:marRight w:val="0"/>
          <w:marTop w:val="0"/>
          <w:marBottom w:val="0"/>
          <w:divBdr>
            <w:top w:val="none" w:sz="0" w:space="0" w:color="auto"/>
            <w:left w:val="none" w:sz="0" w:space="0" w:color="auto"/>
            <w:bottom w:val="none" w:sz="0" w:space="0" w:color="auto"/>
            <w:right w:val="none" w:sz="0" w:space="0" w:color="auto"/>
          </w:divBdr>
        </w:div>
        <w:div w:id="302196902">
          <w:marLeft w:val="0"/>
          <w:marRight w:val="0"/>
          <w:marTop w:val="0"/>
          <w:marBottom w:val="0"/>
          <w:divBdr>
            <w:top w:val="none" w:sz="0" w:space="0" w:color="auto"/>
            <w:left w:val="none" w:sz="0" w:space="0" w:color="auto"/>
            <w:bottom w:val="none" w:sz="0" w:space="0" w:color="auto"/>
            <w:right w:val="none" w:sz="0" w:space="0" w:color="auto"/>
          </w:divBdr>
        </w:div>
        <w:div w:id="109130401">
          <w:marLeft w:val="0"/>
          <w:marRight w:val="0"/>
          <w:marTop w:val="0"/>
          <w:marBottom w:val="0"/>
          <w:divBdr>
            <w:top w:val="none" w:sz="0" w:space="0" w:color="auto"/>
            <w:left w:val="none" w:sz="0" w:space="0" w:color="auto"/>
            <w:bottom w:val="none" w:sz="0" w:space="0" w:color="auto"/>
            <w:right w:val="none" w:sz="0" w:space="0" w:color="auto"/>
          </w:divBdr>
        </w:div>
        <w:div w:id="1561088915">
          <w:marLeft w:val="0"/>
          <w:marRight w:val="0"/>
          <w:marTop w:val="0"/>
          <w:marBottom w:val="0"/>
          <w:divBdr>
            <w:top w:val="none" w:sz="0" w:space="0" w:color="auto"/>
            <w:left w:val="none" w:sz="0" w:space="0" w:color="auto"/>
            <w:bottom w:val="none" w:sz="0" w:space="0" w:color="auto"/>
            <w:right w:val="none" w:sz="0" w:space="0" w:color="auto"/>
          </w:divBdr>
        </w:div>
        <w:div w:id="1454057596">
          <w:marLeft w:val="0"/>
          <w:marRight w:val="0"/>
          <w:marTop w:val="0"/>
          <w:marBottom w:val="0"/>
          <w:divBdr>
            <w:top w:val="none" w:sz="0" w:space="0" w:color="auto"/>
            <w:left w:val="none" w:sz="0" w:space="0" w:color="auto"/>
            <w:bottom w:val="none" w:sz="0" w:space="0" w:color="auto"/>
            <w:right w:val="none" w:sz="0" w:space="0" w:color="auto"/>
          </w:divBdr>
        </w:div>
        <w:div w:id="1064723115">
          <w:marLeft w:val="0"/>
          <w:marRight w:val="0"/>
          <w:marTop w:val="0"/>
          <w:marBottom w:val="0"/>
          <w:divBdr>
            <w:top w:val="none" w:sz="0" w:space="0" w:color="auto"/>
            <w:left w:val="none" w:sz="0" w:space="0" w:color="auto"/>
            <w:bottom w:val="none" w:sz="0" w:space="0" w:color="auto"/>
            <w:right w:val="none" w:sz="0" w:space="0" w:color="auto"/>
          </w:divBdr>
        </w:div>
        <w:div w:id="1553351446">
          <w:marLeft w:val="0"/>
          <w:marRight w:val="0"/>
          <w:marTop w:val="0"/>
          <w:marBottom w:val="0"/>
          <w:divBdr>
            <w:top w:val="none" w:sz="0" w:space="0" w:color="auto"/>
            <w:left w:val="none" w:sz="0" w:space="0" w:color="auto"/>
            <w:bottom w:val="none" w:sz="0" w:space="0" w:color="auto"/>
            <w:right w:val="none" w:sz="0" w:space="0" w:color="auto"/>
          </w:divBdr>
        </w:div>
        <w:div w:id="1024748497">
          <w:marLeft w:val="0"/>
          <w:marRight w:val="0"/>
          <w:marTop w:val="0"/>
          <w:marBottom w:val="0"/>
          <w:divBdr>
            <w:top w:val="none" w:sz="0" w:space="0" w:color="auto"/>
            <w:left w:val="none" w:sz="0" w:space="0" w:color="auto"/>
            <w:bottom w:val="none" w:sz="0" w:space="0" w:color="auto"/>
            <w:right w:val="none" w:sz="0" w:space="0" w:color="auto"/>
          </w:divBdr>
        </w:div>
        <w:div w:id="1346440239">
          <w:marLeft w:val="0"/>
          <w:marRight w:val="0"/>
          <w:marTop w:val="0"/>
          <w:marBottom w:val="0"/>
          <w:divBdr>
            <w:top w:val="none" w:sz="0" w:space="0" w:color="auto"/>
            <w:left w:val="none" w:sz="0" w:space="0" w:color="auto"/>
            <w:bottom w:val="none" w:sz="0" w:space="0" w:color="auto"/>
            <w:right w:val="none" w:sz="0" w:space="0" w:color="auto"/>
          </w:divBdr>
        </w:div>
        <w:div w:id="2054502402">
          <w:marLeft w:val="0"/>
          <w:marRight w:val="0"/>
          <w:marTop w:val="0"/>
          <w:marBottom w:val="0"/>
          <w:divBdr>
            <w:top w:val="none" w:sz="0" w:space="0" w:color="auto"/>
            <w:left w:val="none" w:sz="0" w:space="0" w:color="auto"/>
            <w:bottom w:val="none" w:sz="0" w:space="0" w:color="auto"/>
            <w:right w:val="none" w:sz="0" w:space="0" w:color="auto"/>
          </w:divBdr>
        </w:div>
        <w:div w:id="829904191">
          <w:marLeft w:val="0"/>
          <w:marRight w:val="0"/>
          <w:marTop w:val="0"/>
          <w:marBottom w:val="0"/>
          <w:divBdr>
            <w:top w:val="none" w:sz="0" w:space="0" w:color="auto"/>
            <w:left w:val="none" w:sz="0" w:space="0" w:color="auto"/>
            <w:bottom w:val="none" w:sz="0" w:space="0" w:color="auto"/>
            <w:right w:val="none" w:sz="0" w:space="0" w:color="auto"/>
          </w:divBdr>
        </w:div>
        <w:div w:id="1880049790">
          <w:marLeft w:val="0"/>
          <w:marRight w:val="0"/>
          <w:marTop w:val="0"/>
          <w:marBottom w:val="0"/>
          <w:divBdr>
            <w:top w:val="none" w:sz="0" w:space="0" w:color="auto"/>
            <w:left w:val="none" w:sz="0" w:space="0" w:color="auto"/>
            <w:bottom w:val="none" w:sz="0" w:space="0" w:color="auto"/>
            <w:right w:val="none" w:sz="0" w:space="0" w:color="auto"/>
          </w:divBdr>
        </w:div>
        <w:div w:id="620038648">
          <w:marLeft w:val="0"/>
          <w:marRight w:val="0"/>
          <w:marTop w:val="0"/>
          <w:marBottom w:val="0"/>
          <w:divBdr>
            <w:top w:val="none" w:sz="0" w:space="0" w:color="auto"/>
            <w:left w:val="none" w:sz="0" w:space="0" w:color="auto"/>
            <w:bottom w:val="none" w:sz="0" w:space="0" w:color="auto"/>
            <w:right w:val="none" w:sz="0" w:space="0" w:color="auto"/>
          </w:divBdr>
        </w:div>
        <w:div w:id="1875656291">
          <w:marLeft w:val="0"/>
          <w:marRight w:val="0"/>
          <w:marTop w:val="0"/>
          <w:marBottom w:val="0"/>
          <w:divBdr>
            <w:top w:val="none" w:sz="0" w:space="0" w:color="auto"/>
            <w:left w:val="none" w:sz="0" w:space="0" w:color="auto"/>
            <w:bottom w:val="none" w:sz="0" w:space="0" w:color="auto"/>
            <w:right w:val="none" w:sz="0" w:space="0" w:color="auto"/>
          </w:divBdr>
        </w:div>
      </w:divsChild>
    </w:div>
    <w:div w:id="409431069">
      <w:bodyDiv w:val="1"/>
      <w:marLeft w:val="0"/>
      <w:marRight w:val="0"/>
      <w:marTop w:val="0"/>
      <w:marBottom w:val="0"/>
      <w:divBdr>
        <w:top w:val="none" w:sz="0" w:space="0" w:color="auto"/>
        <w:left w:val="none" w:sz="0" w:space="0" w:color="auto"/>
        <w:bottom w:val="none" w:sz="0" w:space="0" w:color="auto"/>
        <w:right w:val="none" w:sz="0" w:space="0" w:color="auto"/>
      </w:divBdr>
      <w:divsChild>
        <w:div w:id="744642866">
          <w:marLeft w:val="0"/>
          <w:marRight w:val="0"/>
          <w:marTop w:val="0"/>
          <w:marBottom w:val="0"/>
          <w:divBdr>
            <w:top w:val="none" w:sz="0" w:space="0" w:color="auto"/>
            <w:left w:val="none" w:sz="0" w:space="0" w:color="auto"/>
            <w:bottom w:val="none" w:sz="0" w:space="0" w:color="auto"/>
            <w:right w:val="none" w:sz="0" w:space="0" w:color="auto"/>
          </w:divBdr>
        </w:div>
        <w:div w:id="29503065">
          <w:marLeft w:val="0"/>
          <w:marRight w:val="0"/>
          <w:marTop w:val="0"/>
          <w:marBottom w:val="0"/>
          <w:divBdr>
            <w:top w:val="none" w:sz="0" w:space="0" w:color="auto"/>
            <w:left w:val="none" w:sz="0" w:space="0" w:color="auto"/>
            <w:bottom w:val="none" w:sz="0" w:space="0" w:color="auto"/>
            <w:right w:val="none" w:sz="0" w:space="0" w:color="auto"/>
          </w:divBdr>
        </w:div>
        <w:div w:id="642539819">
          <w:marLeft w:val="0"/>
          <w:marRight w:val="0"/>
          <w:marTop w:val="0"/>
          <w:marBottom w:val="0"/>
          <w:divBdr>
            <w:top w:val="none" w:sz="0" w:space="0" w:color="auto"/>
            <w:left w:val="none" w:sz="0" w:space="0" w:color="auto"/>
            <w:bottom w:val="none" w:sz="0" w:space="0" w:color="auto"/>
            <w:right w:val="none" w:sz="0" w:space="0" w:color="auto"/>
          </w:divBdr>
        </w:div>
        <w:div w:id="1546017939">
          <w:marLeft w:val="0"/>
          <w:marRight w:val="0"/>
          <w:marTop w:val="0"/>
          <w:marBottom w:val="0"/>
          <w:divBdr>
            <w:top w:val="none" w:sz="0" w:space="0" w:color="auto"/>
            <w:left w:val="none" w:sz="0" w:space="0" w:color="auto"/>
            <w:bottom w:val="none" w:sz="0" w:space="0" w:color="auto"/>
            <w:right w:val="none" w:sz="0" w:space="0" w:color="auto"/>
          </w:divBdr>
        </w:div>
        <w:div w:id="112484988">
          <w:marLeft w:val="0"/>
          <w:marRight w:val="0"/>
          <w:marTop w:val="0"/>
          <w:marBottom w:val="0"/>
          <w:divBdr>
            <w:top w:val="none" w:sz="0" w:space="0" w:color="auto"/>
            <w:left w:val="none" w:sz="0" w:space="0" w:color="auto"/>
            <w:bottom w:val="none" w:sz="0" w:space="0" w:color="auto"/>
            <w:right w:val="none" w:sz="0" w:space="0" w:color="auto"/>
          </w:divBdr>
        </w:div>
        <w:div w:id="1272667702">
          <w:marLeft w:val="0"/>
          <w:marRight w:val="0"/>
          <w:marTop w:val="0"/>
          <w:marBottom w:val="0"/>
          <w:divBdr>
            <w:top w:val="none" w:sz="0" w:space="0" w:color="auto"/>
            <w:left w:val="none" w:sz="0" w:space="0" w:color="auto"/>
            <w:bottom w:val="none" w:sz="0" w:space="0" w:color="auto"/>
            <w:right w:val="none" w:sz="0" w:space="0" w:color="auto"/>
          </w:divBdr>
        </w:div>
        <w:div w:id="1415739975">
          <w:marLeft w:val="0"/>
          <w:marRight w:val="0"/>
          <w:marTop w:val="0"/>
          <w:marBottom w:val="0"/>
          <w:divBdr>
            <w:top w:val="none" w:sz="0" w:space="0" w:color="auto"/>
            <w:left w:val="none" w:sz="0" w:space="0" w:color="auto"/>
            <w:bottom w:val="none" w:sz="0" w:space="0" w:color="auto"/>
            <w:right w:val="none" w:sz="0" w:space="0" w:color="auto"/>
          </w:divBdr>
        </w:div>
        <w:div w:id="325741691">
          <w:marLeft w:val="0"/>
          <w:marRight w:val="0"/>
          <w:marTop w:val="0"/>
          <w:marBottom w:val="0"/>
          <w:divBdr>
            <w:top w:val="none" w:sz="0" w:space="0" w:color="auto"/>
            <w:left w:val="none" w:sz="0" w:space="0" w:color="auto"/>
            <w:bottom w:val="none" w:sz="0" w:space="0" w:color="auto"/>
            <w:right w:val="none" w:sz="0" w:space="0" w:color="auto"/>
          </w:divBdr>
        </w:div>
        <w:div w:id="1364133380">
          <w:marLeft w:val="0"/>
          <w:marRight w:val="0"/>
          <w:marTop w:val="0"/>
          <w:marBottom w:val="0"/>
          <w:divBdr>
            <w:top w:val="none" w:sz="0" w:space="0" w:color="auto"/>
            <w:left w:val="none" w:sz="0" w:space="0" w:color="auto"/>
            <w:bottom w:val="none" w:sz="0" w:space="0" w:color="auto"/>
            <w:right w:val="none" w:sz="0" w:space="0" w:color="auto"/>
          </w:divBdr>
        </w:div>
        <w:div w:id="1393314793">
          <w:marLeft w:val="0"/>
          <w:marRight w:val="0"/>
          <w:marTop w:val="0"/>
          <w:marBottom w:val="0"/>
          <w:divBdr>
            <w:top w:val="none" w:sz="0" w:space="0" w:color="auto"/>
            <w:left w:val="none" w:sz="0" w:space="0" w:color="auto"/>
            <w:bottom w:val="none" w:sz="0" w:space="0" w:color="auto"/>
            <w:right w:val="none" w:sz="0" w:space="0" w:color="auto"/>
          </w:divBdr>
        </w:div>
        <w:div w:id="1303343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Gemini</dc:creator>
  <cp:lastModifiedBy>Gail Kelly</cp:lastModifiedBy>
  <cp:revision>6</cp:revision>
  <dcterms:created xsi:type="dcterms:W3CDTF">2017-11-20T09:34:00Z</dcterms:created>
  <dcterms:modified xsi:type="dcterms:W3CDTF">2019-03-11T12:32:00Z</dcterms:modified>
</cp:coreProperties>
</file>