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122844" w:rsidRDefault="00D2380F" w:rsidP="00D2380F">
      <w:pPr>
        <w:pStyle w:val="PlainText"/>
        <w:jc w:val="center"/>
        <w:outlineLvl w:val="0"/>
        <w:rPr>
          <w:rFonts w:ascii="Arial" w:hAnsi="Arial" w:cs="Arial"/>
          <w:b/>
          <w:sz w:val="24"/>
          <w:szCs w:val="24"/>
          <w:u w:val="single"/>
        </w:rPr>
      </w:pPr>
      <w:r w:rsidRPr="00122844">
        <w:rPr>
          <w:rFonts w:ascii="Arial" w:hAnsi="Arial" w:cs="Arial"/>
          <w:b/>
          <w:sz w:val="24"/>
          <w:szCs w:val="24"/>
          <w:u w:val="single"/>
        </w:rPr>
        <w:t>JOB DESCRIPTION</w:t>
      </w:r>
    </w:p>
    <w:p w:rsidR="00D2380F" w:rsidRPr="00122844" w:rsidRDefault="00D2380F" w:rsidP="00D2380F">
      <w:pPr>
        <w:pStyle w:val="PlainText"/>
        <w:jc w:val="center"/>
        <w:outlineLvl w:val="0"/>
        <w:rPr>
          <w:rFonts w:ascii="Arial" w:hAnsi="Arial" w:cs="Arial"/>
          <w:b/>
          <w:sz w:val="24"/>
          <w:szCs w:val="24"/>
          <w:u w:val="single"/>
        </w:rPr>
      </w:pPr>
    </w:p>
    <w:p w:rsidR="00D2380F" w:rsidRPr="00122844" w:rsidRDefault="00977923" w:rsidP="00D2380F">
      <w:pPr>
        <w:pStyle w:val="PlainText"/>
        <w:jc w:val="center"/>
        <w:outlineLvl w:val="0"/>
        <w:rPr>
          <w:rFonts w:ascii="Arial" w:hAnsi="Arial" w:cs="Arial"/>
          <w:b/>
          <w:sz w:val="24"/>
          <w:szCs w:val="24"/>
          <w:u w:val="single"/>
        </w:rPr>
      </w:pPr>
      <w:r w:rsidRPr="00122844">
        <w:rPr>
          <w:rFonts w:ascii="Arial" w:hAnsi="Arial" w:cs="Arial"/>
          <w:b/>
          <w:sz w:val="24"/>
          <w:szCs w:val="24"/>
          <w:u w:val="single"/>
        </w:rPr>
        <w:t>CHIEF EXECUTIVES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00977923">
        <w:rPr>
          <w:rFonts w:cs="Arial"/>
          <w:szCs w:val="24"/>
        </w:rPr>
        <w:tab/>
      </w:r>
      <w:r w:rsidR="000D2157" w:rsidRPr="000D2157">
        <w:rPr>
          <w:rFonts w:cs="Arial"/>
          <w:szCs w:val="24"/>
        </w:rPr>
        <w:t>PRINCIPAL PROPERTY, PLANNING &amp; COMMERCIAL SOLICITOR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073D2">
        <w:rPr>
          <w:rFonts w:cs="Arial"/>
          <w:szCs w:val="24"/>
        </w:rPr>
        <w:t>LEGAL SERVICES</w:t>
      </w:r>
    </w:p>
    <w:p w:rsidR="00D2380F" w:rsidRPr="00D75188" w:rsidRDefault="00D2380F" w:rsidP="00D2380F">
      <w:pPr>
        <w:rPr>
          <w:rFonts w:cs="Arial"/>
          <w:szCs w:val="24"/>
        </w:rPr>
      </w:pPr>
    </w:p>
    <w:p w:rsidR="00D2380F" w:rsidRPr="009908E2"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CB0F27" w:rsidRPr="00122844">
        <w:rPr>
          <w:rFonts w:cs="Arial"/>
          <w:szCs w:val="24"/>
        </w:rPr>
        <w:t>Band 14 £42,683 - £46,687 pa</w:t>
      </w:r>
      <w:bookmarkStart w:id="0" w:name="_GoBack"/>
      <w:bookmarkEnd w:id="0"/>
    </w:p>
    <w:p w:rsidR="00D76F6D" w:rsidRPr="00D75188" w:rsidRDefault="00D76F6D"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D073D2">
        <w:rPr>
          <w:rFonts w:cs="Arial"/>
          <w:szCs w:val="24"/>
        </w:rPr>
        <w:t>ASSISTANT CHIEF SOLICITOR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10167" w:rsidRPr="009908E2">
        <w:t>107438 </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152777" w:rsidRPr="00D75188" w:rsidRDefault="00D073D2" w:rsidP="00152777">
      <w:pPr>
        <w:tabs>
          <w:tab w:val="left" w:pos="851"/>
          <w:tab w:val="left" w:pos="3119"/>
        </w:tabs>
        <w:jc w:val="both"/>
        <w:rPr>
          <w:snapToGrid w:val="0"/>
          <w:szCs w:val="24"/>
        </w:rPr>
      </w:pPr>
      <w:r>
        <w:rPr>
          <w:snapToGrid w:val="0"/>
          <w:szCs w:val="24"/>
        </w:rPr>
        <w:t>To assist with the management of the Council’s Legal Services Section with particular responsibilities for Property, Planning and Commercial Law.</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D073D2" w:rsidP="00152777">
      <w:pPr>
        <w:tabs>
          <w:tab w:val="left" w:pos="851"/>
          <w:tab w:val="left" w:pos="3119"/>
        </w:tabs>
        <w:jc w:val="both"/>
        <w:rPr>
          <w:snapToGrid w:val="0"/>
          <w:szCs w:val="24"/>
        </w:rPr>
      </w:pPr>
      <w:r>
        <w:rPr>
          <w:snapToGrid w:val="0"/>
          <w:szCs w:val="24"/>
        </w:rPr>
        <w:t>Chief Solicitor</w:t>
      </w:r>
    </w:p>
    <w:p w:rsidR="00D073D2" w:rsidRDefault="00D073D2" w:rsidP="00152777">
      <w:pPr>
        <w:tabs>
          <w:tab w:val="left" w:pos="851"/>
          <w:tab w:val="left" w:pos="3119"/>
        </w:tabs>
        <w:jc w:val="both"/>
        <w:rPr>
          <w:snapToGrid w:val="0"/>
          <w:szCs w:val="24"/>
        </w:rPr>
      </w:pPr>
      <w:r>
        <w:rPr>
          <w:snapToGrid w:val="0"/>
          <w:szCs w:val="24"/>
        </w:rPr>
        <w:t>Assistant Chief Solicitor</w:t>
      </w:r>
    </w:p>
    <w:p w:rsidR="00D073D2" w:rsidRDefault="00D073D2" w:rsidP="00152777">
      <w:pPr>
        <w:tabs>
          <w:tab w:val="left" w:pos="851"/>
          <w:tab w:val="left" w:pos="3119"/>
        </w:tabs>
        <w:jc w:val="both"/>
        <w:rPr>
          <w:snapToGrid w:val="0"/>
          <w:szCs w:val="24"/>
        </w:rPr>
      </w:pPr>
      <w:r>
        <w:rPr>
          <w:snapToGrid w:val="0"/>
          <w:szCs w:val="24"/>
        </w:rPr>
        <w:t>Legal Services staff</w:t>
      </w:r>
    </w:p>
    <w:p w:rsidR="00D073D2" w:rsidRDefault="00D073D2" w:rsidP="00152777">
      <w:pPr>
        <w:tabs>
          <w:tab w:val="left" w:pos="851"/>
          <w:tab w:val="left" w:pos="3119"/>
        </w:tabs>
        <w:jc w:val="both"/>
        <w:rPr>
          <w:snapToGrid w:val="0"/>
          <w:szCs w:val="24"/>
        </w:rPr>
      </w:pPr>
      <w:r>
        <w:rPr>
          <w:snapToGrid w:val="0"/>
          <w:szCs w:val="24"/>
        </w:rPr>
        <w:t>HBC Managers</w:t>
      </w:r>
    </w:p>
    <w:p w:rsidR="00D75188" w:rsidRPr="00D75188" w:rsidRDefault="00D75188" w:rsidP="00152777">
      <w:pPr>
        <w:tabs>
          <w:tab w:val="left" w:pos="851"/>
          <w:tab w:val="left" w:pos="3119"/>
        </w:tabs>
        <w:jc w:val="both"/>
        <w:rPr>
          <w:snapToGrid w:val="0"/>
          <w:szCs w:val="24"/>
        </w:rPr>
      </w:pPr>
    </w:p>
    <w:p w:rsidR="002166BE" w:rsidRPr="00D75188" w:rsidRDefault="002166BE" w:rsidP="002166BE">
      <w:pPr>
        <w:tabs>
          <w:tab w:val="left" w:pos="851"/>
          <w:tab w:val="left" w:pos="3119"/>
        </w:tabs>
        <w:jc w:val="both"/>
        <w:rPr>
          <w:b/>
          <w:snapToGrid w:val="0"/>
          <w:szCs w:val="24"/>
        </w:rPr>
      </w:pPr>
      <w:r w:rsidRPr="00D75188">
        <w:rPr>
          <w:b/>
          <w:snapToGrid w:val="0"/>
          <w:szCs w:val="24"/>
        </w:rPr>
        <w:t>Main Duties and Responsibilities</w:t>
      </w:r>
    </w:p>
    <w:p w:rsidR="002166BE" w:rsidRPr="00D75188" w:rsidRDefault="002166BE" w:rsidP="002166BE">
      <w:pPr>
        <w:tabs>
          <w:tab w:val="left" w:pos="851"/>
          <w:tab w:val="left" w:pos="3119"/>
        </w:tabs>
        <w:ind w:left="360"/>
        <w:jc w:val="both"/>
        <w:rPr>
          <w:snapToGrid w:val="0"/>
          <w:szCs w:val="24"/>
        </w:rPr>
      </w:pPr>
    </w:p>
    <w:p w:rsidR="002166BE" w:rsidRPr="002166BE" w:rsidRDefault="002166BE" w:rsidP="002166BE">
      <w:pPr>
        <w:pStyle w:val="ListParagraph"/>
        <w:numPr>
          <w:ilvl w:val="0"/>
          <w:numId w:val="34"/>
        </w:numPr>
        <w:tabs>
          <w:tab w:val="left" w:pos="567"/>
          <w:tab w:val="left" w:pos="3119"/>
        </w:tabs>
        <w:jc w:val="both"/>
        <w:rPr>
          <w:rFonts w:cs="Arial"/>
          <w:snapToGrid w:val="0"/>
        </w:rPr>
      </w:pPr>
      <w:r>
        <w:rPr>
          <w:rFonts w:cs="Arial"/>
          <w:snapToGrid w:val="0"/>
        </w:rPr>
        <w:t xml:space="preserve"> </w:t>
      </w:r>
      <w:r>
        <w:rPr>
          <w:rFonts w:cs="Arial"/>
          <w:snapToGrid w:val="0"/>
        </w:rPr>
        <w:tab/>
      </w:r>
      <w:r w:rsidRPr="002166BE">
        <w:rPr>
          <w:rFonts w:cs="Arial"/>
          <w:snapToGrid w:val="0"/>
        </w:rPr>
        <w:t xml:space="preserve">Assisting the Chief Solicitor in connection with the provision of legal services in the areas of </w:t>
      </w:r>
      <w:r>
        <w:rPr>
          <w:snapToGrid w:val="0"/>
          <w:szCs w:val="24"/>
        </w:rPr>
        <w:t>Property, Planning and Commercial Law.</w:t>
      </w:r>
    </w:p>
    <w:p w:rsidR="002166BE" w:rsidRPr="002166BE" w:rsidRDefault="002166BE" w:rsidP="002166BE">
      <w:pPr>
        <w:pStyle w:val="ListParagraph"/>
        <w:tabs>
          <w:tab w:val="left" w:pos="567"/>
          <w:tab w:val="left" w:pos="3119"/>
        </w:tabs>
        <w:jc w:val="both"/>
        <w:rPr>
          <w:rFonts w:cs="Arial"/>
          <w:snapToGrid w:val="0"/>
        </w:rPr>
      </w:pPr>
    </w:p>
    <w:p w:rsidR="001A7CBA" w:rsidRPr="001A7CBA" w:rsidRDefault="002166BE" w:rsidP="001715EA">
      <w:pPr>
        <w:pStyle w:val="ListParagraph"/>
        <w:numPr>
          <w:ilvl w:val="0"/>
          <w:numId w:val="34"/>
        </w:numPr>
        <w:tabs>
          <w:tab w:val="left" w:pos="567"/>
          <w:tab w:val="left" w:pos="3119"/>
        </w:tabs>
        <w:jc w:val="both"/>
        <w:rPr>
          <w:rFonts w:cs="Arial"/>
          <w:snapToGrid w:val="0"/>
        </w:rPr>
      </w:pPr>
      <w:r>
        <w:rPr>
          <w:snapToGrid w:val="0"/>
          <w:szCs w:val="24"/>
        </w:rPr>
        <w:t xml:space="preserve">   Advise, assist and represent </w:t>
      </w:r>
      <w:r>
        <w:rPr>
          <w:rFonts w:cs="Arial"/>
          <w:snapToGrid w:val="0"/>
        </w:rPr>
        <w:t xml:space="preserve">the Council in all proceedings, </w:t>
      </w:r>
      <w:r w:rsidR="001715EA">
        <w:rPr>
          <w:rFonts w:cs="Arial"/>
          <w:snapToGrid w:val="0"/>
        </w:rPr>
        <w:t xml:space="preserve">tribunals, </w:t>
      </w:r>
      <w:r>
        <w:rPr>
          <w:rFonts w:cs="Arial"/>
          <w:snapToGrid w:val="0"/>
        </w:rPr>
        <w:t xml:space="preserve">forums and matters </w:t>
      </w:r>
      <w:r w:rsidRPr="002166BE">
        <w:rPr>
          <w:rFonts w:cs="Arial"/>
          <w:snapToGrid w:val="0"/>
        </w:rPr>
        <w:t xml:space="preserve">relating to </w:t>
      </w:r>
      <w:r>
        <w:rPr>
          <w:rFonts w:cs="Arial"/>
          <w:snapToGrid w:val="0"/>
        </w:rPr>
        <w:t xml:space="preserve">its </w:t>
      </w:r>
      <w:r>
        <w:rPr>
          <w:snapToGrid w:val="0"/>
          <w:szCs w:val="24"/>
        </w:rPr>
        <w:t>property, planning and commercial interests</w:t>
      </w:r>
      <w:r w:rsidR="001715EA">
        <w:rPr>
          <w:snapToGrid w:val="0"/>
          <w:szCs w:val="24"/>
        </w:rPr>
        <w:t xml:space="preserve"> as directed</w:t>
      </w:r>
      <w:r>
        <w:rPr>
          <w:snapToGrid w:val="0"/>
          <w:szCs w:val="24"/>
        </w:rPr>
        <w:t>.</w:t>
      </w:r>
    </w:p>
    <w:p w:rsidR="001A7CBA" w:rsidRPr="001A7CBA" w:rsidRDefault="001A7CBA" w:rsidP="001A7CBA">
      <w:pPr>
        <w:pStyle w:val="ListParagraph"/>
        <w:rPr>
          <w:snapToGrid w:val="0"/>
          <w:szCs w:val="24"/>
        </w:rPr>
      </w:pPr>
    </w:p>
    <w:p w:rsidR="001715EA" w:rsidRPr="001715EA" w:rsidRDefault="001A7CBA" w:rsidP="001715EA">
      <w:pPr>
        <w:pStyle w:val="ListParagraph"/>
        <w:numPr>
          <w:ilvl w:val="0"/>
          <w:numId w:val="34"/>
        </w:numPr>
        <w:tabs>
          <w:tab w:val="left" w:pos="567"/>
          <w:tab w:val="left" w:pos="3119"/>
        </w:tabs>
        <w:jc w:val="both"/>
        <w:rPr>
          <w:rFonts w:cs="Arial"/>
          <w:snapToGrid w:val="0"/>
        </w:rPr>
      </w:pPr>
      <w:r>
        <w:rPr>
          <w:snapToGrid w:val="0"/>
          <w:szCs w:val="24"/>
        </w:rPr>
        <w:t xml:space="preserve">   To draft suitable documentation, correspondence and reports upon instructions and on own initiative where appropriate.</w:t>
      </w:r>
    </w:p>
    <w:p w:rsidR="001715EA" w:rsidRPr="001715EA" w:rsidRDefault="001715EA" w:rsidP="001715EA">
      <w:pPr>
        <w:pStyle w:val="ListParagraph"/>
        <w:rPr>
          <w:rFonts w:cs="Arial"/>
          <w:snapToGrid w:val="0"/>
        </w:rPr>
      </w:pPr>
    </w:p>
    <w:p w:rsidR="001715EA" w:rsidRDefault="001715EA" w:rsidP="001715EA">
      <w:pPr>
        <w:pStyle w:val="ListParagraph"/>
        <w:numPr>
          <w:ilvl w:val="0"/>
          <w:numId w:val="34"/>
        </w:numPr>
        <w:tabs>
          <w:tab w:val="left" w:pos="567"/>
          <w:tab w:val="left" w:pos="3119"/>
        </w:tabs>
        <w:jc w:val="both"/>
        <w:rPr>
          <w:rFonts w:cs="Arial"/>
          <w:snapToGrid w:val="0"/>
        </w:rPr>
      </w:pPr>
      <w:r>
        <w:rPr>
          <w:rFonts w:cs="Arial"/>
          <w:snapToGrid w:val="0"/>
        </w:rPr>
        <w:lastRenderedPageBreak/>
        <w:t xml:space="preserve">   </w:t>
      </w:r>
      <w:r w:rsidR="002166BE" w:rsidRPr="001715EA">
        <w:rPr>
          <w:rFonts w:cs="Arial"/>
          <w:snapToGrid w:val="0"/>
        </w:rPr>
        <w:t xml:space="preserve">To represent the Chief Solicitor at Committees, sub-committees, working groups, consultative groups or other meetings relative to the </w:t>
      </w:r>
      <w:r>
        <w:rPr>
          <w:snapToGrid w:val="0"/>
          <w:szCs w:val="24"/>
        </w:rPr>
        <w:t xml:space="preserve">Property, Planning and Commercial interests of the Council </w:t>
      </w:r>
      <w:r w:rsidR="004408FE">
        <w:rPr>
          <w:rFonts w:cs="Arial"/>
          <w:snapToGrid w:val="0"/>
        </w:rPr>
        <w:t>where appropriate</w:t>
      </w:r>
    </w:p>
    <w:p w:rsidR="00892398" w:rsidRPr="00892398" w:rsidRDefault="00892398" w:rsidP="00892398">
      <w:pPr>
        <w:pStyle w:val="ListParagraph"/>
        <w:rPr>
          <w:rFonts w:cs="Arial"/>
          <w:snapToGrid w:val="0"/>
        </w:rPr>
      </w:pPr>
    </w:p>
    <w:p w:rsidR="00892398" w:rsidRDefault="00BA37E4" w:rsidP="00892398">
      <w:pPr>
        <w:pStyle w:val="ListParagraph"/>
        <w:numPr>
          <w:ilvl w:val="0"/>
          <w:numId w:val="34"/>
        </w:numPr>
        <w:tabs>
          <w:tab w:val="left" w:pos="709"/>
          <w:tab w:val="left" w:pos="3119"/>
        </w:tabs>
        <w:jc w:val="both"/>
        <w:rPr>
          <w:rFonts w:cs="Arial"/>
          <w:snapToGrid w:val="0"/>
        </w:rPr>
      </w:pPr>
      <w:r>
        <w:rPr>
          <w:rFonts w:cs="Arial"/>
          <w:snapToGrid w:val="0"/>
        </w:rPr>
        <w:t>To lead on the formulation</w:t>
      </w:r>
      <w:r w:rsidR="00892398">
        <w:rPr>
          <w:rFonts w:cs="Arial"/>
          <w:snapToGrid w:val="0"/>
        </w:rPr>
        <w:t xml:space="preserve">, development, implementation and review of policy and practice relating to the Council’s Policies (Property, Planning &amp; Commercial Law) </w:t>
      </w:r>
    </w:p>
    <w:p w:rsidR="001715EA" w:rsidRPr="001715EA" w:rsidRDefault="001715EA" w:rsidP="001715EA">
      <w:pPr>
        <w:pStyle w:val="ListParagraph"/>
        <w:rPr>
          <w:rFonts w:cs="Arial"/>
          <w:snapToGrid w:val="0"/>
        </w:rPr>
      </w:pPr>
    </w:p>
    <w:p w:rsidR="001715EA" w:rsidRDefault="001715EA" w:rsidP="001715EA">
      <w:pPr>
        <w:pStyle w:val="ListParagraph"/>
        <w:numPr>
          <w:ilvl w:val="0"/>
          <w:numId w:val="34"/>
        </w:numPr>
        <w:tabs>
          <w:tab w:val="left" w:pos="709"/>
          <w:tab w:val="left" w:pos="3119"/>
        </w:tabs>
        <w:ind w:left="709" w:hanging="709"/>
        <w:jc w:val="both"/>
        <w:rPr>
          <w:rFonts w:cs="Arial"/>
          <w:snapToGrid w:val="0"/>
        </w:rPr>
      </w:pPr>
      <w:r w:rsidRPr="00892398">
        <w:rPr>
          <w:rFonts w:cs="Arial"/>
          <w:snapToGrid w:val="0"/>
          <w:szCs w:val="24"/>
          <w:lang w:eastAsia="en-GB"/>
        </w:rPr>
        <w:t>T</w:t>
      </w:r>
      <w:r w:rsidR="002166BE" w:rsidRPr="00892398">
        <w:rPr>
          <w:rFonts w:cs="Arial"/>
          <w:snapToGrid w:val="0"/>
          <w:szCs w:val="24"/>
          <w:lang w:eastAsia="en-GB"/>
        </w:rPr>
        <w:t>o extend the benefits of the post-holder</w:t>
      </w:r>
      <w:r w:rsidR="004408FE" w:rsidRPr="00892398">
        <w:rPr>
          <w:rFonts w:cs="Arial"/>
          <w:snapToGrid w:val="0"/>
          <w:szCs w:val="24"/>
          <w:lang w:eastAsia="en-GB"/>
        </w:rPr>
        <w:t>’</w:t>
      </w:r>
      <w:r w:rsidR="002166BE" w:rsidRPr="00892398">
        <w:rPr>
          <w:rFonts w:cs="Arial"/>
          <w:snapToGrid w:val="0"/>
          <w:szCs w:val="24"/>
          <w:lang w:eastAsia="en-GB"/>
        </w:rPr>
        <w:t>s qualificatio</w:t>
      </w:r>
      <w:r w:rsidR="002166BE" w:rsidRPr="00892398">
        <w:rPr>
          <w:rFonts w:cs="Arial"/>
          <w:snapToGrid w:val="0"/>
          <w:szCs w:val="24"/>
        </w:rPr>
        <w:t xml:space="preserve">ns and </w:t>
      </w:r>
      <w:r w:rsidR="002166BE" w:rsidRPr="001715EA">
        <w:rPr>
          <w:rFonts w:cs="Arial"/>
          <w:snapToGrid w:val="0"/>
        </w:rPr>
        <w:t>experience by the provision of such instruction, guidance, support and advice to junior members of staff, including trainees</w:t>
      </w:r>
      <w:r w:rsidR="004408FE">
        <w:rPr>
          <w:rFonts w:cs="Arial"/>
          <w:snapToGrid w:val="0"/>
        </w:rPr>
        <w:t>,</w:t>
      </w:r>
      <w:r w:rsidR="002166BE" w:rsidRPr="001715EA">
        <w:rPr>
          <w:rFonts w:cs="Arial"/>
          <w:snapToGrid w:val="0"/>
        </w:rPr>
        <w:t xml:space="preserve"> as may be necessary or desirable from time to time.</w:t>
      </w:r>
    </w:p>
    <w:p w:rsidR="001715EA" w:rsidRPr="00BA37E4" w:rsidRDefault="001715EA" w:rsidP="00BA37E4">
      <w:pPr>
        <w:rPr>
          <w:rFonts w:cs="Arial"/>
          <w:snapToGrid w:val="0"/>
        </w:rPr>
      </w:pPr>
    </w:p>
    <w:p w:rsidR="002166BE" w:rsidRPr="001715EA" w:rsidRDefault="002166BE" w:rsidP="001715EA">
      <w:pPr>
        <w:pStyle w:val="ListParagraph"/>
        <w:numPr>
          <w:ilvl w:val="0"/>
          <w:numId w:val="34"/>
        </w:numPr>
        <w:tabs>
          <w:tab w:val="left" w:pos="709"/>
          <w:tab w:val="left" w:pos="3119"/>
        </w:tabs>
        <w:ind w:left="709" w:hanging="709"/>
        <w:jc w:val="both"/>
        <w:rPr>
          <w:rFonts w:cs="Arial"/>
          <w:snapToGrid w:val="0"/>
        </w:rPr>
      </w:pPr>
      <w:r w:rsidRPr="001715EA">
        <w:rPr>
          <w:rFonts w:cs="Arial"/>
          <w:snapToGrid w:val="0"/>
        </w:rPr>
        <w:t>To undertake any other duties of a related nature which might reasonably be required and allocated by the Chief Solicitor.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908E2">
        <w:rPr>
          <w:szCs w:val="24"/>
        </w:rPr>
        <w:t>10/04/19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EA" w:rsidRDefault="001715EA" w:rsidP="00E95911">
      <w:r>
        <w:separator/>
      </w:r>
    </w:p>
  </w:endnote>
  <w:endnote w:type="continuationSeparator" w:id="0">
    <w:p w:rsidR="001715EA" w:rsidRDefault="001715E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EA" w:rsidRPr="006A56E9" w:rsidRDefault="00BE30A6" w:rsidP="006A56E9">
    <w:pPr>
      <w:pStyle w:val="BodyText"/>
      <w:ind w:left="-567"/>
      <w:rPr>
        <w:b/>
        <w:sz w:val="16"/>
      </w:rPr>
    </w:pPr>
    <w:r w:rsidRPr="00BE30A6">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715EA" w:rsidRPr="000E072B" w:rsidRDefault="001715EA" w:rsidP="001B5A59"/>
            </w:txbxContent>
          </v:textbox>
        </v:shape>
      </w:pict>
    </w:r>
    <w:r w:rsidR="001715E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EA" w:rsidRDefault="001715EA" w:rsidP="00E95911">
      <w:r>
        <w:separator/>
      </w:r>
    </w:p>
  </w:footnote>
  <w:footnote w:type="continuationSeparator" w:id="0">
    <w:p w:rsidR="001715EA" w:rsidRDefault="001715E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EA" w:rsidRDefault="001715E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715EA" w:rsidRDefault="00171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E05BC1"/>
    <w:multiLevelType w:val="hybridMultilevel"/>
    <w:tmpl w:val="94DEB7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0167"/>
    <w:rsid w:val="0001370F"/>
    <w:rsid w:val="00077E75"/>
    <w:rsid w:val="0008465E"/>
    <w:rsid w:val="000861A2"/>
    <w:rsid w:val="000902A8"/>
    <w:rsid w:val="000A6D34"/>
    <w:rsid w:val="000B44EC"/>
    <w:rsid w:val="000D2157"/>
    <w:rsid w:val="000D4C11"/>
    <w:rsid w:val="000F368B"/>
    <w:rsid w:val="00122844"/>
    <w:rsid w:val="00133197"/>
    <w:rsid w:val="00152777"/>
    <w:rsid w:val="0015331F"/>
    <w:rsid w:val="0016070B"/>
    <w:rsid w:val="0016123F"/>
    <w:rsid w:val="001715EA"/>
    <w:rsid w:val="001733AE"/>
    <w:rsid w:val="001A7CBA"/>
    <w:rsid w:val="001B5A59"/>
    <w:rsid w:val="001D51F4"/>
    <w:rsid w:val="00203ACA"/>
    <w:rsid w:val="002130FC"/>
    <w:rsid w:val="002166BE"/>
    <w:rsid w:val="002173BF"/>
    <w:rsid w:val="00217C8B"/>
    <w:rsid w:val="0023146D"/>
    <w:rsid w:val="00237F9A"/>
    <w:rsid w:val="002546BF"/>
    <w:rsid w:val="0028257A"/>
    <w:rsid w:val="0028578C"/>
    <w:rsid w:val="002929E9"/>
    <w:rsid w:val="002A03F6"/>
    <w:rsid w:val="002A1E24"/>
    <w:rsid w:val="002A3F47"/>
    <w:rsid w:val="002B247A"/>
    <w:rsid w:val="002B46F4"/>
    <w:rsid w:val="002B61EF"/>
    <w:rsid w:val="002B7C95"/>
    <w:rsid w:val="002C402C"/>
    <w:rsid w:val="002D0AF4"/>
    <w:rsid w:val="002E5095"/>
    <w:rsid w:val="002F1465"/>
    <w:rsid w:val="003163AD"/>
    <w:rsid w:val="003338E9"/>
    <w:rsid w:val="00334DD7"/>
    <w:rsid w:val="00353665"/>
    <w:rsid w:val="00361886"/>
    <w:rsid w:val="00374B52"/>
    <w:rsid w:val="00384D6A"/>
    <w:rsid w:val="003A749B"/>
    <w:rsid w:val="003B5DB0"/>
    <w:rsid w:val="003B7D47"/>
    <w:rsid w:val="003D58C9"/>
    <w:rsid w:val="003E22F3"/>
    <w:rsid w:val="004408FE"/>
    <w:rsid w:val="004536B9"/>
    <w:rsid w:val="00456098"/>
    <w:rsid w:val="00473759"/>
    <w:rsid w:val="004744A5"/>
    <w:rsid w:val="004925E1"/>
    <w:rsid w:val="004B29DE"/>
    <w:rsid w:val="004D3BBC"/>
    <w:rsid w:val="004F400E"/>
    <w:rsid w:val="00502BDA"/>
    <w:rsid w:val="005729D0"/>
    <w:rsid w:val="00574C42"/>
    <w:rsid w:val="005915D6"/>
    <w:rsid w:val="005968A3"/>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08B3"/>
    <w:rsid w:val="007527B9"/>
    <w:rsid w:val="00756B63"/>
    <w:rsid w:val="00767C6C"/>
    <w:rsid w:val="00773BFA"/>
    <w:rsid w:val="00786089"/>
    <w:rsid w:val="00790197"/>
    <w:rsid w:val="007B0116"/>
    <w:rsid w:val="007B328B"/>
    <w:rsid w:val="007C38BC"/>
    <w:rsid w:val="007D7E02"/>
    <w:rsid w:val="007F3BDC"/>
    <w:rsid w:val="0080113D"/>
    <w:rsid w:val="00804949"/>
    <w:rsid w:val="00815311"/>
    <w:rsid w:val="008212F3"/>
    <w:rsid w:val="0085039B"/>
    <w:rsid w:val="00892398"/>
    <w:rsid w:val="008B6A42"/>
    <w:rsid w:val="008E01EE"/>
    <w:rsid w:val="008E1242"/>
    <w:rsid w:val="0093559C"/>
    <w:rsid w:val="009524E5"/>
    <w:rsid w:val="00953A8C"/>
    <w:rsid w:val="009678A2"/>
    <w:rsid w:val="009740FF"/>
    <w:rsid w:val="00977923"/>
    <w:rsid w:val="00986178"/>
    <w:rsid w:val="009908E2"/>
    <w:rsid w:val="00996D67"/>
    <w:rsid w:val="009A725A"/>
    <w:rsid w:val="009D4EBE"/>
    <w:rsid w:val="009E48DA"/>
    <w:rsid w:val="009E775E"/>
    <w:rsid w:val="00A01FCB"/>
    <w:rsid w:val="00A0383B"/>
    <w:rsid w:val="00A45B44"/>
    <w:rsid w:val="00A64CA3"/>
    <w:rsid w:val="00A70E2F"/>
    <w:rsid w:val="00A85146"/>
    <w:rsid w:val="00AA2DD7"/>
    <w:rsid w:val="00AA4773"/>
    <w:rsid w:val="00AF030F"/>
    <w:rsid w:val="00AF5AEC"/>
    <w:rsid w:val="00B075E0"/>
    <w:rsid w:val="00B839B7"/>
    <w:rsid w:val="00B83FB3"/>
    <w:rsid w:val="00B910E1"/>
    <w:rsid w:val="00BA37E4"/>
    <w:rsid w:val="00BA3955"/>
    <w:rsid w:val="00BC0584"/>
    <w:rsid w:val="00BD7BF4"/>
    <w:rsid w:val="00BE30A6"/>
    <w:rsid w:val="00C3671E"/>
    <w:rsid w:val="00C36900"/>
    <w:rsid w:val="00C36B1E"/>
    <w:rsid w:val="00C57C70"/>
    <w:rsid w:val="00C81781"/>
    <w:rsid w:val="00C85361"/>
    <w:rsid w:val="00CB0F27"/>
    <w:rsid w:val="00CD63CE"/>
    <w:rsid w:val="00CE4F96"/>
    <w:rsid w:val="00CF69DA"/>
    <w:rsid w:val="00D073D2"/>
    <w:rsid w:val="00D117E3"/>
    <w:rsid w:val="00D2380F"/>
    <w:rsid w:val="00D60D43"/>
    <w:rsid w:val="00D6217E"/>
    <w:rsid w:val="00D62D70"/>
    <w:rsid w:val="00D6383C"/>
    <w:rsid w:val="00D64F8C"/>
    <w:rsid w:val="00D65AA8"/>
    <w:rsid w:val="00D744E4"/>
    <w:rsid w:val="00D75188"/>
    <w:rsid w:val="00D76F6D"/>
    <w:rsid w:val="00DA7A3C"/>
    <w:rsid w:val="00DB1B90"/>
    <w:rsid w:val="00DB2CBF"/>
    <w:rsid w:val="00DB43B1"/>
    <w:rsid w:val="00DB51DC"/>
    <w:rsid w:val="00DB6A59"/>
    <w:rsid w:val="00DD0B5D"/>
    <w:rsid w:val="00DD3CAB"/>
    <w:rsid w:val="00DF3AFD"/>
    <w:rsid w:val="00E0190D"/>
    <w:rsid w:val="00E35634"/>
    <w:rsid w:val="00E54DB9"/>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2166BE"/>
    <w:pPr>
      <w:ind w:left="720"/>
      <w:contextualSpacing/>
    </w:pPr>
  </w:style>
  <w:style w:type="character" w:styleId="CommentReference">
    <w:name w:val="annotation reference"/>
    <w:basedOn w:val="DefaultParagraphFont"/>
    <w:rsid w:val="004408FE"/>
    <w:rPr>
      <w:sz w:val="16"/>
      <w:szCs w:val="16"/>
    </w:rPr>
  </w:style>
  <w:style w:type="paragraph" w:styleId="CommentText">
    <w:name w:val="annotation text"/>
    <w:basedOn w:val="Normal"/>
    <w:link w:val="CommentTextChar"/>
    <w:rsid w:val="004408FE"/>
    <w:rPr>
      <w:sz w:val="20"/>
    </w:rPr>
  </w:style>
  <w:style w:type="character" w:customStyle="1" w:styleId="CommentTextChar">
    <w:name w:val="Comment Text Char"/>
    <w:basedOn w:val="DefaultParagraphFont"/>
    <w:link w:val="CommentText"/>
    <w:rsid w:val="004408FE"/>
    <w:rPr>
      <w:rFonts w:ascii="Arial" w:hAnsi="Arial"/>
      <w:lang w:eastAsia="en-US"/>
    </w:rPr>
  </w:style>
  <w:style w:type="paragraph" w:styleId="CommentSubject">
    <w:name w:val="annotation subject"/>
    <w:basedOn w:val="CommentText"/>
    <w:next w:val="CommentText"/>
    <w:link w:val="CommentSubjectChar"/>
    <w:rsid w:val="004408FE"/>
    <w:rPr>
      <w:b/>
      <w:bCs/>
    </w:rPr>
  </w:style>
  <w:style w:type="character" w:customStyle="1" w:styleId="CommentSubjectChar">
    <w:name w:val="Comment Subject Char"/>
    <w:basedOn w:val="CommentTextChar"/>
    <w:link w:val="CommentSubject"/>
    <w:rsid w:val="004408FE"/>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F3E7A-300A-405A-9068-C0C1AD1A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SOCIAL SERVICES DEPARTMENT</vt:lpstr>
      <vt:lpstr>JOB DESCRIPTION</vt:lpstr>
      <vt:lpstr/>
      <vt:lpstr>CHIEF EXECUTIVES DEPARTMENT</vt:lpstr>
      <vt:lpstr/>
    </vt:vector>
  </TitlesOfParts>
  <Company>Hartlepool Borough Council</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2019-04-12T10:07:00Z</dcterms:created>
  <dcterms:modified xsi:type="dcterms:W3CDTF">2019-04-12T10:07:00Z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-549003859</vt:i4>
  </property>
  <property fmtid="{D5CDD505-2E9C-101B-9397-08002B2CF9AE}" pid="3" name="_NewReviewCycle">
    <vt:lpwstr/>
  </property>
  <property fmtid="{D5CDD505-2E9C-101B-9397-08002B2CF9AE}" pid="4" name="_EmailSubject">
    <vt:lpwstr>myview</vt:lpwstr>
  </property>
  <property fmtid="{D5CDD505-2E9C-101B-9397-08002B2CF9AE}" pid="5" name="_AuthorEmail">
    <vt:lpwstr>Neil.Wilson@hartlepool.gov.uk</vt:lpwstr>
  </property>
  <property fmtid="{D5CDD505-2E9C-101B-9397-08002B2CF9AE}" pid="6" name="_AuthorEmailDisplayName">
    <vt:lpwstr>Neil Wilson</vt:lpwstr>
  </property>
  <property fmtid="{D5CDD505-2E9C-101B-9397-08002B2CF9AE}" pid="7" name="_PreviousAdHocReviewCycleID">
    <vt:i4>-1522605671</vt:i4>
  </property>
  <property fmtid="{D5CDD505-2E9C-101B-9397-08002B2CF9AE}" pid="8" name="_ReviewingToolsShownOnce">
    <vt:lpwstr/>
  </property>
</Properties>
</file>