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10314" w:type="dxa"/>
        <w:tblLayout w:type="fixed"/>
        <w:tblLook w:val="01E0" w:firstRow="1" w:lastRow="1" w:firstColumn="1" w:lastColumn="1" w:noHBand="0" w:noVBand="0"/>
      </w:tblPr>
      <w:tblGrid>
        <w:gridCol w:w="534"/>
        <w:gridCol w:w="4252"/>
        <w:gridCol w:w="5528"/>
      </w:tblGrid>
      <w:tr w:rsidR="001436A9" w:rsidRPr="00A8612E" w:rsidTr="00274D5C">
        <w:tc>
          <w:tcPr>
            <w:tcW w:w="534" w:type="dxa"/>
            <w:shd w:val="clear" w:color="auto" w:fill="auto"/>
          </w:tcPr>
          <w:p w:rsidR="001436A9" w:rsidRPr="00A8612E" w:rsidRDefault="001436A9" w:rsidP="001436A9">
            <w:pPr>
              <w:numPr>
                <w:ilvl w:val="0"/>
                <w:numId w:val="2"/>
              </w:numPr>
              <w:jc w:val="center"/>
              <w:rPr>
                <w:rFonts w:ascii="Arial" w:hAnsi="Arial"/>
                <w:sz w:val="22"/>
                <w:szCs w:val="22"/>
              </w:rPr>
            </w:pPr>
          </w:p>
        </w:tc>
        <w:tc>
          <w:tcPr>
            <w:tcW w:w="4252" w:type="dxa"/>
            <w:shd w:val="clear" w:color="auto" w:fill="auto"/>
          </w:tcPr>
          <w:p w:rsidR="001436A9" w:rsidRPr="00A8612E" w:rsidRDefault="001436A9" w:rsidP="00274D5C">
            <w:pPr>
              <w:rPr>
                <w:rFonts w:ascii="Arial" w:hAnsi="Arial"/>
                <w:b/>
                <w:bCs/>
                <w:sz w:val="22"/>
                <w:szCs w:val="22"/>
              </w:rPr>
            </w:pPr>
            <w:r w:rsidRPr="00A8612E">
              <w:rPr>
                <w:rFonts w:ascii="Arial" w:hAnsi="Arial"/>
                <w:b/>
                <w:bCs/>
                <w:sz w:val="22"/>
                <w:szCs w:val="22"/>
              </w:rPr>
              <w:t>POST TITLE:</w:t>
            </w:r>
          </w:p>
          <w:p w:rsidR="001436A9" w:rsidRPr="00A8612E" w:rsidRDefault="001436A9" w:rsidP="00274D5C">
            <w:pPr>
              <w:rPr>
                <w:rFonts w:ascii="Arial" w:hAnsi="Arial"/>
                <w:sz w:val="22"/>
                <w:szCs w:val="22"/>
              </w:rPr>
            </w:pPr>
          </w:p>
        </w:tc>
        <w:tc>
          <w:tcPr>
            <w:tcW w:w="5528" w:type="dxa"/>
            <w:shd w:val="clear" w:color="auto" w:fill="auto"/>
          </w:tcPr>
          <w:p w:rsidR="001436A9" w:rsidRPr="00A8612E" w:rsidRDefault="001436A9" w:rsidP="00274D5C">
            <w:pPr>
              <w:rPr>
                <w:rFonts w:ascii="Arial" w:hAnsi="Arial"/>
                <w:bCs/>
                <w:sz w:val="22"/>
                <w:szCs w:val="22"/>
              </w:rPr>
            </w:pPr>
            <w:r w:rsidRPr="00A8612E">
              <w:rPr>
                <w:rFonts w:ascii="Arial" w:hAnsi="Arial"/>
                <w:bCs/>
                <w:sz w:val="22"/>
                <w:szCs w:val="22"/>
              </w:rPr>
              <w:t>Homes Manager</w:t>
            </w: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r w:rsidRPr="00A8612E">
              <w:rPr>
                <w:rFonts w:ascii="Arial" w:hAnsi="Arial"/>
                <w:b/>
                <w:bCs/>
                <w:sz w:val="22"/>
                <w:szCs w:val="22"/>
              </w:rPr>
              <w:t>2.</w:t>
            </w:r>
          </w:p>
        </w:tc>
        <w:tc>
          <w:tcPr>
            <w:tcW w:w="4252" w:type="dxa"/>
            <w:shd w:val="clear" w:color="auto" w:fill="auto"/>
          </w:tcPr>
          <w:p w:rsidR="001436A9" w:rsidRPr="00A8612E" w:rsidRDefault="001436A9" w:rsidP="00274D5C">
            <w:pPr>
              <w:rPr>
                <w:rFonts w:ascii="Arial" w:hAnsi="Arial"/>
                <w:b/>
                <w:bCs/>
                <w:sz w:val="22"/>
                <w:szCs w:val="22"/>
              </w:rPr>
            </w:pPr>
            <w:r w:rsidRPr="00A8612E">
              <w:rPr>
                <w:rFonts w:ascii="Arial" w:hAnsi="Arial"/>
                <w:b/>
                <w:bCs/>
                <w:sz w:val="22"/>
                <w:szCs w:val="22"/>
              </w:rPr>
              <w:t>POST NUMBER:</w:t>
            </w:r>
            <w:r w:rsidRPr="00A8612E">
              <w:rPr>
                <w:rFonts w:ascii="Arial" w:hAnsi="Arial"/>
                <w:b/>
                <w:bCs/>
                <w:sz w:val="22"/>
                <w:szCs w:val="22"/>
              </w:rPr>
              <w:tab/>
            </w:r>
          </w:p>
        </w:tc>
        <w:tc>
          <w:tcPr>
            <w:tcW w:w="5528" w:type="dxa"/>
            <w:shd w:val="clear" w:color="auto" w:fill="auto"/>
          </w:tcPr>
          <w:p w:rsidR="001436A9" w:rsidRPr="00A8612E" w:rsidRDefault="001436A9" w:rsidP="00274D5C">
            <w:pPr>
              <w:rPr>
                <w:rFonts w:ascii="Arial" w:hAnsi="Arial"/>
                <w:b/>
                <w:sz w:val="22"/>
                <w:szCs w:val="22"/>
              </w:rPr>
            </w:pP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r w:rsidRPr="00A8612E">
              <w:rPr>
                <w:rFonts w:ascii="Arial" w:hAnsi="Arial"/>
                <w:b/>
                <w:bCs/>
                <w:sz w:val="22"/>
                <w:szCs w:val="22"/>
              </w:rPr>
              <w:t>3.</w:t>
            </w:r>
          </w:p>
        </w:tc>
        <w:tc>
          <w:tcPr>
            <w:tcW w:w="4252" w:type="dxa"/>
            <w:shd w:val="clear" w:color="auto" w:fill="auto"/>
          </w:tcPr>
          <w:p w:rsidR="001436A9" w:rsidRPr="00A8612E" w:rsidRDefault="001436A9" w:rsidP="00274D5C">
            <w:pPr>
              <w:rPr>
                <w:rFonts w:ascii="Arial" w:hAnsi="Arial"/>
                <w:bCs/>
                <w:sz w:val="22"/>
                <w:szCs w:val="22"/>
              </w:rPr>
            </w:pPr>
            <w:r w:rsidRPr="00A8612E">
              <w:rPr>
                <w:rFonts w:ascii="Arial" w:hAnsi="Arial"/>
                <w:b/>
                <w:bCs/>
                <w:sz w:val="22"/>
                <w:szCs w:val="22"/>
              </w:rPr>
              <w:t>GRADE:</w:t>
            </w:r>
          </w:p>
        </w:tc>
        <w:tc>
          <w:tcPr>
            <w:tcW w:w="5528" w:type="dxa"/>
            <w:shd w:val="clear" w:color="auto" w:fill="auto"/>
          </w:tcPr>
          <w:p w:rsidR="001436A9" w:rsidRPr="00A8612E" w:rsidRDefault="001436A9" w:rsidP="00274D5C">
            <w:pPr>
              <w:rPr>
                <w:rFonts w:ascii="Arial" w:hAnsi="Arial"/>
                <w:sz w:val="22"/>
                <w:szCs w:val="22"/>
              </w:rPr>
            </w:pPr>
            <w:r w:rsidRPr="00A8612E">
              <w:rPr>
                <w:rFonts w:ascii="Arial" w:hAnsi="Arial"/>
                <w:sz w:val="22"/>
                <w:szCs w:val="22"/>
              </w:rPr>
              <w:t>12</w:t>
            </w:r>
          </w:p>
          <w:p w:rsidR="001436A9" w:rsidRPr="00A8612E" w:rsidRDefault="001436A9" w:rsidP="00274D5C">
            <w:pPr>
              <w:rPr>
                <w:rFonts w:ascii="Arial" w:hAnsi="Arial"/>
                <w:sz w:val="22"/>
                <w:szCs w:val="22"/>
              </w:rPr>
            </w:pPr>
            <w:r w:rsidRPr="00A8612E">
              <w:rPr>
                <w:rFonts w:ascii="Arial" w:hAnsi="Arial"/>
                <w:sz w:val="22"/>
                <w:szCs w:val="22"/>
              </w:rPr>
              <w:t>Job Evaluation Ref No:   A5841</w:t>
            </w:r>
          </w:p>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p>
        </w:tc>
        <w:tc>
          <w:tcPr>
            <w:tcW w:w="4252" w:type="dxa"/>
            <w:shd w:val="clear" w:color="auto" w:fill="auto"/>
          </w:tcPr>
          <w:p w:rsidR="001436A9" w:rsidRPr="00A8612E" w:rsidRDefault="001436A9" w:rsidP="00274D5C">
            <w:pPr>
              <w:rPr>
                <w:rFonts w:ascii="Arial" w:hAnsi="Arial"/>
                <w:sz w:val="22"/>
                <w:szCs w:val="22"/>
              </w:rPr>
            </w:pPr>
            <w:r w:rsidRPr="00A8612E">
              <w:rPr>
                <w:rFonts w:ascii="Arial" w:hAnsi="Arial"/>
                <w:b/>
                <w:bCs/>
                <w:sz w:val="22"/>
                <w:szCs w:val="22"/>
              </w:rPr>
              <w:t>LOCATION:</w:t>
            </w:r>
          </w:p>
        </w:tc>
        <w:tc>
          <w:tcPr>
            <w:tcW w:w="5528" w:type="dxa"/>
            <w:shd w:val="clear" w:color="auto" w:fill="auto"/>
          </w:tcPr>
          <w:p w:rsidR="001436A9" w:rsidRDefault="001436A9" w:rsidP="00274D5C">
            <w:pPr>
              <w:rPr>
                <w:rFonts w:ascii="Arial" w:hAnsi="Arial"/>
                <w:sz w:val="22"/>
                <w:szCs w:val="22"/>
              </w:rPr>
            </w:pPr>
            <w:r w:rsidRPr="00A8612E">
              <w:rPr>
                <w:rFonts w:ascii="Arial" w:hAnsi="Arial"/>
                <w:sz w:val="22"/>
                <w:szCs w:val="22"/>
              </w:rPr>
              <w:fldChar w:fldCharType="begin"/>
            </w:r>
            <w:r w:rsidRPr="00A8612E">
              <w:rPr>
                <w:rFonts w:ascii="Arial" w:hAnsi="Arial"/>
                <w:sz w:val="22"/>
                <w:szCs w:val="22"/>
              </w:rPr>
              <w:instrText xml:space="preserve">  </w:instrText>
            </w:r>
            <w:r w:rsidRPr="00A8612E">
              <w:rPr>
                <w:rFonts w:ascii="Arial" w:hAnsi="Arial"/>
                <w:sz w:val="22"/>
                <w:szCs w:val="22"/>
              </w:rPr>
              <w:fldChar w:fldCharType="end"/>
            </w:r>
            <w:r w:rsidRPr="00A8612E">
              <w:rPr>
                <w:rFonts w:ascii="Arial" w:hAnsi="Arial"/>
                <w:sz w:val="22"/>
                <w:szCs w:val="22"/>
              </w:rPr>
              <w:t>Your normal place of work will be Aycliffe Secure Services.  However; you may be required to work at any council workplace within County Durham.</w:t>
            </w:r>
          </w:p>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p>
        </w:tc>
        <w:tc>
          <w:tcPr>
            <w:tcW w:w="4252" w:type="dxa"/>
            <w:shd w:val="clear" w:color="auto" w:fill="auto"/>
          </w:tcPr>
          <w:p w:rsidR="001436A9" w:rsidRPr="00A8612E" w:rsidRDefault="001436A9" w:rsidP="00274D5C">
            <w:pPr>
              <w:rPr>
                <w:rFonts w:ascii="Arial" w:hAnsi="Arial"/>
                <w:b/>
                <w:bCs/>
                <w:sz w:val="22"/>
                <w:szCs w:val="22"/>
              </w:rPr>
            </w:pPr>
            <w:r w:rsidRPr="00A8612E">
              <w:rPr>
                <w:rFonts w:ascii="Arial" w:hAnsi="Arial"/>
                <w:b/>
                <w:sz w:val="22"/>
                <w:szCs w:val="22"/>
              </w:rPr>
              <w:t>RELEVANT TO THIS POST:</w:t>
            </w:r>
          </w:p>
        </w:tc>
        <w:tc>
          <w:tcPr>
            <w:tcW w:w="5528" w:type="dxa"/>
            <w:shd w:val="clear" w:color="auto" w:fill="auto"/>
          </w:tcPr>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274D5C">
            <w:pPr>
              <w:ind w:left="720"/>
              <w:rPr>
                <w:rFonts w:ascii="Arial" w:hAnsi="Arial"/>
                <w:b/>
                <w:bCs/>
                <w:sz w:val="22"/>
                <w:szCs w:val="22"/>
              </w:rPr>
            </w:pPr>
          </w:p>
        </w:tc>
        <w:tc>
          <w:tcPr>
            <w:tcW w:w="4252" w:type="dxa"/>
            <w:shd w:val="clear" w:color="auto" w:fill="auto"/>
          </w:tcPr>
          <w:p w:rsidR="001436A9" w:rsidRPr="00A8612E" w:rsidRDefault="001436A9" w:rsidP="00274D5C">
            <w:pPr>
              <w:rPr>
                <w:rFonts w:ascii="Arial" w:hAnsi="Arial"/>
                <w:b/>
                <w:bCs/>
                <w:sz w:val="22"/>
                <w:szCs w:val="22"/>
              </w:rPr>
            </w:pPr>
            <w:r w:rsidRPr="00A8612E">
              <w:rPr>
                <w:rFonts w:ascii="Arial" w:hAnsi="Arial"/>
                <w:b/>
                <w:sz w:val="22"/>
                <w:szCs w:val="22"/>
              </w:rPr>
              <w:t>Flexible Working:</w:t>
            </w:r>
          </w:p>
        </w:tc>
        <w:tc>
          <w:tcPr>
            <w:tcW w:w="5528" w:type="dxa"/>
            <w:shd w:val="clear" w:color="auto" w:fill="auto"/>
          </w:tcPr>
          <w:p w:rsidR="001436A9" w:rsidRDefault="001436A9" w:rsidP="00274D5C">
            <w:pPr>
              <w:rPr>
                <w:rFonts w:ascii="Arial" w:hAnsi="Arial"/>
                <w:sz w:val="22"/>
                <w:szCs w:val="22"/>
              </w:rPr>
            </w:pPr>
            <w:r w:rsidRPr="00A8612E">
              <w:rPr>
                <w:rFonts w:ascii="Arial" w:hAnsi="Arial"/>
                <w:sz w:val="22"/>
                <w:szCs w:val="22"/>
              </w:rPr>
              <w:t>Subject to service needs the council’s flexible working policy is applicable to this post</w:t>
            </w:r>
          </w:p>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274D5C">
            <w:pPr>
              <w:rPr>
                <w:rFonts w:ascii="Arial" w:hAnsi="Arial"/>
                <w:b/>
                <w:bCs/>
                <w:sz w:val="22"/>
                <w:szCs w:val="22"/>
              </w:rPr>
            </w:pPr>
          </w:p>
        </w:tc>
        <w:tc>
          <w:tcPr>
            <w:tcW w:w="4252" w:type="dxa"/>
            <w:shd w:val="clear" w:color="auto" w:fill="auto"/>
          </w:tcPr>
          <w:p w:rsidR="001436A9" w:rsidRPr="00A8612E" w:rsidRDefault="001436A9" w:rsidP="00274D5C">
            <w:pPr>
              <w:rPr>
                <w:rFonts w:ascii="Arial" w:hAnsi="Arial"/>
                <w:b/>
                <w:bCs/>
                <w:sz w:val="22"/>
                <w:szCs w:val="22"/>
              </w:rPr>
            </w:pPr>
            <w:r w:rsidRPr="00A8612E">
              <w:rPr>
                <w:rFonts w:ascii="Arial" w:hAnsi="Arial"/>
                <w:b/>
                <w:bCs/>
                <w:sz w:val="22"/>
                <w:szCs w:val="22"/>
              </w:rPr>
              <w:t xml:space="preserve">Disclosure &amp; Barring Service:    </w:t>
            </w:r>
          </w:p>
        </w:tc>
        <w:tc>
          <w:tcPr>
            <w:tcW w:w="5528" w:type="dxa"/>
            <w:shd w:val="clear" w:color="auto" w:fill="auto"/>
          </w:tcPr>
          <w:p w:rsidR="001436A9" w:rsidRDefault="001436A9" w:rsidP="00274D5C">
            <w:pPr>
              <w:rPr>
                <w:rFonts w:ascii="Arial" w:hAnsi="Arial"/>
                <w:bCs/>
                <w:sz w:val="22"/>
                <w:szCs w:val="22"/>
              </w:rPr>
            </w:pPr>
            <w:r w:rsidRPr="00A8612E">
              <w:rPr>
                <w:rFonts w:ascii="Arial" w:hAnsi="Arial"/>
                <w:bCs/>
                <w:sz w:val="22"/>
                <w:szCs w:val="22"/>
              </w:rPr>
              <w:t>Subject to DBS Enhanced</w:t>
            </w:r>
            <w:r w:rsidRPr="00A8612E">
              <w:rPr>
                <w:rFonts w:ascii="Arial" w:hAnsi="Arial"/>
                <w:b/>
                <w:bCs/>
                <w:sz w:val="22"/>
                <w:szCs w:val="22"/>
              </w:rPr>
              <w:t xml:space="preserve"> </w:t>
            </w:r>
            <w:r w:rsidRPr="00A8612E">
              <w:rPr>
                <w:rFonts w:ascii="Arial" w:hAnsi="Arial"/>
                <w:bCs/>
                <w:sz w:val="22"/>
                <w:szCs w:val="22"/>
              </w:rPr>
              <w:t>disclosure</w:t>
            </w:r>
          </w:p>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p>
        </w:tc>
        <w:tc>
          <w:tcPr>
            <w:tcW w:w="4252" w:type="dxa"/>
            <w:shd w:val="clear" w:color="auto" w:fill="auto"/>
          </w:tcPr>
          <w:p w:rsidR="001436A9" w:rsidRPr="00A8612E" w:rsidRDefault="001436A9" w:rsidP="00274D5C">
            <w:pPr>
              <w:rPr>
                <w:rFonts w:ascii="Arial" w:hAnsi="Arial"/>
                <w:b/>
                <w:bCs/>
                <w:sz w:val="22"/>
                <w:szCs w:val="22"/>
              </w:rPr>
            </w:pPr>
            <w:r w:rsidRPr="00A8612E">
              <w:rPr>
                <w:rFonts w:ascii="Arial" w:hAnsi="Arial"/>
                <w:b/>
                <w:bCs/>
                <w:sz w:val="22"/>
                <w:szCs w:val="22"/>
              </w:rPr>
              <w:t xml:space="preserve">ORGANISATIONAL </w:t>
            </w:r>
            <w:r w:rsidRPr="00A8612E">
              <w:rPr>
                <w:rFonts w:ascii="Arial" w:hAnsi="Arial"/>
                <w:b/>
                <w:sz w:val="22"/>
                <w:szCs w:val="22"/>
              </w:rPr>
              <w:t>RELATIONSHIPS:</w:t>
            </w:r>
          </w:p>
        </w:tc>
        <w:tc>
          <w:tcPr>
            <w:tcW w:w="5528" w:type="dxa"/>
            <w:shd w:val="clear" w:color="auto" w:fill="auto"/>
          </w:tcPr>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274D5C">
            <w:pPr>
              <w:rPr>
                <w:rFonts w:ascii="Arial" w:hAnsi="Arial"/>
                <w:b/>
                <w:bCs/>
                <w:sz w:val="22"/>
                <w:szCs w:val="22"/>
              </w:rPr>
            </w:pPr>
          </w:p>
        </w:tc>
        <w:tc>
          <w:tcPr>
            <w:tcW w:w="9780" w:type="dxa"/>
            <w:gridSpan w:val="2"/>
            <w:shd w:val="clear" w:color="auto" w:fill="auto"/>
          </w:tcPr>
          <w:p w:rsidR="001436A9" w:rsidRPr="00A8612E" w:rsidRDefault="001436A9" w:rsidP="00274D5C">
            <w:pPr>
              <w:rPr>
                <w:rFonts w:ascii="Arial" w:eastAsia="Arial" w:hAnsi="Arial"/>
                <w:sz w:val="22"/>
                <w:szCs w:val="22"/>
              </w:rPr>
            </w:pPr>
          </w:p>
          <w:p w:rsidR="001436A9" w:rsidRPr="00A8612E" w:rsidRDefault="001436A9" w:rsidP="00274D5C">
            <w:pPr>
              <w:rPr>
                <w:rFonts w:ascii="Arial" w:hAnsi="Arial"/>
                <w:b/>
                <w:bCs/>
                <w:sz w:val="22"/>
                <w:szCs w:val="22"/>
              </w:rPr>
            </w:pPr>
            <w:r w:rsidRPr="00A8612E">
              <w:rPr>
                <w:rFonts w:ascii="Arial" w:eastAsia="Arial" w:hAnsi="Arial"/>
                <w:sz w:val="22"/>
                <w:szCs w:val="22"/>
              </w:rPr>
              <w:t>The postholder will be accountable to the Deputy Centre Manager.</w:t>
            </w:r>
          </w:p>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p>
        </w:tc>
        <w:tc>
          <w:tcPr>
            <w:tcW w:w="4252" w:type="dxa"/>
            <w:shd w:val="clear" w:color="auto" w:fill="auto"/>
          </w:tcPr>
          <w:p w:rsidR="001436A9" w:rsidRDefault="001436A9" w:rsidP="00274D5C">
            <w:pPr>
              <w:rPr>
                <w:rFonts w:ascii="Arial" w:hAnsi="Arial"/>
                <w:b/>
                <w:bCs/>
                <w:sz w:val="22"/>
                <w:szCs w:val="22"/>
              </w:rPr>
            </w:pPr>
            <w:r w:rsidRPr="00A8612E">
              <w:rPr>
                <w:rFonts w:ascii="Arial" w:hAnsi="Arial"/>
                <w:b/>
                <w:bCs/>
                <w:sz w:val="22"/>
                <w:szCs w:val="22"/>
              </w:rPr>
              <w:t>DESCRIPTION OF ROLE:</w:t>
            </w:r>
          </w:p>
          <w:p w:rsidR="001436A9" w:rsidRPr="00A8612E" w:rsidRDefault="001436A9" w:rsidP="00274D5C">
            <w:pPr>
              <w:rPr>
                <w:rFonts w:ascii="Arial" w:hAnsi="Arial"/>
                <w:b/>
                <w:bCs/>
                <w:sz w:val="22"/>
                <w:szCs w:val="22"/>
              </w:rPr>
            </w:pPr>
          </w:p>
        </w:tc>
        <w:tc>
          <w:tcPr>
            <w:tcW w:w="5528" w:type="dxa"/>
            <w:shd w:val="clear" w:color="auto" w:fill="auto"/>
          </w:tcPr>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274D5C">
            <w:pPr>
              <w:rPr>
                <w:rFonts w:ascii="Arial" w:hAnsi="Arial"/>
                <w:b/>
                <w:bCs/>
                <w:sz w:val="22"/>
                <w:szCs w:val="22"/>
              </w:rPr>
            </w:pPr>
          </w:p>
        </w:tc>
        <w:tc>
          <w:tcPr>
            <w:tcW w:w="9780" w:type="dxa"/>
            <w:gridSpan w:val="2"/>
            <w:shd w:val="clear" w:color="auto" w:fill="auto"/>
          </w:tcPr>
          <w:p w:rsidR="001436A9" w:rsidRDefault="001436A9" w:rsidP="00274D5C">
            <w:pPr>
              <w:spacing w:line="260" w:lineRule="exact"/>
              <w:ind w:right="73"/>
              <w:jc w:val="both"/>
              <w:rPr>
                <w:rFonts w:ascii="Arial" w:eastAsia="Arial" w:hAnsi="Arial"/>
                <w:sz w:val="22"/>
                <w:szCs w:val="22"/>
              </w:rPr>
            </w:pPr>
            <w:r w:rsidRPr="00A8612E">
              <w:rPr>
                <w:rFonts w:ascii="Arial" w:eastAsia="Arial" w:hAnsi="Arial"/>
                <w:sz w:val="22"/>
                <w:szCs w:val="22"/>
              </w:rPr>
              <w:t xml:space="preserve">The postholder will work as part of the Centre’s management team.   The purpose of the team is to ensure a </w:t>
            </w:r>
            <w:r w:rsidRPr="00A8612E">
              <w:rPr>
                <w:rFonts w:ascii="Arial" w:eastAsia="Arial" w:hAnsi="Arial"/>
                <w:i/>
                <w:sz w:val="22"/>
                <w:szCs w:val="22"/>
              </w:rPr>
              <w:t xml:space="preserve">24/7 </w:t>
            </w:r>
            <w:r w:rsidRPr="00A8612E">
              <w:rPr>
                <w:rFonts w:ascii="Arial" w:eastAsia="Arial" w:hAnsi="Arial"/>
                <w:sz w:val="22"/>
                <w:szCs w:val="22"/>
              </w:rPr>
              <w:t>secure service for young people and staff which enables them to live and work in a safe and secure</w:t>
            </w:r>
            <w:r>
              <w:rPr>
                <w:rFonts w:ascii="Arial" w:eastAsia="Arial" w:hAnsi="Arial"/>
                <w:sz w:val="22"/>
                <w:szCs w:val="22"/>
              </w:rPr>
              <w:t xml:space="preserve"> </w:t>
            </w:r>
            <w:r w:rsidRPr="00A8612E">
              <w:rPr>
                <w:rFonts w:ascii="Arial" w:eastAsia="Arial" w:hAnsi="Arial"/>
                <w:sz w:val="22"/>
                <w:szCs w:val="22"/>
              </w:rPr>
              <w:t>environment where</w:t>
            </w:r>
            <w:r>
              <w:rPr>
                <w:rFonts w:ascii="Arial" w:eastAsia="Arial" w:hAnsi="Arial"/>
                <w:sz w:val="22"/>
                <w:szCs w:val="22"/>
              </w:rPr>
              <w:t xml:space="preserve"> </w:t>
            </w:r>
            <w:r w:rsidRPr="00A8612E">
              <w:rPr>
                <w:rFonts w:ascii="Arial" w:eastAsia="Arial" w:hAnsi="Arial"/>
                <w:sz w:val="22"/>
                <w:szCs w:val="22"/>
              </w:rPr>
              <w:t>safeguarding</w:t>
            </w:r>
            <w:r>
              <w:rPr>
                <w:rFonts w:ascii="Arial" w:eastAsia="Arial" w:hAnsi="Arial"/>
                <w:sz w:val="22"/>
                <w:szCs w:val="22"/>
              </w:rPr>
              <w:t xml:space="preserve"> </w:t>
            </w:r>
            <w:r w:rsidRPr="00A8612E">
              <w:rPr>
                <w:rFonts w:ascii="Arial" w:eastAsia="Arial" w:hAnsi="Arial"/>
                <w:sz w:val="22"/>
                <w:szCs w:val="22"/>
              </w:rPr>
              <w:t>of young</w:t>
            </w:r>
            <w:r>
              <w:rPr>
                <w:rFonts w:ascii="Arial" w:eastAsia="Arial" w:hAnsi="Arial"/>
                <w:sz w:val="22"/>
                <w:szCs w:val="22"/>
              </w:rPr>
              <w:t xml:space="preserve"> </w:t>
            </w:r>
            <w:r w:rsidRPr="00A8612E">
              <w:rPr>
                <w:rFonts w:ascii="Arial" w:eastAsia="Arial" w:hAnsi="Arial"/>
                <w:sz w:val="22"/>
                <w:szCs w:val="22"/>
              </w:rPr>
              <w:t>people's</w:t>
            </w:r>
            <w:r>
              <w:rPr>
                <w:rFonts w:ascii="Arial" w:eastAsia="Arial" w:hAnsi="Arial"/>
                <w:sz w:val="22"/>
                <w:szCs w:val="22"/>
              </w:rPr>
              <w:t xml:space="preserve"> </w:t>
            </w:r>
            <w:r w:rsidRPr="00A8612E">
              <w:rPr>
                <w:rFonts w:ascii="Arial" w:eastAsia="Arial" w:hAnsi="Arial"/>
                <w:sz w:val="22"/>
                <w:szCs w:val="22"/>
              </w:rPr>
              <w:t xml:space="preserve">welfare is of paramount importance.  The manager holds full responsibility for the team dedicated to working in their responsible home. </w:t>
            </w:r>
          </w:p>
          <w:p w:rsidR="001436A9" w:rsidRPr="00A8612E" w:rsidRDefault="001436A9" w:rsidP="00274D5C">
            <w:pPr>
              <w:spacing w:line="260" w:lineRule="exact"/>
              <w:ind w:right="73"/>
              <w:jc w:val="both"/>
              <w:rPr>
                <w:rFonts w:ascii="Arial" w:eastAsia="Arial" w:hAnsi="Arial"/>
                <w:sz w:val="22"/>
                <w:szCs w:val="22"/>
              </w:rPr>
            </w:pPr>
          </w:p>
          <w:p w:rsidR="001436A9" w:rsidRPr="00A8612E" w:rsidRDefault="001436A9" w:rsidP="00274D5C">
            <w:pPr>
              <w:spacing w:before="12" w:line="280" w:lineRule="exact"/>
              <w:jc w:val="both"/>
              <w:rPr>
                <w:rFonts w:ascii="Arial" w:hAnsi="Arial"/>
                <w:sz w:val="22"/>
                <w:szCs w:val="22"/>
              </w:rPr>
            </w:pPr>
            <w:r w:rsidRPr="00A8612E">
              <w:rPr>
                <w:rFonts w:ascii="Arial" w:eastAsia="Arial" w:hAnsi="Arial"/>
                <w:sz w:val="22"/>
                <w:szCs w:val="22"/>
              </w:rPr>
              <w:t>To ensure jointly with colleagues that high levels of emotional and physical care, appropriate activities, and comfortable accommodation are planned, provided and applied in accordance with Aycliffe Secure Services policies and Youth Justice Board (</w:t>
            </w:r>
            <w:proofErr w:type="spellStart"/>
            <w:r w:rsidRPr="00A8612E">
              <w:rPr>
                <w:rFonts w:ascii="Arial" w:eastAsia="Arial" w:hAnsi="Arial"/>
                <w:sz w:val="22"/>
                <w:szCs w:val="22"/>
              </w:rPr>
              <w:t>YJB</w:t>
            </w:r>
            <w:proofErr w:type="spellEnd"/>
            <w:r w:rsidRPr="00A8612E">
              <w:rPr>
                <w:rFonts w:ascii="Arial" w:eastAsia="Arial" w:hAnsi="Arial"/>
                <w:sz w:val="22"/>
                <w:szCs w:val="22"/>
              </w:rPr>
              <w:t xml:space="preserve">) requirements with </w:t>
            </w:r>
            <w:proofErr w:type="gramStart"/>
            <w:r w:rsidRPr="00A8612E">
              <w:rPr>
                <w:rFonts w:ascii="Arial" w:eastAsia="Arial" w:hAnsi="Arial"/>
                <w:sz w:val="22"/>
                <w:szCs w:val="22"/>
              </w:rPr>
              <w:t>particular reference</w:t>
            </w:r>
            <w:proofErr w:type="gramEnd"/>
            <w:r w:rsidRPr="00A8612E">
              <w:rPr>
                <w:rFonts w:ascii="Arial" w:eastAsia="Arial" w:hAnsi="Arial"/>
                <w:sz w:val="22"/>
                <w:szCs w:val="22"/>
              </w:rPr>
              <w:t xml:space="preserve"> to the enhanced expectations of the </w:t>
            </w:r>
            <w:proofErr w:type="spellStart"/>
            <w:r w:rsidRPr="00A8612E">
              <w:rPr>
                <w:rFonts w:ascii="Arial" w:eastAsia="Arial" w:hAnsi="Arial"/>
                <w:sz w:val="22"/>
                <w:szCs w:val="22"/>
              </w:rPr>
              <w:t>YJB</w:t>
            </w:r>
            <w:proofErr w:type="spellEnd"/>
            <w:r w:rsidRPr="00A8612E">
              <w:rPr>
                <w:rFonts w:ascii="Arial" w:eastAsia="Arial" w:hAnsi="Arial"/>
                <w:sz w:val="22"/>
                <w:szCs w:val="22"/>
              </w:rPr>
              <w:t xml:space="preserve"> contract.  The manager will have oversight of all activities within the home and will ensure that young people are looked after in a manner which ensures a high level of emotional and physical care, education and comfortable accommodation. </w:t>
            </w:r>
          </w:p>
          <w:p w:rsidR="001436A9" w:rsidRPr="00A8612E" w:rsidRDefault="001436A9" w:rsidP="00274D5C">
            <w:pPr>
              <w:ind w:right="77"/>
              <w:jc w:val="both"/>
              <w:rPr>
                <w:rFonts w:ascii="Arial" w:eastAsia="Arial" w:hAnsi="Arial"/>
                <w:sz w:val="22"/>
                <w:szCs w:val="22"/>
              </w:rPr>
            </w:pPr>
            <w:r w:rsidRPr="00A8612E">
              <w:rPr>
                <w:rFonts w:ascii="Arial" w:eastAsia="Arial" w:hAnsi="Arial"/>
                <w:sz w:val="22"/>
                <w:szCs w:val="22"/>
              </w:rPr>
              <w:t xml:space="preserve">The post will sit within Secure Services, Children's and Adult Services and will work across the service as part of the safeguarding management team. This team has prime responsibility for ensuring cohesive and </w:t>
            </w:r>
            <w:proofErr w:type="gramStart"/>
            <w:r w:rsidRPr="00A8612E">
              <w:rPr>
                <w:rFonts w:ascii="Arial" w:eastAsia="Arial" w:hAnsi="Arial"/>
                <w:sz w:val="22"/>
                <w:szCs w:val="22"/>
              </w:rPr>
              <w:t>high  quality</w:t>
            </w:r>
            <w:proofErr w:type="gramEnd"/>
            <w:r w:rsidRPr="00A8612E">
              <w:rPr>
                <w:rFonts w:ascii="Arial" w:eastAsia="Arial" w:hAnsi="Arial"/>
                <w:sz w:val="22"/>
                <w:szCs w:val="22"/>
              </w:rPr>
              <w:t xml:space="preserve">,  child centred safeguarding practice throughout the young people's placement experience with particular emphasis on the increased expectations and complexities of the </w:t>
            </w:r>
            <w:proofErr w:type="spellStart"/>
            <w:r w:rsidRPr="00A8612E">
              <w:rPr>
                <w:rFonts w:ascii="Arial" w:eastAsia="Arial" w:hAnsi="Arial"/>
                <w:sz w:val="22"/>
                <w:szCs w:val="22"/>
              </w:rPr>
              <w:t>YJB</w:t>
            </w:r>
            <w:proofErr w:type="spellEnd"/>
            <w:r w:rsidRPr="00A8612E">
              <w:rPr>
                <w:rFonts w:ascii="Arial" w:eastAsia="Arial" w:hAnsi="Arial"/>
                <w:sz w:val="22"/>
                <w:szCs w:val="22"/>
              </w:rPr>
              <w:t xml:space="preserve"> contract.</w:t>
            </w:r>
          </w:p>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p>
        </w:tc>
        <w:tc>
          <w:tcPr>
            <w:tcW w:w="9780" w:type="dxa"/>
            <w:gridSpan w:val="2"/>
            <w:shd w:val="clear" w:color="auto" w:fill="auto"/>
          </w:tcPr>
          <w:p w:rsidR="001436A9" w:rsidRDefault="001436A9" w:rsidP="00274D5C">
            <w:pPr>
              <w:rPr>
                <w:rFonts w:ascii="Arial" w:hAnsi="Arial"/>
                <w:b/>
                <w:bCs/>
                <w:sz w:val="22"/>
                <w:szCs w:val="22"/>
              </w:rPr>
            </w:pPr>
            <w:r w:rsidRPr="00A8612E">
              <w:rPr>
                <w:rFonts w:ascii="Arial" w:hAnsi="Arial"/>
                <w:b/>
                <w:bCs/>
                <w:sz w:val="22"/>
                <w:szCs w:val="22"/>
              </w:rPr>
              <w:t xml:space="preserve">DUTIES AND RESPONSIBILITIES </w:t>
            </w:r>
            <w:r w:rsidRPr="00A8612E">
              <w:rPr>
                <w:rFonts w:ascii="Arial" w:hAnsi="Arial"/>
                <w:b/>
                <w:bCs/>
                <w:i/>
                <w:iCs/>
                <w:sz w:val="22"/>
                <w:szCs w:val="22"/>
                <w:u w:val="single"/>
              </w:rPr>
              <w:t>SPECIFIC</w:t>
            </w:r>
            <w:r w:rsidRPr="00A8612E">
              <w:rPr>
                <w:rFonts w:ascii="Arial" w:hAnsi="Arial"/>
                <w:b/>
                <w:bCs/>
                <w:sz w:val="22"/>
                <w:szCs w:val="22"/>
              </w:rPr>
              <w:t xml:space="preserve"> TO THIS POST:</w:t>
            </w:r>
          </w:p>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274D5C">
            <w:pPr>
              <w:rPr>
                <w:rFonts w:ascii="Arial" w:hAnsi="Arial"/>
                <w:b/>
                <w:bCs/>
                <w:sz w:val="22"/>
                <w:szCs w:val="22"/>
              </w:rPr>
            </w:pPr>
          </w:p>
        </w:tc>
        <w:tc>
          <w:tcPr>
            <w:tcW w:w="9780" w:type="dxa"/>
            <w:gridSpan w:val="2"/>
            <w:shd w:val="clear" w:color="auto" w:fill="auto"/>
          </w:tcPr>
          <w:p w:rsidR="001436A9" w:rsidRPr="00A8612E" w:rsidRDefault="001436A9" w:rsidP="00274D5C">
            <w:pPr>
              <w:spacing w:line="475" w:lineRule="auto"/>
              <w:ind w:right="1654"/>
              <w:rPr>
                <w:rFonts w:ascii="Arial" w:eastAsia="Arial" w:hAnsi="Arial"/>
                <w:sz w:val="22"/>
                <w:szCs w:val="22"/>
              </w:rPr>
            </w:pPr>
            <w:r w:rsidRPr="00A8612E">
              <w:rPr>
                <w:rFonts w:ascii="Arial" w:eastAsia="Arial" w:hAnsi="Arial"/>
                <w:b/>
                <w:sz w:val="22"/>
                <w:szCs w:val="22"/>
                <w:u w:val="single"/>
              </w:rPr>
              <w:t>Safeguarding, Assessment and Child Protection</w:t>
            </w:r>
          </w:p>
          <w:p w:rsidR="001436A9" w:rsidRPr="00A8612E" w:rsidRDefault="001436A9" w:rsidP="00274D5C">
            <w:pPr>
              <w:spacing w:line="260" w:lineRule="exact"/>
              <w:ind w:left="851" w:hanging="851"/>
              <w:rPr>
                <w:rFonts w:ascii="Arial" w:eastAsia="Arial" w:hAnsi="Arial"/>
                <w:sz w:val="22"/>
                <w:szCs w:val="22"/>
              </w:rPr>
            </w:pPr>
            <w:r w:rsidRPr="00A8612E">
              <w:rPr>
                <w:rFonts w:ascii="Arial" w:eastAsia="Arial" w:hAnsi="Arial"/>
                <w:sz w:val="22"/>
                <w:szCs w:val="22"/>
              </w:rPr>
              <w:t>8.1</w:t>
            </w:r>
            <w:r w:rsidRPr="00A8612E">
              <w:rPr>
                <w:rFonts w:ascii="Arial" w:eastAsia="Arial" w:hAnsi="Arial"/>
                <w:sz w:val="22"/>
                <w:szCs w:val="22"/>
              </w:rPr>
              <w:tab/>
              <w:t>To ensure a comprehensive, consistent and uniform approach to admissions, incident management, application of Behaviour Management and Restraint Minimisation strategies, safeguarding procedures and risk management.</w:t>
            </w:r>
          </w:p>
          <w:p w:rsidR="001436A9" w:rsidRPr="00A8612E" w:rsidRDefault="001436A9" w:rsidP="00274D5C">
            <w:pPr>
              <w:spacing w:line="260" w:lineRule="exact"/>
              <w:ind w:left="851" w:right="92" w:hanging="851"/>
              <w:rPr>
                <w:rFonts w:ascii="Arial" w:eastAsia="Arial" w:hAnsi="Arial"/>
                <w:sz w:val="22"/>
                <w:szCs w:val="22"/>
              </w:rPr>
            </w:pPr>
            <w:proofErr w:type="gramStart"/>
            <w:r w:rsidRPr="00A8612E">
              <w:rPr>
                <w:rFonts w:ascii="Arial" w:eastAsia="Arial" w:hAnsi="Arial"/>
                <w:sz w:val="22"/>
                <w:szCs w:val="22"/>
              </w:rPr>
              <w:t xml:space="preserve">8.2  </w:t>
            </w:r>
            <w:r w:rsidRPr="00A8612E">
              <w:rPr>
                <w:rFonts w:ascii="Arial" w:eastAsia="Arial" w:hAnsi="Arial"/>
                <w:sz w:val="22"/>
                <w:szCs w:val="22"/>
              </w:rPr>
              <w:tab/>
            </w:r>
            <w:proofErr w:type="gramEnd"/>
            <w:r w:rsidRPr="00A8612E">
              <w:rPr>
                <w:rFonts w:ascii="Arial" w:eastAsia="Arial" w:hAnsi="Arial"/>
                <w:sz w:val="22"/>
                <w:szCs w:val="22"/>
              </w:rPr>
              <w:t>To manage and carry out all aspects of reception and admission of young people into Secure Services.</w:t>
            </w:r>
          </w:p>
          <w:p w:rsidR="001436A9" w:rsidRPr="00A8612E" w:rsidRDefault="001436A9" w:rsidP="00274D5C">
            <w:pPr>
              <w:spacing w:line="260" w:lineRule="exact"/>
              <w:ind w:left="838" w:right="92" w:hanging="838"/>
              <w:rPr>
                <w:rFonts w:ascii="Arial" w:eastAsia="Arial" w:hAnsi="Arial"/>
                <w:sz w:val="22"/>
                <w:szCs w:val="22"/>
              </w:rPr>
            </w:pPr>
            <w:r w:rsidRPr="00A8612E">
              <w:rPr>
                <w:rFonts w:ascii="Arial" w:eastAsia="Arial" w:hAnsi="Arial"/>
                <w:sz w:val="22"/>
                <w:szCs w:val="22"/>
              </w:rPr>
              <w:t>8.3</w:t>
            </w:r>
            <w:r w:rsidRPr="00A8612E">
              <w:rPr>
                <w:rFonts w:ascii="Arial" w:eastAsia="Arial" w:hAnsi="Arial"/>
                <w:sz w:val="22"/>
                <w:szCs w:val="22"/>
              </w:rPr>
              <w:tab/>
              <w:t xml:space="preserve">To ensure comprehensive assessments on all admissions and that the information received is shared appropriately and, on a need, to know basis with staff working with the individual young people.  Ensuring that all required paperwork and assessments are robustly completed, i.e. Risk assessments, and participating in planning meetings to facilitate good outcomes for young people. </w:t>
            </w:r>
          </w:p>
          <w:p w:rsidR="001436A9" w:rsidRPr="00A8612E" w:rsidRDefault="001436A9" w:rsidP="00274D5C">
            <w:pPr>
              <w:spacing w:line="259" w:lineRule="auto"/>
              <w:ind w:left="838" w:right="192" w:hanging="838"/>
              <w:rPr>
                <w:rFonts w:ascii="Arial" w:eastAsia="Arial" w:hAnsi="Arial"/>
                <w:sz w:val="22"/>
                <w:szCs w:val="22"/>
              </w:rPr>
            </w:pPr>
            <w:r w:rsidRPr="00A8612E">
              <w:rPr>
                <w:rFonts w:ascii="Arial" w:eastAsia="Arial" w:hAnsi="Arial"/>
                <w:sz w:val="22"/>
                <w:szCs w:val="22"/>
              </w:rPr>
              <w:t xml:space="preserve">8.4    </w:t>
            </w:r>
            <w:r w:rsidRPr="00A8612E">
              <w:rPr>
                <w:rFonts w:ascii="Arial" w:eastAsia="Arial" w:hAnsi="Arial"/>
                <w:sz w:val="22"/>
                <w:szCs w:val="22"/>
              </w:rPr>
              <w:tab/>
              <w:t>To ensure all safeguarding documentation is completed and safeguarding information collated in a timely manner with input from all stakeholders.</w:t>
            </w:r>
          </w:p>
          <w:p w:rsidR="001436A9" w:rsidRPr="00A8612E" w:rsidRDefault="001436A9" w:rsidP="00274D5C">
            <w:pPr>
              <w:spacing w:line="266" w:lineRule="auto"/>
              <w:ind w:left="851" w:right="118" w:hanging="851"/>
              <w:rPr>
                <w:rFonts w:ascii="Arial" w:hAnsi="Arial"/>
                <w:b/>
                <w:bCs/>
                <w:sz w:val="22"/>
                <w:szCs w:val="22"/>
              </w:rPr>
            </w:pPr>
          </w:p>
        </w:tc>
      </w:tr>
    </w:tbl>
    <w:p w:rsidR="001436A9" w:rsidRPr="00A8612E" w:rsidRDefault="001436A9" w:rsidP="001436A9">
      <w:pPr>
        <w:rPr>
          <w:rFonts w:ascii="Arial" w:hAnsi="Arial"/>
        </w:rPr>
      </w:pPr>
    </w:p>
    <w:tbl>
      <w:tblPr>
        <w:tblpPr w:leftFromText="180" w:rightFromText="180" w:vertAnchor="text" w:horzAnchor="margin" w:tblpY="114"/>
        <w:tblW w:w="10314" w:type="dxa"/>
        <w:tblLayout w:type="fixed"/>
        <w:tblLook w:val="01E0" w:firstRow="1" w:lastRow="1" w:firstColumn="1" w:lastColumn="1" w:noHBand="0" w:noVBand="0"/>
      </w:tblPr>
      <w:tblGrid>
        <w:gridCol w:w="534"/>
        <w:gridCol w:w="9780"/>
      </w:tblGrid>
      <w:tr w:rsidR="001436A9" w:rsidRPr="00A8612E" w:rsidTr="00274D5C">
        <w:trPr>
          <w:trHeight w:val="14165"/>
        </w:trPr>
        <w:tc>
          <w:tcPr>
            <w:tcW w:w="534" w:type="dxa"/>
            <w:shd w:val="clear" w:color="auto" w:fill="auto"/>
          </w:tcPr>
          <w:p w:rsidR="001436A9" w:rsidRPr="00A8612E" w:rsidRDefault="001436A9" w:rsidP="00274D5C">
            <w:pPr>
              <w:rPr>
                <w:rFonts w:ascii="Arial" w:hAnsi="Arial"/>
                <w:b/>
                <w:bCs/>
                <w:sz w:val="22"/>
                <w:szCs w:val="22"/>
              </w:rPr>
            </w:pPr>
          </w:p>
        </w:tc>
        <w:tc>
          <w:tcPr>
            <w:tcW w:w="9780" w:type="dxa"/>
            <w:shd w:val="clear" w:color="auto" w:fill="auto"/>
          </w:tcPr>
          <w:p w:rsidR="001436A9" w:rsidRPr="007871A5" w:rsidRDefault="001436A9" w:rsidP="00274D5C">
            <w:pPr>
              <w:spacing w:line="266" w:lineRule="auto"/>
              <w:ind w:left="851" w:right="118" w:hanging="851"/>
              <w:rPr>
                <w:rFonts w:ascii="Arial" w:eastAsia="Arial" w:hAnsi="Arial"/>
                <w:sz w:val="22"/>
                <w:szCs w:val="22"/>
              </w:rPr>
            </w:pPr>
            <w:r w:rsidRPr="007871A5">
              <w:rPr>
                <w:rFonts w:ascii="Arial" w:eastAsia="Arial" w:hAnsi="Arial"/>
                <w:sz w:val="22"/>
                <w:szCs w:val="22"/>
              </w:rPr>
              <w:t>8.5       To ensure review mechanism and processes are in place for all safeguarding documentation and to liaise with local safeguarding teams regarding child protection issues.</w:t>
            </w:r>
          </w:p>
          <w:p w:rsidR="001436A9" w:rsidRPr="007871A5" w:rsidRDefault="001436A9" w:rsidP="00274D5C">
            <w:pPr>
              <w:spacing w:line="259" w:lineRule="auto"/>
              <w:ind w:left="838" w:right="83" w:hanging="838"/>
              <w:rPr>
                <w:rFonts w:ascii="Arial" w:eastAsia="Arial" w:hAnsi="Arial"/>
                <w:sz w:val="22"/>
                <w:szCs w:val="22"/>
              </w:rPr>
            </w:pPr>
            <w:r w:rsidRPr="007871A5">
              <w:rPr>
                <w:rFonts w:ascii="Arial" w:eastAsia="Arial" w:hAnsi="Arial"/>
                <w:sz w:val="22"/>
                <w:szCs w:val="22"/>
              </w:rPr>
              <w:t>8.6</w:t>
            </w:r>
            <w:r w:rsidRPr="007871A5">
              <w:rPr>
                <w:rFonts w:ascii="Arial" w:eastAsia="Arial" w:hAnsi="Arial"/>
                <w:sz w:val="22"/>
                <w:szCs w:val="22"/>
              </w:rPr>
              <w:tab/>
              <w:t>To progress-chase in-house child protection issues while young people are in placement and ensure safe discharge arrangements are in place for young people.</w:t>
            </w:r>
          </w:p>
          <w:p w:rsidR="001436A9" w:rsidRPr="007871A5" w:rsidRDefault="001436A9" w:rsidP="00274D5C">
            <w:pPr>
              <w:spacing w:line="259" w:lineRule="auto"/>
              <w:ind w:left="838" w:right="83" w:hanging="838"/>
              <w:rPr>
                <w:rFonts w:ascii="Arial" w:eastAsia="Arial" w:hAnsi="Arial"/>
                <w:sz w:val="22"/>
                <w:szCs w:val="22"/>
              </w:rPr>
            </w:pPr>
          </w:p>
          <w:p w:rsidR="001436A9" w:rsidRDefault="001436A9" w:rsidP="00274D5C">
            <w:pPr>
              <w:rPr>
                <w:rFonts w:ascii="Arial" w:eastAsia="Arial" w:hAnsi="Arial"/>
                <w:b/>
                <w:sz w:val="22"/>
                <w:szCs w:val="22"/>
                <w:u w:val="single"/>
              </w:rPr>
            </w:pPr>
            <w:r w:rsidRPr="007871A5">
              <w:rPr>
                <w:rFonts w:ascii="Arial" w:eastAsia="Arial" w:hAnsi="Arial"/>
                <w:b/>
                <w:sz w:val="22"/>
                <w:szCs w:val="22"/>
                <w:u w:val="single"/>
              </w:rPr>
              <w:t>Critical Incident and Risk Management</w:t>
            </w:r>
          </w:p>
          <w:p w:rsidR="001436A9" w:rsidRPr="007871A5" w:rsidRDefault="001436A9" w:rsidP="00274D5C">
            <w:pPr>
              <w:rPr>
                <w:rFonts w:ascii="Arial" w:eastAsia="Arial" w:hAnsi="Arial"/>
                <w:b/>
                <w:sz w:val="22"/>
                <w:szCs w:val="22"/>
                <w:u w:val="single"/>
              </w:rPr>
            </w:pPr>
          </w:p>
          <w:p w:rsidR="001436A9" w:rsidRPr="007871A5" w:rsidRDefault="001436A9" w:rsidP="00274D5C">
            <w:pPr>
              <w:spacing w:line="259" w:lineRule="auto"/>
              <w:ind w:left="838" w:right="126" w:hanging="838"/>
              <w:rPr>
                <w:rFonts w:ascii="Arial" w:eastAsia="Arial" w:hAnsi="Arial"/>
                <w:sz w:val="22"/>
                <w:szCs w:val="22"/>
              </w:rPr>
            </w:pPr>
            <w:r w:rsidRPr="007871A5">
              <w:rPr>
                <w:rFonts w:ascii="Arial" w:eastAsia="Arial" w:hAnsi="Arial"/>
                <w:sz w:val="22"/>
                <w:szCs w:val="22"/>
              </w:rPr>
              <w:t xml:space="preserve">8.7    </w:t>
            </w:r>
            <w:r w:rsidRPr="007871A5">
              <w:rPr>
                <w:rFonts w:ascii="Arial" w:eastAsia="Arial" w:hAnsi="Arial"/>
                <w:sz w:val="22"/>
                <w:szCs w:val="22"/>
              </w:rPr>
              <w:tab/>
              <w:t>To lead on the arrangements   for critical incident management   ensuring timely analysis and de-briefing of young people and staff following a critical incident.</w:t>
            </w:r>
          </w:p>
          <w:p w:rsidR="001436A9" w:rsidRPr="007871A5" w:rsidRDefault="001436A9" w:rsidP="00274D5C">
            <w:pPr>
              <w:spacing w:line="259" w:lineRule="auto"/>
              <w:ind w:left="838" w:right="186" w:hanging="838"/>
              <w:rPr>
                <w:rFonts w:ascii="Arial" w:eastAsia="Arial" w:hAnsi="Arial"/>
                <w:sz w:val="22"/>
                <w:szCs w:val="22"/>
              </w:rPr>
            </w:pPr>
            <w:r w:rsidRPr="007871A5">
              <w:rPr>
                <w:rFonts w:ascii="Arial" w:eastAsia="Arial" w:hAnsi="Arial"/>
                <w:sz w:val="22"/>
                <w:szCs w:val="22"/>
              </w:rPr>
              <w:t xml:space="preserve">8.8 </w:t>
            </w:r>
            <w:r w:rsidRPr="007871A5">
              <w:rPr>
                <w:rFonts w:ascii="Arial" w:eastAsia="Arial" w:hAnsi="Arial"/>
                <w:sz w:val="22"/>
                <w:szCs w:val="22"/>
              </w:rPr>
              <w:tab/>
              <w:t>To ensure all staff and young people have appropriate support mechanisms post-incident and to ensure all stakeholders are included in the post-incident processes.</w:t>
            </w:r>
          </w:p>
          <w:p w:rsidR="001436A9" w:rsidRPr="007871A5" w:rsidRDefault="001436A9" w:rsidP="00274D5C">
            <w:pPr>
              <w:ind w:left="851" w:hanging="851"/>
              <w:rPr>
                <w:rFonts w:ascii="Arial" w:eastAsia="Arial" w:hAnsi="Arial"/>
                <w:sz w:val="22"/>
                <w:szCs w:val="22"/>
              </w:rPr>
            </w:pPr>
            <w:r w:rsidRPr="007871A5">
              <w:rPr>
                <w:rFonts w:ascii="Arial" w:eastAsia="Arial" w:hAnsi="Arial"/>
                <w:sz w:val="22"/>
                <w:szCs w:val="22"/>
              </w:rPr>
              <w:t xml:space="preserve">8.9 </w:t>
            </w:r>
            <w:r w:rsidRPr="007871A5">
              <w:rPr>
                <w:rFonts w:ascii="Arial" w:eastAsia="Arial" w:hAnsi="Arial"/>
                <w:sz w:val="22"/>
                <w:szCs w:val="22"/>
              </w:rPr>
              <w:tab/>
              <w:t>To attend all incidents of concern as duty manager and ensure they are successfully resolved.</w:t>
            </w:r>
          </w:p>
          <w:p w:rsidR="001436A9" w:rsidRPr="007871A5" w:rsidRDefault="001436A9" w:rsidP="00274D5C">
            <w:pPr>
              <w:spacing w:line="259" w:lineRule="auto"/>
              <w:ind w:left="838" w:right="92" w:hanging="838"/>
              <w:rPr>
                <w:rFonts w:ascii="Arial" w:eastAsia="Arial" w:hAnsi="Arial"/>
                <w:sz w:val="22"/>
                <w:szCs w:val="22"/>
              </w:rPr>
            </w:pPr>
            <w:proofErr w:type="gramStart"/>
            <w:r w:rsidRPr="007871A5">
              <w:rPr>
                <w:rFonts w:ascii="Arial" w:eastAsia="Arial" w:hAnsi="Arial"/>
                <w:sz w:val="22"/>
                <w:szCs w:val="22"/>
              </w:rPr>
              <w:t xml:space="preserve">8.10  </w:t>
            </w:r>
            <w:r w:rsidRPr="007871A5">
              <w:rPr>
                <w:rFonts w:ascii="Arial" w:eastAsia="Arial" w:hAnsi="Arial"/>
                <w:sz w:val="22"/>
                <w:szCs w:val="22"/>
              </w:rPr>
              <w:tab/>
            </w:r>
            <w:proofErr w:type="gramEnd"/>
            <w:r w:rsidRPr="007871A5">
              <w:rPr>
                <w:rFonts w:ascii="Arial" w:eastAsia="Arial" w:hAnsi="Arial"/>
                <w:sz w:val="22"/>
                <w:szCs w:val="22"/>
              </w:rPr>
              <w:t xml:space="preserve">To be responsible for the timely completion and analysis of  all critical incidents , ensuring information is shared with appropriate stakeholders . </w:t>
            </w:r>
          </w:p>
          <w:p w:rsidR="001436A9" w:rsidRPr="007871A5" w:rsidRDefault="001436A9" w:rsidP="00274D5C">
            <w:pPr>
              <w:spacing w:line="259" w:lineRule="auto"/>
              <w:ind w:left="838" w:right="81" w:hanging="838"/>
              <w:rPr>
                <w:rFonts w:ascii="Arial" w:eastAsia="Arial" w:hAnsi="Arial"/>
                <w:sz w:val="22"/>
                <w:szCs w:val="22"/>
              </w:rPr>
            </w:pPr>
            <w:r w:rsidRPr="007871A5">
              <w:rPr>
                <w:rFonts w:ascii="Arial" w:eastAsia="Arial" w:hAnsi="Arial"/>
                <w:sz w:val="22"/>
                <w:szCs w:val="22"/>
              </w:rPr>
              <w:t xml:space="preserve">8.11 </w:t>
            </w:r>
            <w:r w:rsidRPr="007871A5">
              <w:rPr>
                <w:rFonts w:ascii="Arial" w:eastAsia="Arial" w:hAnsi="Arial"/>
                <w:sz w:val="22"/>
                <w:szCs w:val="22"/>
              </w:rPr>
              <w:tab/>
              <w:t>To ensure risk assessment and behaviour management documentation is kept up to date and shared on a need to know basis across the service.</w:t>
            </w:r>
          </w:p>
          <w:p w:rsidR="001436A9" w:rsidRPr="007871A5" w:rsidRDefault="001436A9" w:rsidP="00274D5C">
            <w:pPr>
              <w:ind w:left="838" w:right="166" w:hanging="838"/>
              <w:rPr>
                <w:rFonts w:ascii="Arial" w:eastAsia="Arial" w:hAnsi="Arial"/>
                <w:sz w:val="22"/>
                <w:szCs w:val="22"/>
              </w:rPr>
            </w:pPr>
            <w:r w:rsidRPr="007871A5">
              <w:rPr>
                <w:rFonts w:ascii="Arial" w:eastAsia="Arial" w:hAnsi="Arial"/>
                <w:sz w:val="22"/>
                <w:szCs w:val="22"/>
              </w:rPr>
              <w:t>8.12</w:t>
            </w:r>
            <w:r w:rsidRPr="007871A5">
              <w:rPr>
                <w:rFonts w:ascii="Arial" w:eastAsia="Arial" w:hAnsi="Arial"/>
                <w:sz w:val="22"/>
                <w:szCs w:val="22"/>
              </w:rPr>
              <w:tab/>
              <w:t>To include all stakeholders in formulating risk documentation and behaviour management.</w:t>
            </w:r>
          </w:p>
          <w:p w:rsidR="001436A9" w:rsidRPr="007871A5" w:rsidRDefault="001436A9" w:rsidP="00274D5C">
            <w:pPr>
              <w:ind w:left="838" w:right="166" w:hanging="838"/>
              <w:rPr>
                <w:rFonts w:ascii="Arial" w:eastAsia="Arial" w:hAnsi="Arial"/>
                <w:sz w:val="22"/>
                <w:szCs w:val="22"/>
              </w:rPr>
            </w:pPr>
          </w:p>
          <w:p w:rsidR="001436A9" w:rsidRDefault="001436A9" w:rsidP="00274D5C">
            <w:pPr>
              <w:rPr>
                <w:rFonts w:ascii="Arial" w:eastAsia="Arial" w:hAnsi="Arial"/>
                <w:b/>
                <w:sz w:val="22"/>
                <w:szCs w:val="22"/>
                <w:u w:val="single"/>
              </w:rPr>
            </w:pPr>
            <w:r w:rsidRPr="007871A5">
              <w:rPr>
                <w:rFonts w:ascii="Arial" w:eastAsia="Arial" w:hAnsi="Arial"/>
                <w:b/>
                <w:sz w:val="22"/>
                <w:szCs w:val="22"/>
                <w:u w:val="single"/>
              </w:rPr>
              <w:t>Workforce and Team Management</w:t>
            </w:r>
          </w:p>
          <w:p w:rsidR="001436A9" w:rsidRPr="007871A5" w:rsidRDefault="001436A9" w:rsidP="00274D5C">
            <w:pPr>
              <w:rPr>
                <w:rFonts w:ascii="Arial" w:eastAsia="Arial" w:hAnsi="Arial"/>
                <w:b/>
                <w:sz w:val="22"/>
                <w:szCs w:val="22"/>
                <w:u w:val="single"/>
              </w:rPr>
            </w:pPr>
          </w:p>
          <w:p w:rsidR="001436A9" w:rsidRPr="007871A5" w:rsidRDefault="001436A9" w:rsidP="00274D5C">
            <w:pPr>
              <w:ind w:left="838" w:right="103" w:hanging="838"/>
              <w:rPr>
                <w:rFonts w:ascii="Arial" w:eastAsia="Arial" w:hAnsi="Arial"/>
                <w:sz w:val="22"/>
                <w:szCs w:val="22"/>
              </w:rPr>
            </w:pPr>
            <w:r w:rsidRPr="007871A5">
              <w:rPr>
                <w:rFonts w:ascii="Arial" w:eastAsia="Arial" w:hAnsi="Arial"/>
                <w:sz w:val="22"/>
                <w:szCs w:val="22"/>
              </w:rPr>
              <w:t>8.13</w:t>
            </w:r>
            <w:r w:rsidRPr="007871A5">
              <w:rPr>
                <w:rFonts w:ascii="Arial" w:eastAsia="Arial" w:hAnsi="Arial"/>
                <w:sz w:val="22"/>
                <w:szCs w:val="22"/>
              </w:rPr>
              <w:tab/>
              <w:t xml:space="preserve">To undertake Duty Management role as part of allocated rota being responsible for day to day operational management and co-ordination of Centre activities, visitors etc.  </w:t>
            </w:r>
          </w:p>
          <w:p w:rsidR="001436A9" w:rsidRPr="007871A5" w:rsidRDefault="001436A9" w:rsidP="00274D5C">
            <w:pPr>
              <w:ind w:left="838" w:right="103" w:hanging="838"/>
              <w:rPr>
                <w:rFonts w:ascii="Arial" w:eastAsia="Arial" w:hAnsi="Arial"/>
                <w:sz w:val="22"/>
                <w:szCs w:val="22"/>
              </w:rPr>
            </w:pPr>
            <w:r w:rsidRPr="007871A5">
              <w:rPr>
                <w:rFonts w:ascii="Arial" w:eastAsia="Arial" w:hAnsi="Arial"/>
                <w:sz w:val="22"/>
                <w:szCs w:val="22"/>
              </w:rPr>
              <w:t>8.14</w:t>
            </w:r>
            <w:r w:rsidRPr="007871A5">
              <w:rPr>
                <w:rFonts w:ascii="Arial" w:eastAsia="Arial" w:hAnsi="Arial"/>
                <w:sz w:val="22"/>
                <w:szCs w:val="22"/>
              </w:rPr>
              <w:tab/>
              <w:t xml:space="preserve">To </w:t>
            </w:r>
            <w:proofErr w:type="gramStart"/>
            <w:r w:rsidRPr="007871A5">
              <w:rPr>
                <w:rFonts w:ascii="Arial" w:eastAsia="Arial" w:hAnsi="Arial"/>
                <w:sz w:val="22"/>
                <w:szCs w:val="22"/>
              </w:rPr>
              <w:t>work  closely</w:t>
            </w:r>
            <w:proofErr w:type="gramEnd"/>
            <w:r w:rsidRPr="007871A5">
              <w:rPr>
                <w:rFonts w:ascii="Arial" w:eastAsia="Arial" w:hAnsi="Arial"/>
                <w:sz w:val="22"/>
                <w:szCs w:val="22"/>
              </w:rPr>
              <w:t xml:space="preserve">  with  the Waking   Night Care  and Security Manager  and  dedicated  waking night  care  team to ensure a comprehensive handover  of  information that maintains a safe environment for all.</w:t>
            </w:r>
          </w:p>
          <w:p w:rsidR="001436A9" w:rsidRPr="007871A5" w:rsidRDefault="001436A9" w:rsidP="00274D5C">
            <w:pPr>
              <w:ind w:left="838" w:right="103" w:hanging="838"/>
              <w:rPr>
                <w:rFonts w:ascii="Arial" w:eastAsia="Arial" w:hAnsi="Arial"/>
                <w:sz w:val="22"/>
                <w:szCs w:val="22"/>
              </w:rPr>
            </w:pPr>
            <w:r w:rsidRPr="007871A5">
              <w:rPr>
                <w:rFonts w:ascii="Arial" w:eastAsia="Arial" w:hAnsi="Arial"/>
                <w:sz w:val="22"/>
                <w:szCs w:val="22"/>
              </w:rPr>
              <w:t>8.15</w:t>
            </w:r>
            <w:r w:rsidRPr="007871A5">
              <w:rPr>
                <w:rFonts w:ascii="Arial" w:eastAsia="Arial" w:hAnsi="Arial"/>
                <w:sz w:val="22"/>
                <w:szCs w:val="22"/>
              </w:rPr>
              <w:tab/>
              <w:t>To liaise with residential staff and provide advice on bullying, Behaviour Management, Restraint minimisation and restorative justice approaches to ensure they are properly and consistently administered.</w:t>
            </w:r>
          </w:p>
          <w:p w:rsidR="001436A9" w:rsidRPr="007871A5" w:rsidRDefault="001436A9" w:rsidP="00274D5C">
            <w:pPr>
              <w:ind w:left="838" w:right="94" w:hanging="838"/>
              <w:rPr>
                <w:rFonts w:ascii="Arial" w:eastAsia="Arial" w:hAnsi="Arial"/>
                <w:sz w:val="22"/>
                <w:szCs w:val="22"/>
              </w:rPr>
            </w:pPr>
            <w:r w:rsidRPr="007871A5">
              <w:rPr>
                <w:rFonts w:ascii="Arial" w:eastAsia="Arial" w:hAnsi="Arial"/>
                <w:sz w:val="22"/>
                <w:szCs w:val="22"/>
              </w:rPr>
              <w:t>8.16</w:t>
            </w:r>
            <w:r w:rsidRPr="007871A5">
              <w:rPr>
                <w:rFonts w:ascii="Arial" w:eastAsia="Arial" w:hAnsi="Arial"/>
                <w:sz w:val="22"/>
                <w:szCs w:val="22"/>
              </w:rPr>
              <w:tab/>
              <w:t>To liaise with unit staff over placements of young people ensuring as far as possible the best mix.</w:t>
            </w:r>
          </w:p>
          <w:p w:rsidR="001436A9" w:rsidRPr="007871A5" w:rsidRDefault="001436A9" w:rsidP="00274D5C">
            <w:pPr>
              <w:ind w:left="838" w:right="108" w:hanging="838"/>
              <w:rPr>
                <w:rFonts w:ascii="Arial" w:eastAsia="Arial" w:hAnsi="Arial"/>
                <w:sz w:val="22"/>
                <w:szCs w:val="22"/>
              </w:rPr>
            </w:pPr>
            <w:r w:rsidRPr="007871A5">
              <w:rPr>
                <w:rFonts w:ascii="Arial" w:eastAsia="Arial" w:hAnsi="Arial"/>
                <w:sz w:val="22"/>
                <w:szCs w:val="22"/>
              </w:rPr>
              <w:t xml:space="preserve">8.17 </w:t>
            </w:r>
            <w:r w:rsidRPr="007871A5">
              <w:rPr>
                <w:rFonts w:ascii="Arial" w:eastAsia="Arial" w:hAnsi="Arial"/>
                <w:sz w:val="22"/>
                <w:szCs w:val="22"/>
              </w:rPr>
              <w:tab/>
              <w:t>To liaise with Learning and Development Team to ensure all staff have adequate and up to date safeguarding and child protection training.</w:t>
            </w:r>
          </w:p>
          <w:p w:rsidR="001436A9" w:rsidRPr="007871A5" w:rsidRDefault="001436A9" w:rsidP="00274D5C">
            <w:pPr>
              <w:ind w:left="838" w:right="108" w:hanging="838"/>
              <w:rPr>
                <w:rFonts w:ascii="Arial" w:eastAsia="Arial" w:hAnsi="Arial"/>
                <w:sz w:val="22"/>
                <w:szCs w:val="22"/>
              </w:rPr>
            </w:pPr>
            <w:r w:rsidRPr="007871A5">
              <w:rPr>
                <w:rFonts w:ascii="Arial" w:eastAsia="Arial" w:hAnsi="Arial"/>
                <w:sz w:val="22"/>
                <w:szCs w:val="22"/>
              </w:rPr>
              <w:t>8.18</w:t>
            </w:r>
            <w:r w:rsidRPr="007871A5">
              <w:rPr>
                <w:rFonts w:ascii="Arial" w:eastAsia="Arial" w:hAnsi="Arial"/>
                <w:sz w:val="22"/>
                <w:szCs w:val="22"/>
              </w:rPr>
              <w:tab/>
              <w:t>To liaise with Facilities and Support Services management to promote a healthy, safe and secure environment for all young people.</w:t>
            </w:r>
          </w:p>
          <w:p w:rsidR="001436A9" w:rsidRPr="007871A5" w:rsidRDefault="001436A9" w:rsidP="00274D5C">
            <w:pPr>
              <w:rPr>
                <w:rFonts w:ascii="Arial" w:eastAsia="Arial" w:hAnsi="Arial"/>
                <w:sz w:val="22"/>
                <w:szCs w:val="22"/>
              </w:rPr>
            </w:pPr>
            <w:proofErr w:type="gramStart"/>
            <w:r w:rsidRPr="007871A5">
              <w:rPr>
                <w:rFonts w:ascii="Arial" w:eastAsia="Arial" w:hAnsi="Arial"/>
                <w:sz w:val="22"/>
                <w:szCs w:val="22"/>
              </w:rPr>
              <w:t xml:space="preserve">8.19  </w:t>
            </w:r>
            <w:r w:rsidRPr="007871A5">
              <w:rPr>
                <w:rFonts w:ascii="Arial" w:eastAsia="Arial" w:hAnsi="Arial"/>
                <w:sz w:val="22"/>
                <w:szCs w:val="22"/>
              </w:rPr>
              <w:tab/>
            </w:r>
            <w:proofErr w:type="gramEnd"/>
            <w:r w:rsidRPr="007871A5">
              <w:rPr>
                <w:rFonts w:ascii="Arial" w:eastAsia="Arial" w:hAnsi="Arial"/>
                <w:sz w:val="22"/>
                <w:szCs w:val="22"/>
              </w:rPr>
              <w:t xml:space="preserve"> To liaise with emergency services when necessary.</w:t>
            </w:r>
          </w:p>
          <w:p w:rsidR="001436A9" w:rsidRPr="007871A5" w:rsidRDefault="001436A9" w:rsidP="00274D5C">
            <w:pPr>
              <w:ind w:left="823" w:right="98" w:hanging="823"/>
              <w:rPr>
                <w:rFonts w:ascii="Arial" w:eastAsia="Arial" w:hAnsi="Arial"/>
                <w:sz w:val="22"/>
                <w:szCs w:val="22"/>
              </w:rPr>
            </w:pPr>
            <w:r w:rsidRPr="007871A5">
              <w:rPr>
                <w:rFonts w:ascii="Arial" w:eastAsia="Arial" w:hAnsi="Arial"/>
                <w:sz w:val="22"/>
                <w:szCs w:val="22"/>
              </w:rPr>
              <w:t>8.20</w:t>
            </w:r>
            <w:r w:rsidRPr="007871A5">
              <w:rPr>
                <w:rFonts w:ascii="Arial" w:eastAsia="Arial" w:hAnsi="Arial"/>
                <w:sz w:val="22"/>
                <w:szCs w:val="22"/>
              </w:rPr>
              <w:tab/>
              <w:t>To work closely with individual staff, undertaking supervision/appraisal and to contribute   with colleagues to performance manage a safer environment   for young people.</w:t>
            </w:r>
          </w:p>
          <w:p w:rsidR="001436A9" w:rsidRPr="007871A5" w:rsidRDefault="001436A9" w:rsidP="00274D5C">
            <w:pPr>
              <w:ind w:left="823" w:right="99" w:hanging="823"/>
              <w:rPr>
                <w:rFonts w:ascii="Arial" w:eastAsia="Arial" w:hAnsi="Arial"/>
                <w:sz w:val="22"/>
                <w:szCs w:val="22"/>
              </w:rPr>
            </w:pPr>
            <w:r w:rsidRPr="007871A5">
              <w:rPr>
                <w:rFonts w:ascii="Arial" w:eastAsia="Arial" w:hAnsi="Arial"/>
                <w:sz w:val="22"/>
                <w:szCs w:val="22"/>
              </w:rPr>
              <w:t>8.21</w:t>
            </w:r>
            <w:r w:rsidRPr="007871A5">
              <w:rPr>
                <w:rFonts w:ascii="Arial" w:eastAsia="Arial" w:hAnsi="Arial"/>
                <w:sz w:val="22"/>
                <w:szCs w:val="22"/>
              </w:rPr>
              <w:tab/>
              <w:t>To develop key performance indicators for the homes management services and to evaluate the effectiveness and efficiency of the service.  To support staff and young people to feed into the review of the procedures and plans in a timely manner.</w:t>
            </w:r>
          </w:p>
          <w:p w:rsidR="001436A9" w:rsidRPr="007871A5" w:rsidRDefault="001436A9" w:rsidP="00274D5C">
            <w:pPr>
              <w:ind w:left="720" w:hanging="720"/>
              <w:rPr>
                <w:rFonts w:ascii="Arial" w:eastAsia="Arial" w:hAnsi="Arial"/>
                <w:sz w:val="22"/>
                <w:szCs w:val="22"/>
              </w:rPr>
            </w:pPr>
            <w:r w:rsidRPr="007871A5">
              <w:rPr>
                <w:rFonts w:ascii="Arial" w:eastAsia="Arial" w:hAnsi="Arial"/>
                <w:sz w:val="22"/>
                <w:szCs w:val="22"/>
              </w:rPr>
              <w:t>8.22</w:t>
            </w:r>
            <w:r w:rsidRPr="007871A5">
              <w:rPr>
                <w:rFonts w:ascii="Arial" w:eastAsia="Arial" w:hAnsi="Arial"/>
                <w:sz w:val="22"/>
                <w:szCs w:val="22"/>
              </w:rPr>
              <w:tab/>
              <w:t>To liaise regularly with Education and Resettlement Departments.</w:t>
            </w:r>
          </w:p>
          <w:p w:rsidR="001436A9" w:rsidRPr="007871A5" w:rsidRDefault="001436A9" w:rsidP="00274D5C">
            <w:pPr>
              <w:ind w:left="720" w:hanging="720"/>
              <w:rPr>
                <w:rFonts w:ascii="Arial" w:eastAsia="Arial" w:hAnsi="Arial"/>
                <w:sz w:val="22"/>
                <w:szCs w:val="22"/>
              </w:rPr>
            </w:pPr>
            <w:r w:rsidRPr="007871A5">
              <w:rPr>
                <w:rFonts w:ascii="Arial" w:eastAsia="Arial" w:hAnsi="Arial"/>
                <w:sz w:val="22"/>
                <w:szCs w:val="22"/>
              </w:rPr>
              <w:t>8.23</w:t>
            </w:r>
            <w:r w:rsidRPr="007871A5">
              <w:rPr>
                <w:rFonts w:ascii="Arial" w:eastAsia="Arial" w:hAnsi="Arial"/>
                <w:sz w:val="22"/>
                <w:szCs w:val="22"/>
              </w:rPr>
              <w:tab/>
              <w:t xml:space="preserve">To contribute to the planning, implementation and review of </w:t>
            </w:r>
            <w:proofErr w:type="gramStart"/>
            <w:r w:rsidRPr="007871A5">
              <w:rPr>
                <w:rFonts w:ascii="Arial" w:eastAsia="Arial" w:hAnsi="Arial"/>
                <w:sz w:val="22"/>
                <w:szCs w:val="22"/>
              </w:rPr>
              <w:t>24 hour</w:t>
            </w:r>
            <w:proofErr w:type="gramEnd"/>
            <w:r w:rsidRPr="007871A5">
              <w:rPr>
                <w:rFonts w:ascii="Arial" w:eastAsia="Arial" w:hAnsi="Arial"/>
                <w:sz w:val="22"/>
                <w:szCs w:val="22"/>
              </w:rPr>
              <w:t xml:space="preserve"> cover for Secure Services including participation in </w:t>
            </w:r>
            <w:proofErr w:type="spellStart"/>
            <w:r w:rsidRPr="007871A5">
              <w:rPr>
                <w:rFonts w:ascii="Arial" w:eastAsia="Arial" w:hAnsi="Arial"/>
                <w:sz w:val="22"/>
                <w:szCs w:val="22"/>
              </w:rPr>
              <w:t>oncall</w:t>
            </w:r>
            <w:proofErr w:type="spellEnd"/>
            <w:r w:rsidRPr="007871A5">
              <w:rPr>
                <w:rFonts w:ascii="Arial" w:eastAsia="Arial" w:hAnsi="Arial"/>
                <w:sz w:val="22"/>
                <w:szCs w:val="22"/>
              </w:rPr>
              <w:t xml:space="preserve"> management back up rota.</w:t>
            </w:r>
          </w:p>
          <w:p w:rsidR="001436A9" w:rsidRDefault="001436A9" w:rsidP="00274D5C">
            <w:pPr>
              <w:rPr>
                <w:rFonts w:ascii="Arial" w:hAnsi="Arial"/>
                <w:sz w:val="22"/>
                <w:szCs w:val="22"/>
              </w:rPr>
            </w:pPr>
          </w:p>
          <w:p w:rsidR="001436A9" w:rsidRPr="00A8612E" w:rsidRDefault="001436A9" w:rsidP="00274D5C">
            <w:pPr>
              <w:rPr>
                <w:rFonts w:ascii="Arial" w:hAnsi="Arial"/>
                <w:sz w:val="22"/>
                <w:szCs w:val="22"/>
                <w:lang w:val="x-none" w:eastAsia="x-none"/>
              </w:rPr>
            </w:pPr>
            <w:r w:rsidRPr="00A8612E">
              <w:rPr>
                <w:rFonts w:ascii="Arial" w:hAnsi="Arial"/>
                <w:sz w:val="22"/>
                <w:szCs w:val="22"/>
                <w:lang w:val="x-none" w:eastAsia="x-none"/>
              </w:rPr>
              <w:t>The above is not exhaustive and the post holder will be expected to undertake any duties which may reasonably fall within the level of responsibility and the competence of the post as directed by the</w:t>
            </w:r>
            <w:r w:rsidRPr="00A8612E">
              <w:rPr>
                <w:rFonts w:ascii="Arial" w:hAnsi="Arial"/>
                <w:sz w:val="22"/>
                <w:szCs w:val="22"/>
                <w:lang w:eastAsia="x-none"/>
              </w:rPr>
              <w:t xml:space="preserve"> Head of Children’s Services</w:t>
            </w:r>
            <w:r w:rsidRPr="00A8612E">
              <w:rPr>
                <w:rFonts w:ascii="Arial" w:hAnsi="Arial"/>
                <w:sz w:val="22"/>
                <w:szCs w:val="22"/>
                <w:lang w:val="x-none" w:eastAsia="x-none"/>
              </w:rPr>
              <w:t>.</w:t>
            </w:r>
          </w:p>
          <w:p w:rsidR="001436A9" w:rsidRDefault="001436A9" w:rsidP="00274D5C">
            <w:pPr>
              <w:rPr>
                <w:rFonts w:ascii="Arial" w:hAnsi="Arial"/>
                <w:sz w:val="22"/>
                <w:szCs w:val="22"/>
              </w:rPr>
            </w:pPr>
          </w:p>
          <w:p w:rsidR="001436A9" w:rsidRPr="007871A5" w:rsidRDefault="001436A9" w:rsidP="00274D5C">
            <w:pPr>
              <w:rPr>
                <w:rFonts w:ascii="Arial" w:hAnsi="Arial"/>
                <w:sz w:val="22"/>
                <w:szCs w:val="22"/>
              </w:rPr>
            </w:pPr>
          </w:p>
        </w:tc>
      </w:tr>
    </w:tbl>
    <w:p w:rsidR="001436A9" w:rsidRPr="00A8612E" w:rsidRDefault="001436A9" w:rsidP="001436A9">
      <w:pPr>
        <w:rPr>
          <w:rFonts w:ascii="Arial" w:hAnsi="Arial"/>
        </w:rPr>
      </w:pPr>
    </w:p>
    <w:tbl>
      <w:tblPr>
        <w:tblpPr w:leftFromText="180" w:rightFromText="180" w:vertAnchor="text" w:horzAnchor="margin" w:tblpY="114"/>
        <w:tblW w:w="10314" w:type="dxa"/>
        <w:tblLayout w:type="fixed"/>
        <w:tblLook w:val="01E0" w:firstRow="1" w:lastRow="1" w:firstColumn="1" w:lastColumn="1" w:noHBand="0" w:noVBand="0"/>
      </w:tblPr>
      <w:tblGrid>
        <w:gridCol w:w="534"/>
        <w:gridCol w:w="9780"/>
      </w:tblGrid>
      <w:tr w:rsidR="001436A9" w:rsidRPr="00A8612E" w:rsidTr="00274D5C">
        <w:tc>
          <w:tcPr>
            <w:tcW w:w="534" w:type="dxa"/>
            <w:shd w:val="clear" w:color="auto" w:fill="auto"/>
          </w:tcPr>
          <w:p w:rsidR="001436A9" w:rsidRPr="00A8612E" w:rsidRDefault="001436A9" w:rsidP="00274D5C">
            <w:pPr>
              <w:rPr>
                <w:rFonts w:ascii="Arial" w:hAnsi="Arial"/>
                <w:b/>
                <w:bCs/>
                <w:sz w:val="22"/>
                <w:szCs w:val="22"/>
              </w:rPr>
            </w:pPr>
          </w:p>
        </w:tc>
        <w:tc>
          <w:tcPr>
            <w:tcW w:w="9780" w:type="dxa"/>
            <w:shd w:val="clear" w:color="auto" w:fill="auto"/>
          </w:tcPr>
          <w:p w:rsidR="001436A9" w:rsidRPr="00A8612E" w:rsidRDefault="001436A9" w:rsidP="00274D5C">
            <w:pPr>
              <w:rPr>
                <w:rFonts w:ascii="Arial" w:hAnsi="Arial"/>
                <w:sz w:val="22"/>
                <w:szCs w:val="22"/>
              </w:rPr>
            </w:pPr>
          </w:p>
        </w:tc>
      </w:tr>
      <w:tr w:rsidR="001436A9" w:rsidRPr="00A8612E" w:rsidTr="00274D5C">
        <w:tc>
          <w:tcPr>
            <w:tcW w:w="534" w:type="dxa"/>
            <w:shd w:val="clear" w:color="auto" w:fill="auto"/>
          </w:tcPr>
          <w:p w:rsidR="001436A9" w:rsidRPr="00A8612E" w:rsidRDefault="001436A9" w:rsidP="001436A9">
            <w:pPr>
              <w:numPr>
                <w:ilvl w:val="0"/>
                <w:numId w:val="2"/>
              </w:numPr>
              <w:rPr>
                <w:rFonts w:ascii="Arial" w:hAnsi="Arial"/>
                <w:b/>
                <w:bCs/>
                <w:sz w:val="22"/>
                <w:szCs w:val="22"/>
              </w:rPr>
            </w:pPr>
          </w:p>
        </w:tc>
        <w:tc>
          <w:tcPr>
            <w:tcW w:w="9780" w:type="dxa"/>
            <w:shd w:val="clear" w:color="auto" w:fill="auto"/>
          </w:tcPr>
          <w:p w:rsidR="001436A9" w:rsidRPr="00A8612E" w:rsidRDefault="001436A9" w:rsidP="00274D5C">
            <w:pPr>
              <w:pStyle w:val="ListParagraph"/>
              <w:spacing w:after="200" w:line="276" w:lineRule="auto"/>
              <w:ind w:left="0"/>
              <w:contextualSpacing/>
              <w:rPr>
                <w:rFonts w:ascii="Arial" w:hAnsi="Arial" w:cs="Arial"/>
                <w:b/>
              </w:rPr>
            </w:pPr>
            <w:r w:rsidRPr="00A8612E">
              <w:rPr>
                <w:rFonts w:ascii="Arial" w:eastAsia="Arial" w:hAnsi="Arial" w:cs="Arial"/>
                <w:b/>
              </w:rPr>
              <w:t xml:space="preserve">COMMON </w:t>
            </w:r>
            <w:proofErr w:type="gramStart"/>
            <w:r w:rsidRPr="00A8612E">
              <w:rPr>
                <w:rFonts w:ascii="Arial" w:eastAsia="Arial" w:hAnsi="Arial" w:cs="Arial"/>
                <w:b/>
              </w:rPr>
              <w:t>DUTIES  AND</w:t>
            </w:r>
            <w:proofErr w:type="gramEnd"/>
            <w:r w:rsidRPr="00A8612E">
              <w:rPr>
                <w:rFonts w:ascii="Arial" w:eastAsia="Arial" w:hAnsi="Arial" w:cs="Arial"/>
                <w:b/>
              </w:rPr>
              <w:t xml:space="preserve">  RESPONSIBILITIES</w:t>
            </w:r>
          </w:p>
          <w:p w:rsidR="001436A9" w:rsidRPr="00A8612E" w:rsidRDefault="001436A9" w:rsidP="00274D5C">
            <w:pPr>
              <w:spacing w:after="240"/>
              <w:rPr>
                <w:rFonts w:ascii="Arial" w:hAnsi="Arial"/>
                <w:sz w:val="22"/>
                <w:szCs w:val="22"/>
              </w:rPr>
            </w:pPr>
            <w:r w:rsidRPr="00A8612E">
              <w:rPr>
                <w:rFonts w:ascii="Arial" w:hAnsi="Arial"/>
                <w:sz w:val="22"/>
                <w:szCs w:val="22"/>
              </w:rPr>
              <w:t>9.1</w:t>
            </w:r>
            <w:r w:rsidRPr="00A8612E">
              <w:rPr>
                <w:rFonts w:ascii="Arial" w:hAnsi="Arial"/>
                <w:sz w:val="22"/>
                <w:szCs w:val="22"/>
              </w:rPr>
              <w:tab/>
            </w:r>
            <w:r w:rsidRPr="00A8612E">
              <w:rPr>
                <w:rFonts w:ascii="Arial" w:hAnsi="Arial"/>
                <w:b/>
                <w:bCs/>
                <w:sz w:val="22"/>
                <w:szCs w:val="22"/>
                <w:u w:val="single"/>
              </w:rPr>
              <w:t>Quality Assurance</w:t>
            </w:r>
          </w:p>
          <w:p w:rsidR="001436A9" w:rsidRPr="00A8612E" w:rsidRDefault="001436A9" w:rsidP="00274D5C">
            <w:pPr>
              <w:spacing w:after="240"/>
              <w:ind w:left="720" w:hanging="11"/>
              <w:rPr>
                <w:rFonts w:ascii="Arial" w:hAnsi="Arial"/>
                <w:sz w:val="22"/>
                <w:szCs w:val="22"/>
              </w:rPr>
            </w:pPr>
            <w:r w:rsidRPr="00A8612E">
              <w:rPr>
                <w:rFonts w:ascii="Arial" w:hAnsi="Arial"/>
                <w:sz w:val="22"/>
                <w:szCs w:val="22"/>
              </w:rPr>
              <w:t>To set, monitor and evaluate standards at individual, team performance and service quality so that the user and the Service’s requirements are met and that the highest standards are maintained.</w:t>
            </w:r>
          </w:p>
          <w:p w:rsidR="001436A9" w:rsidRPr="00A8612E" w:rsidRDefault="001436A9" w:rsidP="00274D5C">
            <w:pPr>
              <w:spacing w:after="240"/>
              <w:rPr>
                <w:rFonts w:ascii="Arial" w:hAnsi="Arial"/>
                <w:sz w:val="22"/>
                <w:szCs w:val="22"/>
              </w:rPr>
            </w:pPr>
            <w:r w:rsidRPr="00A8612E">
              <w:rPr>
                <w:rFonts w:ascii="Arial" w:hAnsi="Arial"/>
                <w:sz w:val="22"/>
                <w:szCs w:val="22"/>
              </w:rPr>
              <w:t xml:space="preserve">To establish and monitor appropriate procedures to ensure that quality data are </w:t>
            </w:r>
            <w:r w:rsidRPr="00A8612E">
              <w:rPr>
                <w:rFonts w:ascii="Arial" w:hAnsi="Arial"/>
                <w:sz w:val="22"/>
                <w:szCs w:val="22"/>
              </w:rPr>
              <w:tab/>
              <w:t xml:space="preserve">reported and used in decision making processes and to demonstrate through behaviour and actions a firm commitment to data security and confidentiality as </w:t>
            </w:r>
            <w:r w:rsidRPr="00A8612E">
              <w:rPr>
                <w:rFonts w:ascii="Arial" w:hAnsi="Arial"/>
                <w:sz w:val="22"/>
                <w:szCs w:val="22"/>
              </w:rPr>
              <w:tab/>
              <w:t>appropriate.</w:t>
            </w:r>
          </w:p>
          <w:p w:rsidR="001436A9" w:rsidRPr="00A8612E" w:rsidRDefault="001436A9" w:rsidP="00274D5C">
            <w:pPr>
              <w:spacing w:after="240"/>
              <w:rPr>
                <w:rFonts w:ascii="Arial" w:hAnsi="Arial"/>
                <w:b/>
                <w:bCs/>
                <w:sz w:val="22"/>
                <w:szCs w:val="22"/>
                <w:u w:val="single"/>
              </w:rPr>
            </w:pPr>
            <w:r w:rsidRPr="00A8612E">
              <w:rPr>
                <w:rFonts w:ascii="Arial" w:hAnsi="Arial"/>
                <w:bCs/>
                <w:sz w:val="22"/>
                <w:szCs w:val="22"/>
              </w:rPr>
              <w:t>9.2</w:t>
            </w:r>
            <w:r w:rsidRPr="00A8612E">
              <w:rPr>
                <w:rFonts w:ascii="Arial" w:hAnsi="Arial"/>
                <w:bCs/>
                <w:sz w:val="22"/>
                <w:szCs w:val="22"/>
              </w:rPr>
              <w:tab/>
            </w:r>
            <w:r w:rsidRPr="00A8612E">
              <w:rPr>
                <w:rFonts w:ascii="Arial" w:hAnsi="Arial"/>
                <w:b/>
                <w:bCs/>
                <w:sz w:val="22"/>
                <w:szCs w:val="22"/>
                <w:u w:val="single"/>
              </w:rPr>
              <w:t>Communication</w:t>
            </w:r>
          </w:p>
          <w:p w:rsidR="001436A9" w:rsidRPr="00A8612E" w:rsidRDefault="001436A9" w:rsidP="00274D5C">
            <w:pPr>
              <w:spacing w:after="240"/>
              <w:ind w:left="709"/>
              <w:rPr>
                <w:rFonts w:ascii="Arial" w:hAnsi="Arial"/>
                <w:sz w:val="22"/>
                <w:szCs w:val="22"/>
              </w:rPr>
            </w:pPr>
            <w:r w:rsidRPr="00A8612E">
              <w:rPr>
                <w:rFonts w:ascii="Arial" w:hAnsi="Arial"/>
                <w:sz w:val="22"/>
                <w:szCs w:val="22"/>
              </w:rPr>
              <w:t>To establish and manage the team communications systems ensuring that the Service’s procedures, policies, strategies and objectives are effectively communicated to all team members.</w:t>
            </w:r>
          </w:p>
          <w:p w:rsidR="001436A9" w:rsidRPr="00A8612E" w:rsidRDefault="001436A9" w:rsidP="00274D5C">
            <w:pPr>
              <w:spacing w:after="240"/>
              <w:ind w:left="709" w:hanging="709"/>
              <w:rPr>
                <w:rFonts w:ascii="Arial" w:hAnsi="Arial"/>
                <w:sz w:val="22"/>
                <w:szCs w:val="22"/>
              </w:rPr>
            </w:pPr>
            <w:r w:rsidRPr="00A8612E">
              <w:rPr>
                <w:rFonts w:ascii="Arial" w:hAnsi="Arial"/>
                <w:sz w:val="22"/>
                <w:szCs w:val="22"/>
              </w:rPr>
              <w:t>9.3</w:t>
            </w:r>
            <w:r w:rsidRPr="00A8612E">
              <w:rPr>
                <w:rFonts w:ascii="Arial" w:hAnsi="Arial"/>
                <w:sz w:val="22"/>
                <w:szCs w:val="22"/>
              </w:rPr>
              <w:tab/>
            </w:r>
            <w:r w:rsidRPr="00A8612E">
              <w:rPr>
                <w:rFonts w:ascii="Arial" w:hAnsi="Arial"/>
                <w:b/>
                <w:bCs/>
                <w:sz w:val="22"/>
                <w:szCs w:val="22"/>
                <w:u w:val="single"/>
              </w:rPr>
              <w:t>Professional Practice</w:t>
            </w:r>
          </w:p>
          <w:p w:rsidR="001436A9" w:rsidRPr="00A8612E" w:rsidRDefault="001436A9" w:rsidP="00274D5C">
            <w:pPr>
              <w:spacing w:after="240"/>
              <w:ind w:left="709" w:hanging="709"/>
              <w:rPr>
                <w:rFonts w:ascii="Arial" w:hAnsi="Arial"/>
                <w:sz w:val="22"/>
                <w:szCs w:val="22"/>
              </w:rPr>
            </w:pPr>
            <w:r w:rsidRPr="00A8612E">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1436A9" w:rsidRPr="00A8612E" w:rsidRDefault="001436A9" w:rsidP="001436A9">
            <w:pPr>
              <w:pStyle w:val="ListParagraph"/>
              <w:numPr>
                <w:ilvl w:val="1"/>
                <w:numId w:val="3"/>
              </w:numPr>
              <w:spacing w:after="200" w:line="260" w:lineRule="exact"/>
              <w:ind w:right="62"/>
              <w:contextualSpacing/>
              <w:jc w:val="both"/>
              <w:rPr>
                <w:rFonts w:ascii="Arial" w:eastAsia="Arial" w:hAnsi="Arial" w:cs="Arial"/>
                <w:b/>
                <w:u w:val="single"/>
              </w:rPr>
            </w:pPr>
            <w:r w:rsidRPr="00A8612E">
              <w:rPr>
                <w:rFonts w:ascii="Arial" w:eastAsia="Arial" w:hAnsi="Arial" w:cs="Arial"/>
                <w:b/>
                <w:u w:val="single"/>
              </w:rPr>
              <w:t>Development of Self</w:t>
            </w:r>
          </w:p>
          <w:p w:rsidR="001436A9" w:rsidRPr="00A8612E" w:rsidRDefault="001436A9" w:rsidP="00274D5C">
            <w:pPr>
              <w:spacing w:line="260" w:lineRule="exact"/>
              <w:ind w:left="1304" w:right="62"/>
              <w:rPr>
                <w:rFonts w:ascii="Arial" w:eastAsia="Arial" w:hAnsi="Arial"/>
                <w:sz w:val="22"/>
                <w:szCs w:val="22"/>
              </w:rPr>
            </w:pPr>
            <w:r w:rsidRPr="00A8612E">
              <w:rPr>
                <w:rFonts w:ascii="Arial" w:eastAsia="Arial" w:hAnsi="Arial"/>
                <w:sz w:val="22"/>
                <w:szCs w:val="22"/>
              </w:rPr>
              <w:t xml:space="preserve">To ensure that relevant development opportunities are undertaken and achieved where appropriate, in line with induction training. Mandatory   training, career   pathways and   individual   identification with Manager.  To reflect on own experiences to ensure that service developments take place. To undertake relevant </w:t>
            </w:r>
            <w:proofErr w:type="spellStart"/>
            <w:r w:rsidRPr="00A8612E">
              <w:rPr>
                <w:rFonts w:ascii="Arial" w:eastAsia="Arial" w:hAnsi="Arial"/>
                <w:sz w:val="22"/>
                <w:szCs w:val="22"/>
              </w:rPr>
              <w:t>cpd</w:t>
            </w:r>
            <w:proofErr w:type="spellEnd"/>
            <w:r w:rsidRPr="00A8612E">
              <w:rPr>
                <w:rFonts w:ascii="Arial" w:eastAsia="Arial" w:hAnsi="Arial"/>
                <w:sz w:val="22"/>
                <w:szCs w:val="22"/>
              </w:rPr>
              <w:t xml:space="preserve"> in line with registration with appropriate bodies, where appropriate/required.</w:t>
            </w:r>
          </w:p>
          <w:p w:rsidR="001436A9" w:rsidRPr="00A8612E" w:rsidRDefault="001436A9" w:rsidP="00274D5C">
            <w:pPr>
              <w:spacing w:line="260" w:lineRule="exact"/>
              <w:ind w:left="1304" w:right="62"/>
              <w:rPr>
                <w:rFonts w:ascii="Arial" w:eastAsia="Arial" w:hAnsi="Arial"/>
                <w:sz w:val="22"/>
                <w:szCs w:val="22"/>
              </w:rPr>
            </w:pPr>
          </w:p>
          <w:p w:rsidR="001436A9" w:rsidRPr="00A8612E" w:rsidRDefault="001436A9" w:rsidP="00274D5C">
            <w:pPr>
              <w:spacing w:after="240"/>
              <w:rPr>
                <w:rFonts w:ascii="Arial" w:hAnsi="Arial"/>
                <w:b/>
                <w:bCs/>
                <w:sz w:val="22"/>
                <w:szCs w:val="22"/>
                <w:u w:val="single"/>
              </w:rPr>
            </w:pPr>
            <w:r w:rsidRPr="00A8612E">
              <w:rPr>
                <w:rFonts w:ascii="Arial" w:hAnsi="Arial"/>
                <w:bCs/>
                <w:sz w:val="22"/>
                <w:szCs w:val="22"/>
              </w:rPr>
              <w:t>9.4</w:t>
            </w:r>
            <w:r w:rsidRPr="00A8612E">
              <w:rPr>
                <w:rFonts w:ascii="Arial" w:hAnsi="Arial"/>
                <w:bCs/>
                <w:sz w:val="22"/>
                <w:szCs w:val="22"/>
              </w:rPr>
              <w:tab/>
            </w:r>
            <w:r w:rsidRPr="00A8612E">
              <w:rPr>
                <w:rFonts w:ascii="Arial" w:hAnsi="Arial"/>
                <w:b/>
                <w:bCs/>
                <w:sz w:val="22"/>
                <w:szCs w:val="22"/>
                <w:u w:val="single"/>
              </w:rPr>
              <w:t>Health and Safety</w:t>
            </w:r>
          </w:p>
          <w:p w:rsidR="001436A9" w:rsidRPr="00A8612E" w:rsidRDefault="001436A9" w:rsidP="00274D5C">
            <w:pPr>
              <w:spacing w:after="240"/>
              <w:ind w:left="720"/>
              <w:rPr>
                <w:rFonts w:ascii="Arial" w:hAnsi="Arial"/>
                <w:sz w:val="22"/>
                <w:szCs w:val="22"/>
              </w:rPr>
            </w:pPr>
            <w:r w:rsidRPr="00A8612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1436A9" w:rsidRPr="00A8612E" w:rsidRDefault="001436A9" w:rsidP="00274D5C">
            <w:pPr>
              <w:spacing w:line="244" w:lineRule="auto"/>
              <w:ind w:left="709" w:right="65" w:hanging="709"/>
              <w:rPr>
                <w:rFonts w:ascii="Arial" w:eastAsia="Arial" w:hAnsi="Arial"/>
                <w:b/>
                <w:sz w:val="22"/>
                <w:szCs w:val="22"/>
                <w:u w:val="single"/>
              </w:rPr>
            </w:pPr>
            <w:r w:rsidRPr="00A8612E">
              <w:rPr>
                <w:rFonts w:ascii="Arial" w:eastAsia="Arial" w:hAnsi="Arial"/>
                <w:b/>
                <w:sz w:val="22"/>
                <w:szCs w:val="22"/>
              </w:rPr>
              <w:t>9.5</w:t>
            </w:r>
            <w:r w:rsidRPr="00A8612E">
              <w:rPr>
                <w:rFonts w:ascii="Arial" w:eastAsia="Arial" w:hAnsi="Arial"/>
                <w:b/>
                <w:sz w:val="22"/>
                <w:szCs w:val="22"/>
              </w:rPr>
              <w:tab/>
            </w:r>
            <w:r w:rsidRPr="00A8612E">
              <w:rPr>
                <w:rFonts w:ascii="Arial" w:eastAsia="Arial" w:hAnsi="Arial"/>
                <w:b/>
                <w:sz w:val="22"/>
                <w:szCs w:val="22"/>
                <w:u w:val="single"/>
              </w:rPr>
              <w:t>General Management</w:t>
            </w:r>
          </w:p>
          <w:p w:rsidR="001436A9" w:rsidRPr="00A8612E" w:rsidRDefault="001436A9" w:rsidP="00274D5C">
            <w:pPr>
              <w:spacing w:line="244" w:lineRule="auto"/>
              <w:ind w:left="709" w:right="65" w:hanging="709"/>
              <w:rPr>
                <w:rFonts w:ascii="Arial" w:eastAsia="Arial" w:hAnsi="Arial"/>
                <w:b/>
                <w:sz w:val="22"/>
                <w:szCs w:val="22"/>
              </w:rPr>
            </w:pPr>
          </w:p>
          <w:p w:rsidR="001436A9" w:rsidRPr="00A8612E" w:rsidRDefault="001436A9" w:rsidP="00274D5C">
            <w:pPr>
              <w:spacing w:after="240"/>
              <w:ind w:left="709"/>
              <w:rPr>
                <w:rFonts w:ascii="Arial" w:hAnsi="Arial"/>
                <w:sz w:val="22"/>
                <w:szCs w:val="22"/>
              </w:rPr>
            </w:pPr>
            <w:r w:rsidRPr="00A8612E">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1436A9" w:rsidRPr="00A8612E" w:rsidRDefault="001436A9" w:rsidP="00274D5C">
            <w:pPr>
              <w:spacing w:after="240"/>
              <w:ind w:left="709"/>
              <w:rPr>
                <w:rFonts w:ascii="Arial" w:hAnsi="Arial"/>
                <w:sz w:val="22"/>
                <w:szCs w:val="22"/>
              </w:rPr>
            </w:pPr>
          </w:p>
        </w:tc>
      </w:tr>
    </w:tbl>
    <w:p w:rsidR="001436A9" w:rsidRPr="00A8612E" w:rsidRDefault="001436A9" w:rsidP="001436A9">
      <w:pPr>
        <w:rPr>
          <w:rFonts w:ascii="Arial" w:hAnsi="Arial"/>
        </w:rPr>
      </w:pPr>
      <w:r w:rsidRPr="00A8612E">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9655"/>
      </w:tblGrid>
      <w:tr w:rsidR="001436A9" w:rsidRPr="00C24984" w:rsidTr="00274D5C">
        <w:tc>
          <w:tcPr>
            <w:tcW w:w="550" w:type="dxa"/>
            <w:tcBorders>
              <w:top w:val="nil"/>
              <w:left w:val="nil"/>
              <w:bottom w:val="nil"/>
              <w:right w:val="nil"/>
            </w:tcBorders>
            <w:shd w:val="clear" w:color="auto" w:fill="auto"/>
          </w:tcPr>
          <w:p w:rsidR="001436A9" w:rsidRPr="00C24984" w:rsidRDefault="001436A9" w:rsidP="00274D5C">
            <w:pPr>
              <w:jc w:val="center"/>
              <w:rPr>
                <w:rFonts w:ascii="Arial" w:hAnsi="Arial"/>
                <w:b/>
                <w:bCs/>
                <w:sz w:val="22"/>
                <w:szCs w:val="22"/>
              </w:rPr>
            </w:pPr>
          </w:p>
        </w:tc>
        <w:tc>
          <w:tcPr>
            <w:tcW w:w="9780" w:type="dxa"/>
            <w:tcBorders>
              <w:top w:val="nil"/>
              <w:left w:val="nil"/>
              <w:bottom w:val="nil"/>
              <w:right w:val="nil"/>
            </w:tcBorders>
            <w:shd w:val="clear" w:color="auto" w:fill="auto"/>
          </w:tcPr>
          <w:p w:rsidR="001436A9" w:rsidRPr="00C24984" w:rsidRDefault="001436A9" w:rsidP="00274D5C">
            <w:pPr>
              <w:spacing w:after="240"/>
              <w:rPr>
                <w:rFonts w:ascii="Arial" w:hAnsi="Arial"/>
                <w:b/>
                <w:bCs/>
                <w:sz w:val="22"/>
                <w:szCs w:val="22"/>
                <w:u w:val="single"/>
              </w:rPr>
            </w:pPr>
            <w:r w:rsidRPr="00C24984">
              <w:rPr>
                <w:rFonts w:ascii="Arial" w:hAnsi="Arial"/>
                <w:bCs/>
                <w:sz w:val="22"/>
                <w:szCs w:val="22"/>
              </w:rPr>
              <w:t>9.6</w:t>
            </w:r>
            <w:r w:rsidRPr="00C24984">
              <w:rPr>
                <w:rFonts w:ascii="Arial" w:hAnsi="Arial"/>
                <w:bCs/>
                <w:sz w:val="22"/>
                <w:szCs w:val="22"/>
              </w:rPr>
              <w:tab/>
            </w:r>
            <w:r w:rsidRPr="00C24984">
              <w:rPr>
                <w:rFonts w:ascii="Arial" w:hAnsi="Arial"/>
                <w:b/>
                <w:bCs/>
                <w:sz w:val="22"/>
                <w:szCs w:val="22"/>
                <w:u w:val="single"/>
              </w:rPr>
              <w:t>Financial Management (where applicable)</w:t>
            </w:r>
          </w:p>
          <w:p w:rsidR="001436A9" w:rsidRPr="00C24984" w:rsidRDefault="001436A9" w:rsidP="00274D5C">
            <w:pPr>
              <w:spacing w:after="240"/>
              <w:ind w:left="720" w:hanging="11"/>
              <w:rPr>
                <w:rFonts w:ascii="Arial" w:hAnsi="Arial"/>
                <w:sz w:val="22"/>
                <w:szCs w:val="22"/>
              </w:rPr>
            </w:pPr>
            <w:r w:rsidRPr="00C24984">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1436A9" w:rsidRPr="00C24984" w:rsidRDefault="001436A9" w:rsidP="00274D5C">
            <w:pPr>
              <w:pStyle w:val="Header"/>
              <w:tabs>
                <w:tab w:val="clear" w:pos="4153"/>
                <w:tab w:val="clear" w:pos="8306"/>
              </w:tabs>
              <w:spacing w:after="240"/>
              <w:rPr>
                <w:rFonts w:ascii="Arial" w:hAnsi="Arial"/>
                <w:b/>
                <w:bCs/>
                <w:sz w:val="22"/>
                <w:szCs w:val="22"/>
              </w:rPr>
            </w:pPr>
            <w:r w:rsidRPr="00C24984">
              <w:rPr>
                <w:rFonts w:ascii="Arial" w:hAnsi="Arial"/>
                <w:sz w:val="22"/>
                <w:szCs w:val="22"/>
              </w:rPr>
              <w:t>9.7</w:t>
            </w:r>
            <w:r w:rsidRPr="00C24984">
              <w:rPr>
                <w:rFonts w:ascii="Arial" w:hAnsi="Arial"/>
                <w:b/>
                <w:bCs/>
                <w:sz w:val="22"/>
                <w:szCs w:val="22"/>
              </w:rPr>
              <w:tab/>
            </w:r>
            <w:r w:rsidRPr="00C24984">
              <w:rPr>
                <w:rFonts w:ascii="Arial" w:hAnsi="Arial"/>
                <w:b/>
                <w:bCs/>
                <w:sz w:val="22"/>
                <w:szCs w:val="22"/>
                <w:u w:val="single"/>
              </w:rPr>
              <w:t>Appraisal</w:t>
            </w:r>
          </w:p>
          <w:p w:rsidR="001436A9" w:rsidRPr="00C24984" w:rsidRDefault="001436A9" w:rsidP="00274D5C">
            <w:pPr>
              <w:spacing w:after="240"/>
              <w:ind w:left="720" w:hanging="720"/>
              <w:rPr>
                <w:rFonts w:ascii="Arial" w:hAnsi="Arial"/>
                <w:sz w:val="22"/>
                <w:szCs w:val="22"/>
              </w:rPr>
            </w:pPr>
            <w:r w:rsidRPr="00C24984">
              <w:rPr>
                <w:rFonts w:ascii="Arial" w:hAnsi="Arial"/>
                <w:sz w:val="22"/>
                <w:szCs w:val="22"/>
              </w:rPr>
              <w:tab/>
              <w:t>All members of staff will receive appraisals and it is the responsibility of each member of staff to follow guidance on the appraisal process.</w:t>
            </w:r>
          </w:p>
          <w:p w:rsidR="001436A9" w:rsidRPr="00C24984" w:rsidRDefault="001436A9" w:rsidP="00274D5C">
            <w:pPr>
              <w:spacing w:after="240"/>
              <w:ind w:left="720" w:hanging="720"/>
              <w:rPr>
                <w:rFonts w:ascii="Arial" w:hAnsi="Arial"/>
                <w:sz w:val="22"/>
                <w:szCs w:val="22"/>
              </w:rPr>
            </w:pPr>
            <w:r w:rsidRPr="00C24984">
              <w:rPr>
                <w:rFonts w:ascii="Arial" w:hAnsi="Arial"/>
                <w:sz w:val="22"/>
                <w:szCs w:val="22"/>
              </w:rPr>
              <w:t>9.8</w:t>
            </w:r>
            <w:r w:rsidRPr="00C24984">
              <w:rPr>
                <w:rFonts w:ascii="Arial" w:hAnsi="Arial"/>
                <w:b/>
                <w:bCs/>
                <w:sz w:val="22"/>
                <w:szCs w:val="22"/>
              </w:rPr>
              <w:tab/>
            </w:r>
            <w:r w:rsidRPr="00C24984">
              <w:rPr>
                <w:rFonts w:ascii="Arial" w:hAnsi="Arial"/>
                <w:b/>
                <w:bCs/>
                <w:sz w:val="22"/>
                <w:szCs w:val="22"/>
                <w:u w:val="single"/>
              </w:rPr>
              <w:t>Equality and Diversity</w:t>
            </w:r>
          </w:p>
          <w:p w:rsidR="001436A9" w:rsidRPr="00C24984" w:rsidRDefault="001436A9" w:rsidP="00274D5C">
            <w:pPr>
              <w:pStyle w:val="ListParagraph"/>
              <w:rPr>
                <w:rFonts w:ascii="Arial" w:hAnsi="Arial" w:cs="Arial"/>
              </w:rPr>
            </w:pPr>
            <w:r w:rsidRPr="00C24984">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1436A9" w:rsidRPr="00C24984" w:rsidRDefault="001436A9" w:rsidP="00274D5C">
            <w:pPr>
              <w:pStyle w:val="ListParagraph"/>
              <w:rPr>
                <w:rFonts w:ascii="Arial" w:hAnsi="Arial" w:cs="Arial"/>
              </w:rPr>
            </w:pPr>
          </w:p>
          <w:p w:rsidR="001436A9" w:rsidRPr="00C24984" w:rsidRDefault="001436A9" w:rsidP="00274D5C">
            <w:pPr>
              <w:pStyle w:val="BodyTextIndent3"/>
              <w:spacing w:after="240"/>
              <w:rPr>
                <w:rFonts w:ascii="Arial" w:hAnsi="Arial"/>
                <w:sz w:val="22"/>
                <w:szCs w:val="22"/>
              </w:rPr>
            </w:pPr>
            <w:r w:rsidRPr="00C24984">
              <w:rPr>
                <w:rFonts w:ascii="Arial" w:hAnsi="Arial"/>
                <w:sz w:val="22"/>
                <w:szCs w:val="22"/>
              </w:rPr>
              <w:t>       These policies apply to all employees of Durham County Council.</w:t>
            </w:r>
          </w:p>
          <w:p w:rsidR="001436A9" w:rsidRPr="00C24984" w:rsidRDefault="001436A9" w:rsidP="00274D5C">
            <w:pPr>
              <w:spacing w:after="240"/>
              <w:rPr>
                <w:rFonts w:ascii="Arial" w:hAnsi="Arial"/>
                <w:sz w:val="22"/>
                <w:szCs w:val="22"/>
              </w:rPr>
            </w:pPr>
            <w:r w:rsidRPr="00C24984">
              <w:rPr>
                <w:rFonts w:ascii="Arial" w:hAnsi="Arial"/>
                <w:sz w:val="22"/>
                <w:szCs w:val="22"/>
              </w:rPr>
              <w:t>9.9</w:t>
            </w:r>
            <w:r w:rsidRPr="00C24984">
              <w:rPr>
                <w:rFonts w:ascii="Arial" w:hAnsi="Arial"/>
                <w:b/>
                <w:bCs/>
                <w:sz w:val="22"/>
                <w:szCs w:val="22"/>
              </w:rPr>
              <w:tab/>
            </w:r>
            <w:r w:rsidRPr="00C24984">
              <w:rPr>
                <w:rFonts w:ascii="Arial" w:hAnsi="Arial"/>
                <w:b/>
                <w:bCs/>
                <w:sz w:val="22"/>
                <w:szCs w:val="22"/>
                <w:u w:val="single"/>
              </w:rPr>
              <w:t>Confidentiality</w:t>
            </w:r>
          </w:p>
          <w:p w:rsidR="001436A9" w:rsidRPr="00C24984" w:rsidRDefault="001436A9" w:rsidP="00274D5C">
            <w:pPr>
              <w:spacing w:after="240"/>
              <w:ind w:left="720" w:hanging="720"/>
              <w:rPr>
                <w:rFonts w:ascii="Arial" w:hAnsi="Arial"/>
                <w:sz w:val="22"/>
                <w:szCs w:val="22"/>
              </w:rPr>
            </w:pPr>
            <w:r w:rsidRPr="00C24984">
              <w:rPr>
                <w:rFonts w:ascii="Arial" w:hAnsi="Arial"/>
                <w:sz w:val="22"/>
                <w:szCs w:val="22"/>
              </w:rPr>
              <w:tab/>
              <w:t xml:space="preserve">All members of staff are required to undertake that they will not divulge to anyone personal and/or confidential information to which they may have access </w:t>
            </w:r>
            <w:proofErr w:type="gramStart"/>
            <w:r w:rsidRPr="00C24984">
              <w:rPr>
                <w:rFonts w:ascii="Arial" w:hAnsi="Arial"/>
                <w:sz w:val="22"/>
                <w:szCs w:val="22"/>
              </w:rPr>
              <w:t>during the course of</w:t>
            </w:r>
            <w:proofErr w:type="gramEnd"/>
            <w:r w:rsidRPr="00C24984">
              <w:rPr>
                <w:rFonts w:ascii="Arial" w:hAnsi="Arial"/>
                <w:sz w:val="22"/>
                <w:szCs w:val="22"/>
              </w:rPr>
              <w:t xml:space="preserve"> their work.</w:t>
            </w:r>
          </w:p>
          <w:p w:rsidR="001436A9" w:rsidRPr="00C24984" w:rsidRDefault="001436A9" w:rsidP="00274D5C">
            <w:pPr>
              <w:spacing w:after="240"/>
              <w:ind w:left="720"/>
              <w:rPr>
                <w:rFonts w:ascii="Arial" w:hAnsi="Arial"/>
                <w:sz w:val="22"/>
                <w:szCs w:val="22"/>
              </w:rPr>
            </w:pPr>
            <w:r w:rsidRPr="00C24984">
              <w:rPr>
                <w:rFonts w:ascii="Arial" w:hAnsi="Arial"/>
                <w:sz w:val="22"/>
                <w:szCs w:val="22"/>
              </w:rPr>
              <w:t xml:space="preserve">All members of staff must be aware that they have explicit responsibility for the confidentiality and security of information received and imported </w:t>
            </w:r>
            <w:proofErr w:type="gramStart"/>
            <w:r w:rsidRPr="00C24984">
              <w:rPr>
                <w:rFonts w:ascii="Arial" w:hAnsi="Arial"/>
                <w:sz w:val="22"/>
                <w:szCs w:val="22"/>
              </w:rPr>
              <w:t>in the course of</w:t>
            </w:r>
            <w:proofErr w:type="gramEnd"/>
            <w:r w:rsidRPr="00C24984">
              <w:rPr>
                <w:rFonts w:ascii="Arial" w:hAnsi="Arial"/>
                <w:sz w:val="22"/>
                <w:szCs w:val="22"/>
              </w:rPr>
              <w:t xml:space="preserve"> work and using Council information assets.  The Council has a Personal Information Security Policy in place.</w:t>
            </w:r>
          </w:p>
          <w:p w:rsidR="001436A9" w:rsidRPr="00C24984" w:rsidRDefault="001436A9" w:rsidP="00274D5C">
            <w:pPr>
              <w:spacing w:after="240"/>
              <w:ind w:left="720" w:hanging="720"/>
              <w:rPr>
                <w:rFonts w:ascii="Arial" w:hAnsi="Arial"/>
                <w:sz w:val="22"/>
                <w:szCs w:val="22"/>
              </w:rPr>
            </w:pPr>
            <w:r w:rsidRPr="00C24984">
              <w:rPr>
                <w:rFonts w:ascii="Arial" w:hAnsi="Arial"/>
                <w:sz w:val="22"/>
                <w:szCs w:val="22"/>
              </w:rPr>
              <w:t>9.10</w:t>
            </w:r>
            <w:r w:rsidRPr="00C24984">
              <w:rPr>
                <w:rFonts w:ascii="Arial" w:hAnsi="Arial"/>
                <w:b/>
                <w:bCs/>
                <w:sz w:val="22"/>
                <w:szCs w:val="22"/>
              </w:rPr>
              <w:tab/>
            </w:r>
            <w:r w:rsidRPr="00C24984">
              <w:rPr>
                <w:rFonts w:ascii="Arial" w:hAnsi="Arial"/>
                <w:b/>
                <w:bCs/>
                <w:sz w:val="22"/>
                <w:szCs w:val="22"/>
                <w:u w:val="single"/>
              </w:rPr>
              <w:t>Induction</w:t>
            </w:r>
          </w:p>
          <w:p w:rsidR="001436A9" w:rsidRPr="00C24984" w:rsidRDefault="001436A9" w:rsidP="00274D5C">
            <w:pPr>
              <w:ind w:left="720"/>
              <w:rPr>
                <w:rFonts w:ascii="Arial" w:hAnsi="Arial"/>
                <w:sz w:val="22"/>
                <w:szCs w:val="22"/>
              </w:rPr>
            </w:pPr>
            <w:r w:rsidRPr="00C24984">
              <w:rPr>
                <w:rFonts w:ascii="Arial" w:hAnsi="Arial"/>
                <w:sz w:val="22"/>
                <w:szCs w:val="22"/>
              </w:rPr>
              <w:t>The Council has in place an induction programme designed to help new employees to become effective in their roles and to find their way in the organisation.</w:t>
            </w:r>
          </w:p>
          <w:p w:rsidR="001436A9" w:rsidRPr="00C24984" w:rsidRDefault="001436A9" w:rsidP="00274D5C">
            <w:pPr>
              <w:jc w:val="center"/>
              <w:rPr>
                <w:rFonts w:ascii="Arial" w:hAnsi="Arial"/>
                <w:b/>
                <w:bCs/>
                <w:sz w:val="22"/>
                <w:szCs w:val="22"/>
              </w:rPr>
            </w:pPr>
          </w:p>
        </w:tc>
      </w:tr>
      <w:tr w:rsidR="001436A9" w:rsidRPr="00C24984" w:rsidTr="00274D5C">
        <w:tc>
          <w:tcPr>
            <w:tcW w:w="550" w:type="dxa"/>
            <w:tcBorders>
              <w:top w:val="nil"/>
              <w:left w:val="nil"/>
              <w:bottom w:val="nil"/>
              <w:right w:val="nil"/>
            </w:tcBorders>
            <w:shd w:val="clear" w:color="auto" w:fill="auto"/>
          </w:tcPr>
          <w:p w:rsidR="001436A9" w:rsidRPr="00C24984" w:rsidRDefault="001436A9" w:rsidP="00274D5C">
            <w:pPr>
              <w:jc w:val="center"/>
              <w:rPr>
                <w:rFonts w:ascii="Arial" w:hAnsi="Arial"/>
                <w:b/>
                <w:bCs/>
                <w:sz w:val="22"/>
                <w:szCs w:val="22"/>
              </w:rPr>
            </w:pPr>
            <w:r w:rsidRPr="00C24984">
              <w:rPr>
                <w:rFonts w:ascii="Arial" w:eastAsia="Arial" w:hAnsi="Arial"/>
                <w:b/>
              </w:rPr>
              <w:t xml:space="preserve">10.      </w:t>
            </w:r>
          </w:p>
        </w:tc>
        <w:tc>
          <w:tcPr>
            <w:tcW w:w="9780" w:type="dxa"/>
            <w:tcBorders>
              <w:top w:val="nil"/>
              <w:left w:val="nil"/>
              <w:bottom w:val="nil"/>
              <w:right w:val="nil"/>
            </w:tcBorders>
            <w:shd w:val="clear" w:color="auto" w:fill="auto"/>
          </w:tcPr>
          <w:p w:rsidR="001436A9" w:rsidRPr="00C24984" w:rsidRDefault="001436A9" w:rsidP="00274D5C">
            <w:pPr>
              <w:rPr>
                <w:rFonts w:ascii="Arial" w:eastAsia="Arial" w:hAnsi="Arial"/>
                <w:b/>
              </w:rPr>
            </w:pPr>
            <w:r w:rsidRPr="00C24984">
              <w:rPr>
                <w:rFonts w:ascii="Arial" w:eastAsia="Arial" w:hAnsi="Arial"/>
                <w:b/>
              </w:rPr>
              <w:t>GENERIC EXPECTATIONS</w:t>
            </w:r>
            <w:r w:rsidRPr="00C24984">
              <w:rPr>
                <w:rFonts w:ascii="Arial" w:eastAsia="Arial" w:hAnsi="Arial"/>
                <w:b/>
                <w:w w:val="105"/>
              </w:rPr>
              <w:t xml:space="preserve"> FOR</w:t>
            </w:r>
            <w:r w:rsidRPr="00C24984">
              <w:rPr>
                <w:rFonts w:ascii="Arial" w:eastAsia="Arial" w:hAnsi="Arial"/>
                <w:b/>
              </w:rPr>
              <w:t xml:space="preserve"> POSTS WITHIN SECURE SERVICES</w:t>
            </w:r>
          </w:p>
          <w:p w:rsidR="001436A9" w:rsidRPr="00C24984" w:rsidRDefault="001436A9" w:rsidP="00274D5C">
            <w:pPr>
              <w:jc w:val="both"/>
              <w:rPr>
                <w:rFonts w:ascii="Arial" w:hAnsi="Arial"/>
                <w:b/>
                <w:bCs/>
                <w:sz w:val="22"/>
                <w:szCs w:val="22"/>
              </w:rPr>
            </w:pPr>
          </w:p>
          <w:p w:rsidR="001436A9" w:rsidRPr="00C24984" w:rsidRDefault="001436A9" w:rsidP="00274D5C">
            <w:pPr>
              <w:tabs>
                <w:tab w:val="left" w:pos="820"/>
              </w:tabs>
              <w:ind w:left="823" w:right="123" w:hanging="346"/>
              <w:jc w:val="both"/>
              <w:rPr>
                <w:rFonts w:ascii="Arial" w:eastAsia="Arial" w:hAnsi="Arial"/>
              </w:rPr>
            </w:pPr>
            <w:r w:rsidRPr="00C24984">
              <w:rPr>
                <w:rFonts w:ascii="Arial" w:eastAsia="Arial" w:hAnsi="Arial"/>
              </w:rPr>
              <w:t xml:space="preserve">The postholder   will be expected   to comply   with   the Every   Child   </w:t>
            </w:r>
            <w:r w:rsidRPr="00C24984">
              <w:rPr>
                <w:rFonts w:ascii="Arial" w:eastAsia="Arial" w:hAnsi="Arial"/>
                <w:w w:val="105"/>
              </w:rPr>
              <w:t xml:space="preserve">Matters </w:t>
            </w:r>
            <w:r w:rsidRPr="00C24984">
              <w:rPr>
                <w:rFonts w:ascii="Arial" w:eastAsia="Arial" w:hAnsi="Arial"/>
              </w:rPr>
              <w:t xml:space="preserve">Outcomes framework (the Durham   5), the </w:t>
            </w:r>
            <w:proofErr w:type="gramStart"/>
            <w:r w:rsidRPr="00C24984">
              <w:rPr>
                <w:rFonts w:ascii="Arial" w:eastAsia="Arial" w:hAnsi="Arial"/>
              </w:rPr>
              <w:t>Youth  Justice</w:t>
            </w:r>
            <w:proofErr w:type="gramEnd"/>
            <w:r w:rsidRPr="00C24984">
              <w:rPr>
                <w:rFonts w:ascii="Arial" w:eastAsia="Arial" w:hAnsi="Arial"/>
              </w:rPr>
              <w:t xml:space="preserve">  Board's  </w:t>
            </w:r>
            <w:r w:rsidRPr="00C24984">
              <w:rPr>
                <w:rFonts w:ascii="Arial" w:eastAsia="Arial" w:hAnsi="Arial"/>
                <w:w w:val="105"/>
              </w:rPr>
              <w:t xml:space="preserve">contractual </w:t>
            </w:r>
            <w:r w:rsidRPr="00C24984">
              <w:rPr>
                <w:rFonts w:ascii="Arial" w:eastAsia="Arial" w:hAnsi="Arial"/>
              </w:rPr>
              <w:t xml:space="preserve">requirements    and  all  of  the  policies,   standards   and  procedures   </w:t>
            </w:r>
            <w:r w:rsidRPr="00C24984">
              <w:rPr>
                <w:rFonts w:ascii="Arial" w:eastAsia="Arial" w:hAnsi="Arial"/>
                <w:w w:val="105"/>
              </w:rPr>
              <w:t xml:space="preserve">operating </w:t>
            </w:r>
            <w:r w:rsidRPr="00C24984">
              <w:rPr>
                <w:rFonts w:ascii="Arial" w:eastAsia="Arial" w:hAnsi="Arial"/>
              </w:rPr>
              <w:t xml:space="preserve">within Durham County Council, Children and Adults Services,    Safeguarding   and  Specialist  Services  Unit and  specifically   </w:t>
            </w:r>
            <w:r w:rsidRPr="00C24984">
              <w:rPr>
                <w:rFonts w:ascii="Arial" w:eastAsia="Arial" w:hAnsi="Arial"/>
                <w:w w:val="105"/>
              </w:rPr>
              <w:t xml:space="preserve">those </w:t>
            </w:r>
            <w:r w:rsidRPr="00C24984">
              <w:rPr>
                <w:rFonts w:ascii="Arial" w:eastAsia="Arial" w:hAnsi="Arial"/>
              </w:rPr>
              <w:t xml:space="preserve">governing  the Secure  Children's  </w:t>
            </w:r>
            <w:r w:rsidRPr="00C24984">
              <w:rPr>
                <w:rFonts w:ascii="Arial" w:eastAsia="Arial" w:hAnsi="Arial"/>
                <w:w w:val="105"/>
              </w:rPr>
              <w:t>Homes.</w:t>
            </w:r>
          </w:p>
          <w:p w:rsidR="001436A9" w:rsidRPr="00C24984" w:rsidRDefault="001436A9" w:rsidP="00274D5C">
            <w:pPr>
              <w:tabs>
                <w:tab w:val="left" w:pos="820"/>
              </w:tabs>
              <w:ind w:left="823" w:right="96" w:hanging="360"/>
              <w:jc w:val="both"/>
              <w:rPr>
                <w:rFonts w:ascii="Arial" w:eastAsia="Arial" w:hAnsi="Arial"/>
              </w:rPr>
            </w:pPr>
            <w:r w:rsidRPr="00C24984">
              <w:rPr>
                <w:rFonts w:ascii="Arial" w:eastAsia="Arial" w:hAnsi="Arial"/>
                <w:w w:val="175"/>
              </w:rPr>
              <w:t>•</w:t>
            </w:r>
            <w:r w:rsidRPr="00C24984">
              <w:rPr>
                <w:rFonts w:ascii="Arial" w:eastAsia="Arial" w:hAnsi="Arial"/>
              </w:rPr>
              <w:tab/>
              <w:t>Working within the agreed performance   management   and quality assurance</w:t>
            </w:r>
            <w:r w:rsidRPr="00C24984">
              <w:rPr>
                <w:rFonts w:ascii="Arial" w:eastAsia="Arial" w:hAnsi="Arial"/>
                <w:w w:val="105"/>
              </w:rPr>
              <w:t xml:space="preserve"> </w:t>
            </w:r>
            <w:r w:rsidRPr="00C24984">
              <w:rPr>
                <w:rFonts w:ascii="Arial" w:eastAsia="Arial" w:hAnsi="Arial"/>
              </w:rPr>
              <w:t xml:space="preserve">framework    for each   part of </w:t>
            </w:r>
            <w:proofErr w:type="gramStart"/>
            <w:r w:rsidRPr="00C24984">
              <w:rPr>
                <w:rFonts w:ascii="Arial" w:eastAsia="Arial" w:hAnsi="Arial"/>
              </w:rPr>
              <w:t>the  service</w:t>
            </w:r>
            <w:proofErr w:type="gramEnd"/>
            <w:r w:rsidRPr="00C24984">
              <w:rPr>
                <w:rFonts w:ascii="Arial" w:eastAsia="Arial" w:hAnsi="Arial"/>
              </w:rPr>
              <w:t xml:space="preserve">,   post holders    will   be  expected    </w:t>
            </w:r>
            <w:r w:rsidRPr="00C24984">
              <w:rPr>
                <w:rFonts w:ascii="Arial" w:eastAsia="Arial" w:hAnsi="Arial"/>
                <w:w w:val="105"/>
              </w:rPr>
              <w:t xml:space="preserve">to </w:t>
            </w:r>
            <w:r w:rsidRPr="00C24984">
              <w:rPr>
                <w:rFonts w:ascii="Arial" w:eastAsia="Arial" w:hAnsi="Arial"/>
              </w:rPr>
              <w:t xml:space="preserve">contribute   to  the  development   and  delivery  of the  professional   standards   </w:t>
            </w:r>
            <w:r w:rsidRPr="00C24984">
              <w:rPr>
                <w:rFonts w:ascii="Arial" w:eastAsia="Arial" w:hAnsi="Arial"/>
                <w:w w:val="105"/>
              </w:rPr>
              <w:t xml:space="preserve">of </w:t>
            </w:r>
            <w:r w:rsidRPr="00C24984">
              <w:rPr>
                <w:rFonts w:ascii="Arial" w:eastAsia="Arial" w:hAnsi="Arial"/>
              </w:rPr>
              <w:t xml:space="preserve">practice  at service,  team and  individual  level.   </w:t>
            </w:r>
            <w:proofErr w:type="gramStart"/>
            <w:r w:rsidRPr="00C24984">
              <w:rPr>
                <w:rFonts w:ascii="Arial" w:eastAsia="Arial" w:hAnsi="Arial"/>
              </w:rPr>
              <w:t>In particular, this</w:t>
            </w:r>
            <w:proofErr w:type="gramEnd"/>
            <w:r w:rsidRPr="00C24984">
              <w:rPr>
                <w:rFonts w:ascii="Arial" w:eastAsia="Arial" w:hAnsi="Arial"/>
              </w:rPr>
              <w:t xml:space="preserve"> will reflect </w:t>
            </w:r>
            <w:r w:rsidRPr="00C24984">
              <w:rPr>
                <w:rFonts w:ascii="Arial" w:eastAsia="Arial" w:hAnsi="Arial"/>
                <w:w w:val="105"/>
              </w:rPr>
              <w:t xml:space="preserve">the </w:t>
            </w:r>
            <w:r w:rsidRPr="00C24984">
              <w:rPr>
                <w:rFonts w:ascii="Arial" w:eastAsia="Arial" w:hAnsi="Arial"/>
              </w:rPr>
              <w:t xml:space="preserve">common   core of skills and </w:t>
            </w:r>
            <w:r w:rsidRPr="00C24984">
              <w:rPr>
                <w:rFonts w:ascii="Arial" w:eastAsia="Arial" w:hAnsi="Arial"/>
                <w:w w:val="105"/>
              </w:rPr>
              <w:t>knowledge:</w:t>
            </w:r>
          </w:p>
          <w:p w:rsidR="001436A9" w:rsidRPr="00C24984" w:rsidRDefault="001436A9" w:rsidP="00274D5C">
            <w:pPr>
              <w:ind w:left="1558" w:right="192"/>
              <w:jc w:val="both"/>
              <w:rPr>
                <w:rFonts w:ascii="Arial" w:eastAsia="Arial" w:hAnsi="Arial"/>
              </w:rPr>
            </w:pPr>
            <w:r w:rsidRPr="00C24984">
              <w:rPr>
                <w:rFonts w:ascii="Arial" w:eastAsia="Arial" w:hAnsi="Arial"/>
              </w:rPr>
              <w:t xml:space="preserve">Effective </w:t>
            </w:r>
            <w:r w:rsidRPr="00C24984">
              <w:rPr>
                <w:rFonts w:ascii="Arial" w:eastAsia="Arial" w:hAnsi="Arial"/>
                <w:w w:val="105"/>
              </w:rPr>
              <w:t xml:space="preserve">communication </w:t>
            </w:r>
            <w:r w:rsidRPr="00C24984">
              <w:rPr>
                <w:rFonts w:ascii="Arial" w:eastAsia="Arial" w:hAnsi="Arial"/>
              </w:rPr>
              <w:t xml:space="preserve">and engagement with children, </w:t>
            </w:r>
            <w:r w:rsidRPr="00C24984">
              <w:rPr>
                <w:rFonts w:ascii="Arial" w:eastAsia="Arial" w:hAnsi="Arial"/>
                <w:w w:val="105"/>
              </w:rPr>
              <w:t xml:space="preserve">young </w:t>
            </w:r>
            <w:r w:rsidRPr="00C24984">
              <w:rPr>
                <w:rFonts w:ascii="Arial" w:eastAsia="Arial" w:hAnsi="Arial"/>
              </w:rPr>
              <w:t>people and families</w:t>
            </w:r>
            <w:r w:rsidRPr="00C24984">
              <w:rPr>
                <w:rFonts w:ascii="Arial" w:eastAsia="Arial" w:hAnsi="Arial"/>
                <w:w w:val="105"/>
              </w:rPr>
              <w:t>;</w:t>
            </w:r>
          </w:p>
          <w:p w:rsidR="001436A9" w:rsidRPr="00C24984" w:rsidRDefault="001436A9" w:rsidP="00274D5C">
            <w:pPr>
              <w:ind w:left="1558"/>
              <w:jc w:val="both"/>
              <w:rPr>
                <w:rFonts w:ascii="Arial" w:eastAsia="Arial" w:hAnsi="Arial"/>
                <w:w w:val="105"/>
              </w:rPr>
            </w:pPr>
            <w:r w:rsidRPr="00C24984">
              <w:rPr>
                <w:rFonts w:ascii="Arial" w:eastAsia="Arial" w:hAnsi="Arial"/>
              </w:rPr>
              <w:t xml:space="preserve">Child and young person </w:t>
            </w:r>
            <w:r w:rsidRPr="00C24984">
              <w:rPr>
                <w:rFonts w:ascii="Arial" w:eastAsia="Arial" w:hAnsi="Arial"/>
                <w:w w:val="105"/>
              </w:rPr>
              <w:t>development;</w:t>
            </w:r>
          </w:p>
          <w:p w:rsidR="001436A9" w:rsidRPr="00C24984" w:rsidRDefault="001436A9" w:rsidP="00274D5C">
            <w:pPr>
              <w:ind w:left="1558"/>
              <w:jc w:val="both"/>
              <w:rPr>
                <w:rFonts w:ascii="Arial" w:eastAsia="Arial" w:hAnsi="Arial"/>
              </w:rPr>
            </w:pPr>
            <w:r w:rsidRPr="00C24984">
              <w:rPr>
                <w:rFonts w:ascii="Arial" w:eastAsia="Arial" w:hAnsi="Arial"/>
              </w:rPr>
              <w:t>Safeguarding    and promoting    the welfare   of the child</w:t>
            </w:r>
            <w:r w:rsidRPr="00C24984">
              <w:rPr>
                <w:rFonts w:ascii="Arial" w:eastAsia="Arial" w:hAnsi="Arial"/>
                <w:w w:val="105"/>
              </w:rPr>
              <w:t xml:space="preserve">; </w:t>
            </w:r>
            <w:r w:rsidRPr="00C24984">
              <w:rPr>
                <w:rFonts w:ascii="Arial" w:eastAsia="Arial" w:hAnsi="Arial"/>
              </w:rPr>
              <w:t xml:space="preserve">supporting    </w:t>
            </w:r>
            <w:r w:rsidRPr="00C24984">
              <w:rPr>
                <w:rFonts w:ascii="Arial" w:eastAsia="Arial" w:hAnsi="Arial"/>
                <w:w w:val="105"/>
              </w:rPr>
              <w:t>transitions;</w:t>
            </w:r>
          </w:p>
          <w:p w:rsidR="001436A9" w:rsidRPr="00C24984" w:rsidRDefault="001436A9" w:rsidP="00274D5C">
            <w:pPr>
              <w:spacing w:before="7"/>
              <w:ind w:left="1558" w:right="1711"/>
              <w:jc w:val="both"/>
              <w:rPr>
                <w:rFonts w:ascii="Arial" w:eastAsia="Arial" w:hAnsi="Arial"/>
                <w:w w:val="105"/>
              </w:rPr>
            </w:pPr>
            <w:r w:rsidRPr="00C24984">
              <w:rPr>
                <w:rFonts w:ascii="Arial" w:eastAsia="Arial" w:hAnsi="Arial"/>
              </w:rPr>
              <w:t>Multi-agency w</w:t>
            </w:r>
            <w:r w:rsidRPr="00C24984">
              <w:rPr>
                <w:rFonts w:ascii="Arial" w:eastAsia="Arial" w:hAnsi="Arial"/>
                <w:w w:val="105"/>
              </w:rPr>
              <w:t xml:space="preserve">orking; </w:t>
            </w:r>
            <w:r w:rsidRPr="00C24984">
              <w:rPr>
                <w:rFonts w:ascii="Arial" w:eastAsia="Arial" w:hAnsi="Arial"/>
              </w:rPr>
              <w:t xml:space="preserve">sharing   </w:t>
            </w:r>
            <w:r w:rsidRPr="00C24984">
              <w:rPr>
                <w:rFonts w:ascii="Arial" w:eastAsia="Arial" w:hAnsi="Arial"/>
                <w:w w:val="105"/>
              </w:rPr>
              <w:t>information</w:t>
            </w:r>
          </w:p>
          <w:p w:rsidR="001436A9" w:rsidRPr="00C24984" w:rsidRDefault="001436A9" w:rsidP="00274D5C">
            <w:pPr>
              <w:spacing w:before="7"/>
              <w:ind w:left="1558" w:right="1711"/>
              <w:jc w:val="both"/>
              <w:rPr>
                <w:rFonts w:ascii="Arial" w:eastAsia="Arial" w:hAnsi="Arial"/>
              </w:rPr>
            </w:pPr>
          </w:p>
          <w:p w:rsidR="001436A9" w:rsidRPr="00C24984" w:rsidRDefault="001436A9" w:rsidP="00274D5C">
            <w:pPr>
              <w:tabs>
                <w:tab w:val="left" w:pos="820"/>
              </w:tabs>
              <w:spacing w:before="50"/>
              <w:ind w:left="823" w:right="116" w:hanging="360"/>
              <w:rPr>
                <w:rFonts w:ascii="Arial" w:eastAsia="Arial" w:hAnsi="Arial"/>
              </w:rPr>
            </w:pPr>
            <w:r w:rsidRPr="00C24984">
              <w:rPr>
                <w:rFonts w:ascii="Arial" w:eastAsia="Arial" w:hAnsi="Arial"/>
                <w:w w:val="175"/>
              </w:rPr>
              <w:lastRenderedPageBreak/>
              <w:t>•</w:t>
            </w:r>
            <w:r w:rsidRPr="00C24984">
              <w:rPr>
                <w:rFonts w:ascii="Arial" w:eastAsia="Arial" w:hAnsi="Arial"/>
              </w:rPr>
              <w:tab/>
              <w:t xml:space="preserve">The performance   and </w:t>
            </w:r>
            <w:proofErr w:type="gramStart"/>
            <w:r w:rsidRPr="00C24984">
              <w:rPr>
                <w:rFonts w:ascii="Arial" w:eastAsia="Arial" w:hAnsi="Arial"/>
              </w:rPr>
              <w:t>quality  framework</w:t>
            </w:r>
            <w:proofErr w:type="gramEnd"/>
            <w:r w:rsidRPr="00C24984">
              <w:rPr>
                <w:rFonts w:ascii="Arial" w:eastAsia="Arial" w:hAnsi="Arial"/>
              </w:rPr>
              <w:t xml:space="preserve">   is designed  to  link together  </w:t>
            </w:r>
            <w:r w:rsidRPr="00C24984">
              <w:rPr>
                <w:rFonts w:ascii="Arial" w:eastAsia="Arial" w:hAnsi="Arial"/>
                <w:w w:val="105"/>
              </w:rPr>
              <w:t xml:space="preserve">service, </w:t>
            </w:r>
            <w:r w:rsidRPr="00C24984">
              <w:rPr>
                <w:rFonts w:ascii="Arial" w:eastAsia="Arial" w:hAnsi="Arial"/>
              </w:rPr>
              <w:t xml:space="preserve">team  and  personal  objectives  to emphasise the  importance  of child   </w:t>
            </w:r>
            <w:r w:rsidRPr="00C24984">
              <w:rPr>
                <w:rFonts w:ascii="Arial" w:eastAsia="Arial" w:hAnsi="Arial"/>
                <w:w w:val="105"/>
              </w:rPr>
              <w:t xml:space="preserve">centred </w:t>
            </w:r>
            <w:r w:rsidRPr="00C24984">
              <w:rPr>
                <w:rFonts w:ascii="Arial" w:eastAsia="Arial" w:hAnsi="Arial"/>
              </w:rPr>
              <w:t xml:space="preserve">outcomes and will link explicitly service performance to    </w:t>
            </w:r>
            <w:r w:rsidRPr="00C24984">
              <w:rPr>
                <w:rFonts w:ascii="Arial" w:eastAsia="Arial" w:hAnsi="Arial"/>
                <w:w w:val="105"/>
              </w:rPr>
              <w:t xml:space="preserve">individual </w:t>
            </w:r>
            <w:r w:rsidRPr="00C24984">
              <w:rPr>
                <w:rFonts w:ascii="Arial" w:eastAsia="Arial" w:hAnsi="Arial"/>
              </w:rPr>
              <w:t xml:space="preserve">performance and development objectives through the development    of  </w:t>
            </w:r>
            <w:r w:rsidRPr="00C24984">
              <w:rPr>
                <w:rFonts w:ascii="Arial" w:eastAsia="Arial" w:hAnsi="Arial"/>
                <w:w w:val="105"/>
              </w:rPr>
              <w:t xml:space="preserve">key </w:t>
            </w:r>
            <w:r w:rsidRPr="00C24984">
              <w:rPr>
                <w:rFonts w:ascii="Arial" w:eastAsia="Arial" w:hAnsi="Arial"/>
              </w:rPr>
              <w:t xml:space="preserve">performance indicators.   These   will   include   100%   compliance     with </w:t>
            </w:r>
            <w:r w:rsidRPr="00C24984">
              <w:rPr>
                <w:rFonts w:ascii="Arial" w:eastAsia="Arial" w:hAnsi="Arial"/>
                <w:w w:val="105"/>
              </w:rPr>
              <w:t xml:space="preserve">staff </w:t>
            </w:r>
            <w:r w:rsidRPr="00C24984">
              <w:rPr>
                <w:rFonts w:ascii="Arial" w:eastAsia="Arial" w:hAnsi="Arial"/>
              </w:rPr>
              <w:t xml:space="preserve">supervision and appraisal and a stronger emphasis on </w:t>
            </w:r>
            <w:r w:rsidRPr="00C24984">
              <w:rPr>
                <w:rFonts w:ascii="Arial" w:eastAsia="Arial" w:hAnsi="Arial"/>
                <w:w w:val="105"/>
              </w:rPr>
              <w:t xml:space="preserve">personal </w:t>
            </w:r>
            <w:r w:rsidRPr="00C24984">
              <w:rPr>
                <w:rFonts w:ascii="Arial" w:eastAsia="Arial" w:hAnsi="Arial"/>
              </w:rPr>
              <w:t>development and career progression</w:t>
            </w:r>
            <w:r w:rsidRPr="00C24984">
              <w:rPr>
                <w:rFonts w:ascii="Arial" w:eastAsia="Arial" w:hAnsi="Arial"/>
                <w:w w:val="105"/>
              </w:rPr>
              <w:t>.</w:t>
            </w:r>
          </w:p>
          <w:p w:rsidR="001436A9" w:rsidRPr="00C24984" w:rsidRDefault="001436A9" w:rsidP="00274D5C">
            <w:pPr>
              <w:tabs>
                <w:tab w:val="left" w:pos="820"/>
              </w:tabs>
              <w:ind w:left="823" w:right="117" w:hanging="360"/>
              <w:rPr>
                <w:rFonts w:ascii="Arial" w:eastAsia="Arial" w:hAnsi="Arial"/>
              </w:rPr>
            </w:pPr>
            <w:r w:rsidRPr="00C24984">
              <w:rPr>
                <w:rFonts w:ascii="Arial" w:eastAsia="Arial" w:hAnsi="Arial"/>
                <w:w w:val="175"/>
              </w:rPr>
              <w:t>•</w:t>
            </w:r>
            <w:r w:rsidRPr="00C24984">
              <w:rPr>
                <w:rFonts w:ascii="Arial" w:eastAsia="Arial" w:hAnsi="Arial"/>
              </w:rPr>
              <w:tab/>
              <w:t xml:space="preserve">Opportunities for career progression and development will be </w:t>
            </w:r>
            <w:r w:rsidRPr="00C24984">
              <w:rPr>
                <w:rFonts w:ascii="Arial" w:eastAsia="Arial" w:hAnsi="Arial"/>
                <w:w w:val="105"/>
              </w:rPr>
              <w:t xml:space="preserve">available </w:t>
            </w:r>
            <w:r w:rsidRPr="00C24984">
              <w:rPr>
                <w:rFonts w:ascii="Arial" w:eastAsia="Arial" w:hAnsi="Arial"/>
              </w:rPr>
              <w:t xml:space="preserve">through the enhanced career pathways schemes being developed to </w:t>
            </w:r>
            <w:r w:rsidRPr="00C24984">
              <w:rPr>
                <w:rFonts w:ascii="Arial" w:eastAsia="Arial" w:hAnsi="Arial"/>
                <w:w w:val="105"/>
              </w:rPr>
              <w:t xml:space="preserve">deliver </w:t>
            </w:r>
            <w:r w:rsidRPr="00C24984">
              <w:rPr>
                <w:rFonts w:ascii="Arial" w:eastAsia="Arial" w:hAnsi="Arial"/>
              </w:rPr>
              <w:t xml:space="preserve">the County Council's commitment to staff and career development.   In </w:t>
            </w:r>
            <w:r w:rsidRPr="00C24984">
              <w:rPr>
                <w:rFonts w:ascii="Arial" w:eastAsia="Arial" w:hAnsi="Arial"/>
                <w:w w:val="105"/>
              </w:rPr>
              <w:t xml:space="preserve">return </w:t>
            </w:r>
            <w:r w:rsidRPr="00C24984">
              <w:rPr>
                <w:rFonts w:ascii="Arial" w:eastAsia="Arial" w:hAnsi="Arial"/>
              </w:rPr>
              <w:t>staff are expected to demonstrate a personal commitment to continuing</w:t>
            </w:r>
            <w:r w:rsidRPr="00C24984">
              <w:rPr>
                <w:rFonts w:ascii="Arial" w:eastAsia="Arial" w:hAnsi="Arial"/>
                <w:w w:val="105"/>
              </w:rPr>
              <w:t xml:space="preserve"> </w:t>
            </w:r>
            <w:r w:rsidRPr="00C24984">
              <w:rPr>
                <w:rFonts w:ascii="Arial" w:eastAsia="Arial" w:hAnsi="Arial"/>
              </w:rPr>
              <w:t xml:space="preserve">professional development through evidenced based practice </w:t>
            </w:r>
            <w:r w:rsidRPr="00C24984">
              <w:rPr>
                <w:rFonts w:ascii="Arial" w:eastAsia="Arial" w:hAnsi="Arial"/>
                <w:w w:val="105"/>
              </w:rPr>
              <w:t xml:space="preserve">and </w:t>
            </w:r>
            <w:r w:rsidRPr="00C24984">
              <w:rPr>
                <w:rFonts w:ascii="Arial" w:eastAsia="Arial" w:hAnsi="Arial"/>
              </w:rPr>
              <w:t>supported study programmes</w:t>
            </w:r>
            <w:r w:rsidRPr="00C24984">
              <w:rPr>
                <w:rFonts w:ascii="Arial" w:eastAsia="Arial" w:hAnsi="Arial"/>
                <w:w w:val="105"/>
              </w:rPr>
              <w:t>.</w:t>
            </w:r>
          </w:p>
          <w:p w:rsidR="001436A9" w:rsidRPr="00C24984" w:rsidRDefault="001436A9" w:rsidP="001436A9">
            <w:pPr>
              <w:pStyle w:val="ListParagraph"/>
              <w:numPr>
                <w:ilvl w:val="0"/>
                <w:numId w:val="4"/>
              </w:numPr>
              <w:tabs>
                <w:tab w:val="left" w:pos="820"/>
              </w:tabs>
              <w:spacing w:after="200"/>
              <w:ind w:left="838" w:right="71"/>
              <w:contextualSpacing/>
              <w:jc w:val="both"/>
              <w:rPr>
                <w:rFonts w:ascii="Arial" w:hAnsi="Arial" w:cs="Arial"/>
                <w:sz w:val="24"/>
                <w:szCs w:val="24"/>
              </w:rPr>
            </w:pPr>
            <w:r w:rsidRPr="00C24984">
              <w:rPr>
                <w:rFonts w:ascii="Arial" w:eastAsia="Arial" w:hAnsi="Arial" w:cs="Arial"/>
                <w:sz w:val="24"/>
                <w:szCs w:val="24"/>
              </w:rPr>
              <w:t xml:space="preserve">Flexible working patterns and practice will continue to be </w:t>
            </w:r>
            <w:r w:rsidRPr="00C24984">
              <w:rPr>
                <w:rFonts w:ascii="Arial" w:eastAsia="Arial" w:hAnsi="Arial" w:cs="Arial"/>
                <w:w w:val="105"/>
                <w:sz w:val="24"/>
                <w:szCs w:val="24"/>
              </w:rPr>
              <w:t xml:space="preserve">encouraged </w:t>
            </w:r>
            <w:r w:rsidRPr="00C24984">
              <w:rPr>
                <w:rFonts w:ascii="Arial" w:eastAsia="Arial" w:hAnsi="Arial" w:cs="Arial"/>
                <w:sz w:val="24"/>
                <w:szCs w:val="24"/>
              </w:rPr>
              <w:t xml:space="preserve">supported and developed in line with the revised rostering system which </w:t>
            </w:r>
            <w:r w:rsidRPr="00C24984">
              <w:rPr>
                <w:rFonts w:ascii="Arial" w:eastAsia="Arial" w:hAnsi="Arial" w:cs="Arial"/>
                <w:w w:val="105"/>
                <w:sz w:val="24"/>
                <w:szCs w:val="24"/>
              </w:rPr>
              <w:t xml:space="preserve">will </w:t>
            </w:r>
            <w:r w:rsidRPr="00C24984">
              <w:rPr>
                <w:rFonts w:ascii="Arial" w:eastAsia="Arial" w:hAnsi="Arial" w:cs="Arial"/>
                <w:sz w:val="24"/>
                <w:szCs w:val="24"/>
              </w:rPr>
              <w:t xml:space="preserve">replace the existing duty management team arrangements with </w:t>
            </w:r>
            <w:r w:rsidRPr="00C24984">
              <w:rPr>
                <w:rFonts w:ascii="Arial" w:eastAsia="Arial" w:hAnsi="Arial" w:cs="Arial"/>
                <w:w w:val="105"/>
                <w:sz w:val="24"/>
                <w:szCs w:val="24"/>
              </w:rPr>
              <w:t xml:space="preserve">a comprehensive </w:t>
            </w:r>
            <w:r w:rsidRPr="00C24984">
              <w:rPr>
                <w:rFonts w:ascii="Arial" w:eastAsia="Arial" w:hAnsi="Arial" w:cs="Arial"/>
                <w:i/>
                <w:sz w:val="24"/>
                <w:szCs w:val="24"/>
              </w:rPr>
              <w:t xml:space="preserve">24f7 </w:t>
            </w:r>
            <w:r w:rsidRPr="00C24984">
              <w:rPr>
                <w:rFonts w:ascii="Arial" w:eastAsia="Arial" w:hAnsi="Arial" w:cs="Arial"/>
                <w:sz w:val="24"/>
                <w:szCs w:val="24"/>
              </w:rPr>
              <w:t xml:space="preserve">rotational shift system, the details of which will be </w:t>
            </w:r>
            <w:r w:rsidRPr="00C24984">
              <w:rPr>
                <w:rFonts w:ascii="Arial" w:eastAsia="Arial" w:hAnsi="Arial" w:cs="Arial"/>
                <w:w w:val="105"/>
                <w:sz w:val="24"/>
                <w:szCs w:val="24"/>
              </w:rPr>
              <w:t xml:space="preserve">subject </w:t>
            </w:r>
            <w:r w:rsidRPr="00C24984">
              <w:rPr>
                <w:rFonts w:ascii="Arial" w:eastAsia="Arial" w:hAnsi="Arial" w:cs="Arial"/>
                <w:sz w:val="24"/>
                <w:szCs w:val="24"/>
              </w:rPr>
              <w:t xml:space="preserve">to individual consultation. Shifts will follow a rotation across 52 weeks </w:t>
            </w:r>
            <w:r w:rsidRPr="00C24984">
              <w:rPr>
                <w:rFonts w:ascii="Arial" w:eastAsia="Arial" w:hAnsi="Arial" w:cs="Arial"/>
                <w:w w:val="105"/>
                <w:sz w:val="24"/>
                <w:szCs w:val="24"/>
              </w:rPr>
              <w:t xml:space="preserve">to </w:t>
            </w:r>
            <w:r w:rsidRPr="00C24984">
              <w:rPr>
                <w:rFonts w:ascii="Arial" w:eastAsia="Arial" w:hAnsi="Arial" w:cs="Arial"/>
                <w:sz w:val="24"/>
                <w:szCs w:val="24"/>
              </w:rPr>
              <w:t xml:space="preserve">ensure </w:t>
            </w:r>
            <w:r w:rsidRPr="00C24984">
              <w:rPr>
                <w:rFonts w:ascii="Arial" w:eastAsia="Arial" w:hAnsi="Arial" w:cs="Arial"/>
                <w:i/>
                <w:sz w:val="24"/>
                <w:szCs w:val="24"/>
              </w:rPr>
              <w:t xml:space="preserve">more </w:t>
            </w:r>
            <w:r w:rsidRPr="00C24984">
              <w:rPr>
                <w:rFonts w:ascii="Arial" w:eastAsia="Arial" w:hAnsi="Arial" w:cs="Arial"/>
                <w:sz w:val="24"/>
                <w:szCs w:val="24"/>
              </w:rPr>
              <w:t xml:space="preserve">equitable patterns of working for team members and </w:t>
            </w:r>
            <w:r w:rsidRPr="00C24984">
              <w:rPr>
                <w:rFonts w:ascii="Arial" w:eastAsia="Arial" w:hAnsi="Arial" w:cs="Arial"/>
                <w:w w:val="105"/>
                <w:sz w:val="24"/>
                <w:szCs w:val="24"/>
              </w:rPr>
              <w:t xml:space="preserve">full </w:t>
            </w:r>
            <w:r w:rsidRPr="00C24984">
              <w:rPr>
                <w:rFonts w:ascii="Arial" w:eastAsia="Arial" w:hAnsi="Arial" w:cs="Arial"/>
                <w:sz w:val="24"/>
                <w:szCs w:val="24"/>
              </w:rPr>
              <w:t xml:space="preserve">operational team capacity including cover for periods of annual leave </w:t>
            </w:r>
            <w:r w:rsidRPr="00C24984">
              <w:rPr>
                <w:rFonts w:ascii="Arial" w:eastAsia="Arial" w:hAnsi="Arial" w:cs="Arial"/>
                <w:w w:val="105"/>
                <w:sz w:val="24"/>
                <w:szCs w:val="24"/>
              </w:rPr>
              <w:t xml:space="preserve">and </w:t>
            </w:r>
            <w:r w:rsidRPr="00C24984">
              <w:rPr>
                <w:rFonts w:ascii="Arial" w:eastAsia="Arial" w:hAnsi="Arial" w:cs="Arial"/>
                <w:sz w:val="24"/>
                <w:szCs w:val="24"/>
              </w:rPr>
              <w:t xml:space="preserve">sickness absence. Staff will be expected to comply with the agreed </w:t>
            </w:r>
            <w:r w:rsidRPr="00C24984">
              <w:rPr>
                <w:rFonts w:ascii="Arial" w:eastAsia="Arial" w:hAnsi="Arial" w:cs="Arial"/>
                <w:w w:val="105"/>
                <w:sz w:val="24"/>
                <w:szCs w:val="24"/>
              </w:rPr>
              <w:t>shift s</w:t>
            </w:r>
            <w:r w:rsidRPr="00C24984">
              <w:rPr>
                <w:rFonts w:ascii="Arial" w:eastAsia="Arial" w:hAnsi="Arial" w:cs="Arial"/>
                <w:sz w:val="24"/>
                <w:szCs w:val="24"/>
              </w:rPr>
              <w:t xml:space="preserve">ystem and the </w:t>
            </w:r>
            <w:r w:rsidRPr="00C24984">
              <w:rPr>
                <w:rFonts w:ascii="Arial" w:eastAsia="Arial" w:hAnsi="Arial" w:cs="Arial"/>
                <w:w w:val="107"/>
                <w:sz w:val="24"/>
                <w:szCs w:val="24"/>
              </w:rPr>
              <w:t xml:space="preserve">associated arrangements </w:t>
            </w:r>
            <w:r w:rsidRPr="00C24984">
              <w:rPr>
                <w:rFonts w:ascii="Arial" w:eastAsia="Arial" w:hAnsi="Arial" w:cs="Arial"/>
                <w:sz w:val="24"/>
                <w:szCs w:val="24"/>
              </w:rPr>
              <w:t xml:space="preserve">for requesting and </w:t>
            </w:r>
            <w:r w:rsidRPr="00C24984">
              <w:rPr>
                <w:rFonts w:ascii="Arial" w:eastAsia="Arial" w:hAnsi="Arial" w:cs="Arial"/>
                <w:w w:val="107"/>
                <w:sz w:val="24"/>
                <w:szCs w:val="24"/>
              </w:rPr>
              <w:t xml:space="preserve">booking </w:t>
            </w:r>
            <w:r w:rsidRPr="00C24984">
              <w:rPr>
                <w:rFonts w:ascii="Arial" w:eastAsia="Arial" w:hAnsi="Arial" w:cs="Arial"/>
                <w:sz w:val="24"/>
                <w:szCs w:val="24"/>
              </w:rPr>
              <w:t>time off</w:t>
            </w:r>
            <w:r w:rsidRPr="00C24984">
              <w:rPr>
                <w:rFonts w:ascii="Arial" w:eastAsia="Arial" w:hAnsi="Arial" w:cs="Arial"/>
                <w:w w:val="107"/>
                <w:sz w:val="24"/>
                <w:szCs w:val="24"/>
              </w:rPr>
              <w:t>.</w:t>
            </w:r>
          </w:p>
          <w:p w:rsidR="001436A9" w:rsidRPr="00C24984" w:rsidRDefault="001436A9" w:rsidP="00274D5C">
            <w:pPr>
              <w:pStyle w:val="ListParagraph"/>
              <w:tabs>
                <w:tab w:val="left" w:pos="820"/>
              </w:tabs>
              <w:spacing w:after="200"/>
              <w:ind w:left="478" w:right="71"/>
              <w:contextualSpacing/>
              <w:jc w:val="both"/>
              <w:rPr>
                <w:rFonts w:ascii="Arial" w:hAnsi="Arial" w:cs="Arial"/>
                <w:sz w:val="24"/>
                <w:szCs w:val="24"/>
              </w:rPr>
            </w:pPr>
            <w:r w:rsidRPr="00C24984">
              <w:rPr>
                <w:rFonts w:ascii="Arial" w:eastAsia="Arial" w:hAnsi="Arial" w:cs="Arial"/>
                <w:w w:val="178"/>
                <w:sz w:val="24"/>
                <w:szCs w:val="24"/>
              </w:rPr>
              <w:t>•</w:t>
            </w:r>
            <w:r w:rsidRPr="00C24984">
              <w:rPr>
                <w:rFonts w:ascii="Arial" w:eastAsia="Arial" w:hAnsi="Arial" w:cs="Arial"/>
                <w:sz w:val="24"/>
                <w:szCs w:val="24"/>
              </w:rPr>
              <w:tab/>
            </w:r>
            <w:proofErr w:type="gramStart"/>
            <w:r w:rsidRPr="00C24984">
              <w:rPr>
                <w:rFonts w:ascii="Arial" w:eastAsia="Arial" w:hAnsi="Arial" w:cs="Arial"/>
                <w:sz w:val="24"/>
                <w:szCs w:val="24"/>
              </w:rPr>
              <w:t>Particular   emphasis</w:t>
            </w:r>
            <w:proofErr w:type="gramEnd"/>
            <w:r w:rsidRPr="00C24984">
              <w:rPr>
                <w:rFonts w:ascii="Arial" w:eastAsia="Arial" w:hAnsi="Arial" w:cs="Arial"/>
                <w:sz w:val="24"/>
                <w:szCs w:val="24"/>
              </w:rPr>
              <w:t xml:space="preserve">   will be placed on enhancing   the quality and content   </w:t>
            </w:r>
            <w:r w:rsidRPr="00C24984">
              <w:rPr>
                <w:rFonts w:ascii="Arial" w:eastAsia="Arial" w:hAnsi="Arial" w:cs="Arial"/>
                <w:w w:val="107"/>
                <w:sz w:val="24"/>
                <w:szCs w:val="24"/>
              </w:rPr>
              <w:t xml:space="preserve">of </w:t>
            </w:r>
            <w:r w:rsidRPr="00C24984">
              <w:rPr>
                <w:rFonts w:ascii="Arial" w:eastAsia="Arial" w:hAnsi="Arial" w:cs="Arial"/>
                <w:w w:val="107"/>
                <w:sz w:val="24"/>
                <w:szCs w:val="24"/>
              </w:rPr>
              <w:tab/>
              <w:t xml:space="preserve">information </w:t>
            </w:r>
            <w:r w:rsidRPr="00C24984">
              <w:rPr>
                <w:rFonts w:ascii="Arial" w:eastAsia="Arial" w:hAnsi="Arial" w:cs="Arial"/>
                <w:sz w:val="24"/>
                <w:szCs w:val="24"/>
              </w:rPr>
              <w:t xml:space="preserve">and records </w:t>
            </w:r>
            <w:r w:rsidRPr="00C24984">
              <w:rPr>
                <w:rFonts w:ascii="Arial" w:eastAsia="Arial" w:hAnsi="Arial" w:cs="Arial"/>
                <w:w w:val="107"/>
                <w:sz w:val="24"/>
                <w:szCs w:val="24"/>
              </w:rPr>
              <w:t xml:space="preserve">management </w:t>
            </w:r>
            <w:r w:rsidRPr="00C24984">
              <w:rPr>
                <w:rFonts w:ascii="Arial" w:eastAsia="Arial" w:hAnsi="Arial" w:cs="Arial"/>
                <w:sz w:val="24"/>
                <w:szCs w:val="24"/>
              </w:rPr>
              <w:t xml:space="preserve">in the new service.  in line with </w:t>
            </w:r>
            <w:r w:rsidRPr="00C24984">
              <w:rPr>
                <w:rFonts w:ascii="Arial" w:eastAsia="Arial" w:hAnsi="Arial" w:cs="Arial"/>
                <w:w w:val="107"/>
                <w:sz w:val="24"/>
                <w:szCs w:val="24"/>
              </w:rPr>
              <w:t xml:space="preserve">the </w:t>
            </w:r>
            <w:r w:rsidRPr="00C24984">
              <w:rPr>
                <w:rFonts w:ascii="Arial" w:eastAsia="Arial" w:hAnsi="Arial" w:cs="Arial"/>
                <w:w w:val="107"/>
                <w:sz w:val="24"/>
                <w:szCs w:val="24"/>
              </w:rPr>
              <w:tab/>
              <w:t>requirements of</w:t>
            </w:r>
            <w:r w:rsidRPr="00C24984">
              <w:rPr>
                <w:rFonts w:ascii="Arial" w:eastAsia="Arial" w:hAnsi="Arial" w:cs="Arial"/>
                <w:sz w:val="24"/>
                <w:szCs w:val="24"/>
              </w:rPr>
              <w:t xml:space="preserve"> E Asset   and   integrated    </w:t>
            </w:r>
            <w:r w:rsidRPr="00C24984">
              <w:rPr>
                <w:rFonts w:ascii="Arial" w:eastAsia="Arial" w:hAnsi="Arial" w:cs="Arial"/>
                <w:w w:val="107"/>
                <w:sz w:val="24"/>
                <w:szCs w:val="24"/>
              </w:rPr>
              <w:t>information systems</w:t>
            </w:r>
            <w:r w:rsidRPr="00C24984">
              <w:rPr>
                <w:rFonts w:ascii="Arial" w:eastAsia="Arial" w:hAnsi="Arial" w:cs="Arial"/>
                <w:sz w:val="24"/>
                <w:szCs w:val="24"/>
              </w:rPr>
              <w:t xml:space="preserve">   to support</w:t>
            </w:r>
            <w:r w:rsidRPr="00C24984">
              <w:rPr>
                <w:rFonts w:ascii="Arial" w:eastAsia="Arial" w:hAnsi="Arial" w:cs="Arial"/>
                <w:w w:val="107"/>
                <w:sz w:val="24"/>
                <w:szCs w:val="24"/>
              </w:rPr>
              <w:t xml:space="preserve"> </w:t>
            </w:r>
            <w:r w:rsidRPr="00C24984">
              <w:rPr>
                <w:rFonts w:ascii="Arial" w:eastAsia="Arial" w:hAnsi="Arial" w:cs="Arial"/>
                <w:w w:val="107"/>
                <w:sz w:val="24"/>
                <w:szCs w:val="24"/>
              </w:rPr>
              <w:tab/>
            </w:r>
            <w:r w:rsidRPr="00C24984">
              <w:rPr>
                <w:rFonts w:ascii="Arial" w:eastAsia="Arial" w:hAnsi="Arial" w:cs="Arial"/>
                <w:sz w:val="24"/>
                <w:szCs w:val="24"/>
              </w:rPr>
              <w:t xml:space="preserve">integrated   services delivery.  Staff </w:t>
            </w:r>
            <w:proofErr w:type="gramStart"/>
            <w:r w:rsidRPr="00C24984">
              <w:rPr>
                <w:rFonts w:ascii="Arial" w:eastAsia="Arial" w:hAnsi="Arial" w:cs="Arial"/>
                <w:sz w:val="24"/>
                <w:szCs w:val="24"/>
              </w:rPr>
              <w:t>will  be</w:t>
            </w:r>
            <w:proofErr w:type="gramEnd"/>
            <w:r w:rsidRPr="00C24984">
              <w:rPr>
                <w:rFonts w:ascii="Arial" w:eastAsia="Arial" w:hAnsi="Arial" w:cs="Arial"/>
                <w:sz w:val="24"/>
                <w:szCs w:val="24"/>
              </w:rPr>
              <w:t xml:space="preserve"> supported   in enhancing   </w:t>
            </w:r>
            <w:proofErr w:type="spellStart"/>
            <w:r w:rsidRPr="00C24984">
              <w:rPr>
                <w:rFonts w:ascii="Arial" w:eastAsia="Arial" w:hAnsi="Arial" w:cs="Arial"/>
                <w:sz w:val="24"/>
                <w:szCs w:val="24"/>
              </w:rPr>
              <w:t>leT</w:t>
            </w:r>
            <w:proofErr w:type="spellEnd"/>
            <w:r w:rsidRPr="00C24984">
              <w:rPr>
                <w:rFonts w:ascii="Arial" w:eastAsia="Arial" w:hAnsi="Arial" w:cs="Arial"/>
                <w:sz w:val="24"/>
                <w:szCs w:val="24"/>
              </w:rPr>
              <w:t xml:space="preserve">  and  </w:t>
            </w:r>
            <w:r w:rsidRPr="00C24984">
              <w:rPr>
                <w:rFonts w:ascii="Arial" w:eastAsia="Arial" w:hAnsi="Arial" w:cs="Arial"/>
                <w:sz w:val="24"/>
                <w:szCs w:val="24"/>
              </w:rPr>
              <w:tab/>
            </w:r>
            <w:proofErr w:type="spellStart"/>
            <w:r w:rsidRPr="00C24984">
              <w:rPr>
                <w:rFonts w:ascii="Arial" w:eastAsia="Arial" w:hAnsi="Arial" w:cs="Arial"/>
                <w:w w:val="107"/>
                <w:sz w:val="24"/>
                <w:szCs w:val="24"/>
              </w:rPr>
              <w:t>e.</w:t>
            </w:r>
            <w:r w:rsidRPr="00C24984">
              <w:rPr>
                <w:rFonts w:ascii="Arial" w:eastAsia="Arial" w:hAnsi="Arial" w:cs="Arial"/>
                <w:sz w:val="24"/>
                <w:szCs w:val="24"/>
              </w:rPr>
              <w:t>learning</w:t>
            </w:r>
            <w:proofErr w:type="spellEnd"/>
            <w:r w:rsidRPr="00C24984">
              <w:rPr>
                <w:rFonts w:ascii="Arial" w:eastAsia="Arial" w:hAnsi="Arial" w:cs="Arial"/>
                <w:sz w:val="24"/>
                <w:szCs w:val="24"/>
              </w:rPr>
              <w:t xml:space="preserve">  skills  and  </w:t>
            </w:r>
            <w:r w:rsidRPr="00C24984">
              <w:rPr>
                <w:rFonts w:ascii="Arial" w:eastAsia="Arial" w:hAnsi="Arial" w:cs="Arial"/>
                <w:w w:val="107"/>
                <w:sz w:val="24"/>
                <w:szCs w:val="24"/>
              </w:rPr>
              <w:t xml:space="preserve">competencies  </w:t>
            </w:r>
            <w:r w:rsidRPr="00C24984">
              <w:rPr>
                <w:rFonts w:ascii="Arial" w:eastAsia="Arial" w:hAnsi="Arial" w:cs="Arial"/>
                <w:sz w:val="24"/>
                <w:szCs w:val="24"/>
              </w:rPr>
              <w:t xml:space="preserve">and will  be expected to participate in </w:t>
            </w:r>
            <w:r w:rsidRPr="00C24984">
              <w:rPr>
                <w:rFonts w:ascii="Arial" w:eastAsia="Arial" w:hAnsi="Arial" w:cs="Arial"/>
                <w:w w:val="107"/>
                <w:sz w:val="24"/>
                <w:szCs w:val="24"/>
              </w:rPr>
              <w:t xml:space="preserve">the </w:t>
            </w:r>
            <w:r w:rsidRPr="00C24984">
              <w:rPr>
                <w:rFonts w:ascii="Arial" w:eastAsia="Arial" w:hAnsi="Arial" w:cs="Arial"/>
                <w:w w:val="107"/>
                <w:sz w:val="24"/>
                <w:szCs w:val="24"/>
              </w:rPr>
              <w:tab/>
              <w:t xml:space="preserve">development </w:t>
            </w:r>
            <w:r w:rsidRPr="00C24984">
              <w:rPr>
                <w:rFonts w:ascii="Arial" w:eastAsia="Arial" w:hAnsi="Arial" w:cs="Arial"/>
                <w:sz w:val="24"/>
                <w:szCs w:val="24"/>
              </w:rPr>
              <w:t xml:space="preserve">and roll out  of new  </w:t>
            </w:r>
            <w:r w:rsidRPr="00C24984">
              <w:rPr>
                <w:rFonts w:ascii="Arial" w:eastAsia="Arial" w:hAnsi="Arial" w:cs="Arial"/>
                <w:w w:val="107"/>
                <w:sz w:val="24"/>
                <w:szCs w:val="24"/>
              </w:rPr>
              <w:t>information systems.</w:t>
            </w:r>
          </w:p>
          <w:p w:rsidR="001436A9" w:rsidRPr="00C24984" w:rsidRDefault="001436A9" w:rsidP="00274D5C">
            <w:pPr>
              <w:rPr>
                <w:rFonts w:ascii="Arial" w:hAnsi="Arial"/>
                <w:b/>
                <w:bCs/>
                <w:sz w:val="22"/>
                <w:szCs w:val="22"/>
              </w:rPr>
            </w:pPr>
            <w:r w:rsidRPr="00C24984">
              <w:rPr>
                <w:rFonts w:ascii="Arial" w:hAnsi="Arial"/>
              </w:rPr>
              <w:br w:type="page"/>
            </w:r>
          </w:p>
        </w:tc>
      </w:tr>
    </w:tbl>
    <w:p w:rsidR="001436A9" w:rsidRPr="00A8612E" w:rsidRDefault="001436A9" w:rsidP="001436A9">
      <w:pPr>
        <w:jc w:val="center"/>
        <w:rPr>
          <w:rFonts w:ascii="Arial" w:hAnsi="Arial"/>
          <w:b/>
          <w:bCs/>
          <w:sz w:val="22"/>
          <w:szCs w:val="22"/>
        </w:rPr>
      </w:pPr>
    </w:p>
    <w:p w:rsidR="001436A9" w:rsidRPr="00A8612E" w:rsidRDefault="001436A9" w:rsidP="001436A9">
      <w:pPr>
        <w:rPr>
          <w:rFonts w:ascii="Arial" w:hAnsi="Arial"/>
          <w:b/>
          <w:sz w:val="22"/>
          <w:szCs w:val="22"/>
        </w:rPr>
      </w:pPr>
    </w:p>
    <w:p w:rsidR="001436A9" w:rsidRPr="00A8612E" w:rsidRDefault="001436A9" w:rsidP="001436A9">
      <w:pPr>
        <w:pStyle w:val="aHeaderLevel3"/>
        <w:numPr>
          <w:ilvl w:val="0"/>
          <w:numId w:val="0"/>
        </w:numPr>
        <w:rPr>
          <w:rFonts w:ascii="Arial" w:hAnsi="Arial" w:cs="Arial"/>
          <w:sz w:val="22"/>
          <w:szCs w:val="22"/>
        </w:rPr>
        <w:sectPr w:rsidR="001436A9" w:rsidRPr="00A8612E" w:rsidSect="00FF2B7A">
          <w:headerReference w:type="default" r:id="rId5"/>
          <w:footerReference w:type="default" r:id="rId6"/>
          <w:headerReference w:type="first" r:id="rId7"/>
          <w:pgSz w:w="11907" w:h="16840"/>
          <w:pgMar w:top="77" w:right="851" w:bottom="561" w:left="851" w:header="239" w:footer="236" w:gutter="0"/>
          <w:cols w:space="720"/>
        </w:sectPr>
      </w:pPr>
    </w:p>
    <w:p w:rsidR="001436A9" w:rsidRPr="00A8612E" w:rsidRDefault="001436A9" w:rsidP="001436A9">
      <w:pPr>
        <w:pStyle w:val="aHeaderLevel3"/>
        <w:numPr>
          <w:ilvl w:val="0"/>
          <w:numId w:val="0"/>
        </w:numPr>
        <w:rPr>
          <w:rFonts w:ascii="Arial" w:hAnsi="Arial" w:cs="Arial"/>
          <w:sz w:val="22"/>
          <w:szCs w:val="22"/>
        </w:rPr>
      </w:pPr>
      <w:r w:rsidRPr="00A8612E">
        <w:rPr>
          <w:rFonts w:ascii="Arial" w:hAnsi="Arial" w:cs="Arial"/>
          <w:sz w:val="22"/>
          <w:szCs w:val="22"/>
        </w:rPr>
        <w:lastRenderedPageBreak/>
        <w:t xml:space="preserve">Person Specification: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gridCol w:w="3969"/>
        <w:gridCol w:w="2409"/>
      </w:tblGrid>
      <w:tr w:rsidR="001436A9" w:rsidRPr="00A8612E" w:rsidTr="00274D5C">
        <w:tblPrEx>
          <w:tblCellMar>
            <w:top w:w="0" w:type="dxa"/>
            <w:bottom w:w="0" w:type="dxa"/>
          </w:tblCellMar>
        </w:tblPrEx>
        <w:tc>
          <w:tcPr>
            <w:tcW w:w="1809" w:type="dxa"/>
            <w:tcBorders>
              <w:top w:val="single" w:sz="4" w:space="0" w:color="auto"/>
              <w:left w:val="single" w:sz="4" w:space="0" w:color="auto"/>
              <w:bottom w:val="single" w:sz="4" w:space="0" w:color="auto"/>
              <w:right w:val="single" w:sz="4" w:space="0" w:color="auto"/>
            </w:tcBorders>
          </w:tcPr>
          <w:p w:rsidR="001436A9" w:rsidRPr="00A8612E" w:rsidRDefault="001436A9" w:rsidP="00274D5C">
            <w:pPr>
              <w:rPr>
                <w:rFonts w:ascii="Arial" w:hAnsi="Arial"/>
                <w:b/>
                <w:bCs/>
                <w:sz w:val="20"/>
                <w:szCs w:val="20"/>
              </w:rPr>
            </w:pPr>
          </w:p>
        </w:tc>
        <w:tc>
          <w:tcPr>
            <w:tcW w:w="7230" w:type="dxa"/>
            <w:tcBorders>
              <w:left w:val="single" w:sz="4" w:space="0" w:color="auto"/>
            </w:tcBorders>
          </w:tcPr>
          <w:p w:rsidR="001436A9" w:rsidRPr="00A8612E" w:rsidRDefault="001436A9" w:rsidP="00274D5C">
            <w:pPr>
              <w:rPr>
                <w:rFonts w:ascii="Arial" w:hAnsi="Arial"/>
                <w:b/>
                <w:bCs/>
                <w:sz w:val="20"/>
                <w:szCs w:val="20"/>
              </w:rPr>
            </w:pPr>
            <w:r w:rsidRPr="00A8612E">
              <w:rPr>
                <w:rFonts w:ascii="Arial" w:hAnsi="Arial"/>
                <w:b/>
                <w:bCs/>
                <w:sz w:val="20"/>
                <w:szCs w:val="20"/>
              </w:rPr>
              <w:t>Essential</w:t>
            </w:r>
          </w:p>
        </w:tc>
        <w:tc>
          <w:tcPr>
            <w:tcW w:w="3969" w:type="dxa"/>
          </w:tcPr>
          <w:p w:rsidR="001436A9" w:rsidRPr="00A8612E" w:rsidRDefault="001436A9" w:rsidP="00274D5C">
            <w:pPr>
              <w:rPr>
                <w:rFonts w:ascii="Arial" w:hAnsi="Arial"/>
                <w:b/>
                <w:bCs/>
                <w:sz w:val="20"/>
                <w:szCs w:val="20"/>
              </w:rPr>
            </w:pPr>
            <w:r w:rsidRPr="00A8612E">
              <w:rPr>
                <w:rFonts w:ascii="Arial" w:hAnsi="Arial"/>
                <w:b/>
                <w:bCs/>
                <w:sz w:val="20"/>
                <w:szCs w:val="20"/>
              </w:rPr>
              <w:t>Desirable</w:t>
            </w:r>
          </w:p>
        </w:tc>
        <w:tc>
          <w:tcPr>
            <w:tcW w:w="2409" w:type="dxa"/>
          </w:tcPr>
          <w:p w:rsidR="001436A9" w:rsidRPr="00A8612E" w:rsidRDefault="001436A9" w:rsidP="00274D5C">
            <w:pPr>
              <w:rPr>
                <w:rFonts w:ascii="Arial" w:hAnsi="Arial"/>
                <w:b/>
                <w:bCs/>
                <w:sz w:val="20"/>
                <w:szCs w:val="20"/>
              </w:rPr>
            </w:pPr>
            <w:r w:rsidRPr="00A8612E">
              <w:rPr>
                <w:rFonts w:ascii="Arial" w:hAnsi="Arial"/>
                <w:b/>
                <w:bCs/>
                <w:sz w:val="20"/>
                <w:szCs w:val="20"/>
              </w:rPr>
              <w:t>Method of Assessment</w:t>
            </w:r>
          </w:p>
        </w:tc>
      </w:tr>
      <w:tr w:rsidR="001436A9" w:rsidRPr="00A8612E" w:rsidTr="00274D5C">
        <w:tblPrEx>
          <w:tblCellMar>
            <w:top w:w="0" w:type="dxa"/>
            <w:bottom w:w="0" w:type="dxa"/>
          </w:tblCellMar>
        </w:tblPrEx>
        <w:trPr>
          <w:trHeight w:val="1126"/>
        </w:trPr>
        <w:tc>
          <w:tcPr>
            <w:tcW w:w="1809" w:type="dxa"/>
            <w:tcBorders>
              <w:top w:val="single" w:sz="4" w:space="0" w:color="auto"/>
              <w:left w:val="single" w:sz="4" w:space="0" w:color="auto"/>
              <w:bottom w:val="single" w:sz="4" w:space="0" w:color="auto"/>
              <w:right w:val="single" w:sz="4" w:space="0" w:color="auto"/>
            </w:tcBorders>
          </w:tcPr>
          <w:p w:rsidR="001436A9" w:rsidRPr="00A8612E" w:rsidRDefault="001436A9" w:rsidP="00274D5C">
            <w:pPr>
              <w:rPr>
                <w:rFonts w:ascii="Arial" w:hAnsi="Arial"/>
                <w:b/>
                <w:sz w:val="20"/>
                <w:szCs w:val="20"/>
              </w:rPr>
            </w:pPr>
            <w:r w:rsidRPr="00A8612E">
              <w:rPr>
                <w:rFonts w:ascii="Arial" w:hAnsi="Arial"/>
                <w:b/>
                <w:sz w:val="20"/>
                <w:szCs w:val="20"/>
              </w:rPr>
              <w:t>Qualification</w:t>
            </w:r>
          </w:p>
        </w:tc>
        <w:tc>
          <w:tcPr>
            <w:tcW w:w="7230" w:type="dxa"/>
            <w:tcBorders>
              <w:left w:val="single" w:sz="4" w:space="0" w:color="auto"/>
            </w:tcBorders>
          </w:tcPr>
          <w:p w:rsidR="001436A9" w:rsidRPr="00A8612E" w:rsidRDefault="001436A9" w:rsidP="001436A9">
            <w:pPr>
              <w:pStyle w:val="ListParagraph"/>
              <w:numPr>
                <w:ilvl w:val="0"/>
                <w:numId w:val="4"/>
              </w:numPr>
              <w:contextualSpacing/>
              <w:rPr>
                <w:rFonts w:ascii="Arial" w:eastAsia="Times New Roman" w:hAnsi="Arial" w:cs="Arial"/>
                <w:sz w:val="20"/>
                <w:szCs w:val="20"/>
              </w:rPr>
            </w:pPr>
            <w:r w:rsidRPr="00A8612E">
              <w:rPr>
                <w:rFonts w:ascii="Arial" w:eastAsia="Times New Roman" w:hAnsi="Arial" w:cs="Arial"/>
                <w:sz w:val="20"/>
                <w:szCs w:val="20"/>
              </w:rPr>
              <w:t xml:space="preserve">Recognised qualification in childcare/social care e.g. </w:t>
            </w:r>
            <w:proofErr w:type="spellStart"/>
            <w:r w:rsidRPr="00A8612E">
              <w:rPr>
                <w:rFonts w:ascii="Arial" w:eastAsia="Times New Roman" w:hAnsi="Arial" w:cs="Arial"/>
                <w:sz w:val="20"/>
                <w:szCs w:val="20"/>
              </w:rPr>
              <w:t>NVQ</w:t>
            </w:r>
            <w:proofErr w:type="spellEnd"/>
            <w:r w:rsidRPr="00A8612E">
              <w:rPr>
                <w:rFonts w:ascii="Arial" w:eastAsia="Times New Roman" w:hAnsi="Arial" w:cs="Arial"/>
                <w:sz w:val="20"/>
                <w:szCs w:val="20"/>
              </w:rPr>
              <w:t xml:space="preserve"> 4, CSS, </w:t>
            </w:r>
            <w:proofErr w:type="spellStart"/>
            <w:r w:rsidRPr="00A8612E">
              <w:rPr>
                <w:rFonts w:ascii="Arial" w:eastAsia="Times New Roman" w:hAnsi="Arial" w:cs="Arial"/>
                <w:sz w:val="20"/>
                <w:szCs w:val="20"/>
              </w:rPr>
              <w:t>CQSW</w:t>
            </w:r>
            <w:proofErr w:type="spellEnd"/>
            <w:r w:rsidRPr="00A8612E">
              <w:rPr>
                <w:rFonts w:ascii="Arial" w:eastAsia="Times New Roman" w:hAnsi="Arial" w:cs="Arial"/>
                <w:sz w:val="20"/>
                <w:szCs w:val="20"/>
              </w:rPr>
              <w:t xml:space="preserve">, </w:t>
            </w:r>
            <w:proofErr w:type="spellStart"/>
            <w:r w:rsidRPr="00A8612E">
              <w:rPr>
                <w:rFonts w:ascii="Arial" w:eastAsia="Times New Roman" w:hAnsi="Arial" w:cs="Arial"/>
                <w:sz w:val="20"/>
                <w:szCs w:val="20"/>
              </w:rPr>
              <w:t>PGSE</w:t>
            </w:r>
            <w:proofErr w:type="spellEnd"/>
            <w:r w:rsidRPr="00A8612E">
              <w:rPr>
                <w:rFonts w:ascii="Arial" w:eastAsia="Times New Roman" w:hAnsi="Arial" w:cs="Arial"/>
                <w:sz w:val="20"/>
                <w:szCs w:val="20"/>
              </w:rPr>
              <w:t>, Social work Degree</w:t>
            </w:r>
          </w:p>
          <w:p w:rsidR="001436A9" w:rsidRPr="00A8612E" w:rsidRDefault="001436A9" w:rsidP="001436A9">
            <w:pPr>
              <w:pStyle w:val="ListParagraph"/>
              <w:numPr>
                <w:ilvl w:val="0"/>
                <w:numId w:val="4"/>
              </w:numPr>
              <w:contextualSpacing/>
              <w:rPr>
                <w:rFonts w:ascii="Arial" w:eastAsia="Times New Roman" w:hAnsi="Arial" w:cs="Arial"/>
                <w:sz w:val="20"/>
                <w:szCs w:val="20"/>
              </w:rPr>
            </w:pPr>
            <w:r w:rsidRPr="00A8612E">
              <w:rPr>
                <w:rFonts w:ascii="Arial" w:eastAsia="Times New Roman" w:hAnsi="Arial" w:cs="Arial"/>
                <w:sz w:val="20"/>
                <w:szCs w:val="20"/>
              </w:rPr>
              <w:t>Safeguarding qualifications</w:t>
            </w:r>
          </w:p>
          <w:p w:rsidR="001436A9" w:rsidRPr="00A8612E" w:rsidRDefault="001436A9" w:rsidP="001436A9">
            <w:pPr>
              <w:pStyle w:val="ListParagraph"/>
              <w:numPr>
                <w:ilvl w:val="0"/>
                <w:numId w:val="4"/>
              </w:numPr>
              <w:contextualSpacing/>
              <w:rPr>
                <w:rFonts w:ascii="Arial" w:eastAsia="Times New Roman" w:hAnsi="Arial" w:cs="Arial"/>
                <w:sz w:val="20"/>
                <w:szCs w:val="20"/>
              </w:rPr>
            </w:pPr>
            <w:r w:rsidRPr="00A8612E">
              <w:rPr>
                <w:rFonts w:ascii="Arial" w:eastAsia="Times New Roman" w:hAnsi="Arial" w:cs="Arial"/>
                <w:sz w:val="20"/>
                <w:szCs w:val="20"/>
              </w:rPr>
              <w:t>Recognised Management Qualification</w:t>
            </w:r>
          </w:p>
        </w:tc>
        <w:tc>
          <w:tcPr>
            <w:tcW w:w="3969" w:type="dxa"/>
          </w:tcPr>
          <w:p w:rsidR="001436A9" w:rsidRPr="00A8612E" w:rsidRDefault="001436A9" w:rsidP="001436A9">
            <w:pPr>
              <w:pStyle w:val="ListParagraph"/>
              <w:numPr>
                <w:ilvl w:val="0"/>
                <w:numId w:val="4"/>
              </w:numPr>
              <w:contextualSpacing/>
              <w:rPr>
                <w:rFonts w:ascii="Arial" w:eastAsia="Times New Roman" w:hAnsi="Arial" w:cs="Arial"/>
                <w:sz w:val="20"/>
                <w:szCs w:val="20"/>
              </w:rPr>
            </w:pPr>
            <w:r w:rsidRPr="00A8612E">
              <w:rPr>
                <w:rFonts w:ascii="Arial" w:eastAsia="Times New Roman" w:hAnsi="Arial" w:cs="Arial"/>
                <w:sz w:val="20"/>
                <w:szCs w:val="20"/>
              </w:rPr>
              <w:t>Post qualifying social care/education/health e.g. PQ</w:t>
            </w:r>
          </w:p>
          <w:p w:rsidR="001436A9" w:rsidRPr="00A8612E" w:rsidRDefault="001436A9" w:rsidP="001436A9">
            <w:pPr>
              <w:pStyle w:val="ListParagraph"/>
              <w:numPr>
                <w:ilvl w:val="0"/>
                <w:numId w:val="4"/>
              </w:numPr>
              <w:contextualSpacing/>
              <w:rPr>
                <w:rFonts w:ascii="Arial" w:eastAsia="Times New Roman" w:hAnsi="Arial" w:cs="Arial"/>
                <w:sz w:val="20"/>
                <w:szCs w:val="20"/>
              </w:rPr>
            </w:pPr>
            <w:r w:rsidRPr="00A8612E">
              <w:rPr>
                <w:rFonts w:ascii="Arial" w:eastAsia="Times New Roman" w:hAnsi="Arial" w:cs="Arial"/>
                <w:sz w:val="20"/>
                <w:szCs w:val="20"/>
              </w:rPr>
              <w:t>Health and Safety Qualifications</w:t>
            </w:r>
          </w:p>
          <w:p w:rsidR="001436A9" w:rsidRPr="00A8612E" w:rsidRDefault="001436A9" w:rsidP="001436A9">
            <w:pPr>
              <w:pStyle w:val="ListParagraph"/>
              <w:numPr>
                <w:ilvl w:val="0"/>
                <w:numId w:val="4"/>
              </w:numPr>
              <w:contextualSpacing/>
              <w:rPr>
                <w:rFonts w:ascii="Arial" w:eastAsia="Times New Roman" w:hAnsi="Arial" w:cs="Arial"/>
                <w:sz w:val="20"/>
                <w:szCs w:val="20"/>
              </w:rPr>
            </w:pPr>
            <w:r w:rsidRPr="00A8612E">
              <w:rPr>
                <w:rFonts w:ascii="Arial" w:eastAsia="Times New Roman" w:hAnsi="Arial" w:cs="Arial"/>
                <w:sz w:val="20"/>
                <w:szCs w:val="20"/>
              </w:rPr>
              <w:t>PRICE</w:t>
            </w:r>
          </w:p>
          <w:p w:rsidR="001436A9" w:rsidRPr="00A8612E" w:rsidRDefault="001436A9" w:rsidP="00274D5C">
            <w:pPr>
              <w:pStyle w:val="ListParagraph"/>
              <w:ind w:left="823"/>
              <w:rPr>
                <w:rFonts w:ascii="Arial" w:eastAsia="Times New Roman" w:hAnsi="Arial" w:cs="Arial"/>
                <w:sz w:val="20"/>
                <w:szCs w:val="20"/>
              </w:rPr>
            </w:pPr>
          </w:p>
        </w:tc>
        <w:tc>
          <w:tcPr>
            <w:tcW w:w="2409" w:type="dxa"/>
          </w:tcPr>
          <w:p w:rsidR="001436A9" w:rsidRPr="00A8612E" w:rsidRDefault="001436A9" w:rsidP="00274D5C">
            <w:pPr>
              <w:rPr>
                <w:rFonts w:ascii="Arial" w:hAnsi="Arial"/>
                <w:sz w:val="20"/>
                <w:szCs w:val="20"/>
              </w:rPr>
            </w:pPr>
            <w:r w:rsidRPr="00A8612E">
              <w:rPr>
                <w:rFonts w:ascii="Arial" w:hAnsi="Arial"/>
                <w:sz w:val="20"/>
                <w:szCs w:val="20"/>
              </w:rPr>
              <w:t>Application form</w:t>
            </w:r>
          </w:p>
          <w:p w:rsidR="001436A9" w:rsidRPr="00A8612E" w:rsidRDefault="001436A9" w:rsidP="00274D5C">
            <w:pPr>
              <w:rPr>
                <w:rFonts w:ascii="Arial" w:hAnsi="Arial"/>
                <w:sz w:val="20"/>
                <w:szCs w:val="20"/>
              </w:rPr>
            </w:pPr>
            <w:r w:rsidRPr="00A8612E">
              <w:rPr>
                <w:rFonts w:ascii="Arial" w:hAnsi="Arial"/>
                <w:sz w:val="20"/>
                <w:szCs w:val="20"/>
              </w:rPr>
              <w:t>Selection Process</w:t>
            </w:r>
          </w:p>
          <w:p w:rsidR="001436A9" w:rsidRPr="00A8612E" w:rsidRDefault="001436A9" w:rsidP="00274D5C">
            <w:pPr>
              <w:rPr>
                <w:rFonts w:ascii="Arial" w:hAnsi="Arial"/>
                <w:sz w:val="20"/>
                <w:szCs w:val="20"/>
              </w:rPr>
            </w:pPr>
            <w:r w:rsidRPr="00A8612E">
              <w:rPr>
                <w:rFonts w:ascii="Arial" w:hAnsi="Arial"/>
                <w:sz w:val="20"/>
                <w:szCs w:val="20"/>
              </w:rPr>
              <w:t>Pre-employment checks</w:t>
            </w:r>
          </w:p>
          <w:p w:rsidR="001436A9" w:rsidRPr="00A8612E" w:rsidRDefault="001436A9" w:rsidP="00274D5C">
            <w:pPr>
              <w:rPr>
                <w:rFonts w:ascii="Arial" w:hAnsi="Arial"/>
                <w:sz w:val="20"/>
                <w:szCs w:val="20"/>
              </w:rPr>
            </w:pPr>
          </w:p>
        </w:tc>
      </w:tr>
      <w:tr w:rsidR="001436A9" w:rsidRPr="00A8612E" w:rsidTr="00274D5C">
        <w:tblPrEx>
          <w:tblCellMar>
            <w:top w:w="0" w:type="dxa"/>
            <w:bottom w:w="0" w:type="dxa"/>
          </w:tblCellMar>
        </w:tblPrEx>
        <w:trPr>
          <w:trHeight w:val="1772"/>
        </w:trPr>
        <w:tc>
          <w:tcPr>
            <w:tcW w:w="1809" w:type="dxa"/>
            <w:tcBorders>
              <w:top w:val="single" w:sz="4" w:space="0" w:color="auto"/>
              <w:left w:val="single" w:sz="4" w:space="0" w:color="auto"/>
              <w:bottom w:val="single" w:sz="4" w:space="0" w:color="auto"/>
              <w:right w:val="single" w:sz="4" w:space="0" w:color="auto"/>
            </w:tcBorders>
          </w:tcPr>
          <w:p w:rsidR="001436A9" w:rsidRPr="00A8612E" w:rsidRDefault="001436A9" w:rsidP="00274D5C">
            <w:pPr>
              <w:rPr>
                <w:rFonts w:ascii="Arial" w:hAnsi="Arial"/>
                <w:b/>
                <w:sz w:val="20"/>
                <w:szCs w:val="20"/>
              </w:rPr>
            </w:pPr>
            <w:r w:rsidRPr="00A8612E">
              <w:rPr>
                <w:rFonts w:ascii="Arial" w:hAnsi="Arial"/>
                <w:b/>
                <w:sz w:val="20"/>
                <w:szCs w:val="20"/>
              </w:rPr>
              <w:t>Experience</w:t>
            </w:r>
          </w:p>
        </w:tc>
        <w:tc>
          <w:tcPr>
            <w:tcW w:w="7230" w:type="dxa"/>
            <w:tcBorders>
              <w:left w:val="single" w:sz="4" w:space="0" w:color="auto"/>
            </w:tcBorders>
          </w:tcPr>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 xml:space="preserve">Significant </w:t>
            </w:r>
            <w:proofErr w:type="gramStart"/>
            <w:r w:rsidRPr="00A8612E">
              <w:rPr>
                <w:rFonts w:ascii="Arial" w:eastAsia="Times New Roman" w:hAnsi="Arial" w:cs="Arial"/>
                <w:sz w:val="20"/>
                <w:szCs w:val="20"/>
              </w:rPr>
              <w:t>recent  experience</w:t>
            </w:r>
            <w:proofErr w:type="gramEnd"/>
            <w:r w:rsidRPr="00A8612E">
              <w:rPr>
                <w:rFonts w:ascii="Arial" w:eastAsia="Times New Roman" w:hAnsi="Arial" w:cs="Arial"/>
                <w:sz w:val="20"/>
                <w:szCs w:val="20"/>
              </w:rPr>
              <w:t xml:space="preserve">  of working in a Looked After Children/safeguarding practice role</w:t>
            </w:r>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Substantial experience of working with young people with challenging behaviours</w:t>
            </w:r>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Working in a child centred environment</w:t>
            </w:r>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Multi-agency working</w:t>
            </w:r>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Working in a safeguarding environment</w:t>
            </w:r>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Supervision experience of staff.</w:t>
            </w:r>
          </w:p>
          <w:p w:rsidR="001436A9" w:rsidRPr="00A8612E" w:rsidRDefault="001436A9" w:rsidP="00274D5C">
            <w:pPr>
              <w:pStyle w:val="ListParagraph"/>
              <w:contextualSpacing/>
              <w:rPr>
                <w:rFonts w:ascii="Arial" w:eastAsia="Times New Roman" w:hAnsi="Arial" w:cs="Arial"/>
                <w:sz w:val="20"/>
                <w:szCs w:val="20"/>
              </w:rPr>
            </w:pPr>
          </w:p>
        </w:tc>
        <w:tc>
          <w:tcPr>
            <w:tcW w:w="3969" w:type="dxa"/>
          </w:tcPr>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Working in a secure environment</w:t>
            </w:r>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Working in a residential environment</w:t>
            </w:r>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 xml:space="preserve">Working with </w:t>
            </w:r>
            <w:proofErr w:type="spellStart"/>
            <w:r w:rsidRPr="00A8612E">
              <w:rPr>
                <w:rFonts w:ascii="Arial" w:eastAsia="Times New Roman" w:hAnsi="Arial" w:cs="Arial"/>
                <w:sz w:val="20"/>
                <w:szCs w:val="20"/>
              </w:rPr>
              <w:t>LSCB</w:t>
            </w:r>
            <w:proofErr w:type="spellEnd"/>
          </w:p>
          <w:p w:rsidR="001436A9" w:rsidRPr="00A8612E" w:rsidRDefault="001436A9" w:rsidP="001436A9">
            <w:pPr>
              <w:pStyle w:val="ListParagraph"/>
              <w:numPr>
                <w:ilvl w:val="0"/>
                <w:numId w:val="5"/>
              </w:numPr>
              <w:contextualSpacing/>
              <w:rPr>
                <w:rFonts w:ascii="Arial" w:eastAsia="Times New Roman" w:hAnsi="Arial" w:cs="Arial"/>
                <w:sz w:val="20"/>
                <w:szCs w:val="20"/>
              </w:rPr>
            </w:pPr>
            <w:r w:rsidRPr="00A8612E">
              <w:rPr>
                <w:rFonts w:ascii="Arial" w:eastAsia="Times New Roman" w:hAnsi="Arial" w:cs="Arial"/>
                <w:sz w:val="20"/>
                <w:szCs w:val="20"/>
              </w:rPr>
              <w:t>Performance Management</w:t>
            </w:r>
          </w:p>
        </w:tc>
        <w:tc>
          <w:tcPr>
            <w:tcW w:w="2409" w:type="dxa"/>
          </w:tcPr>
          <w:p w:rsidR="001436A9" w:rsidRPr="00A8612E" w:rsidRDefault="001436A9" w:rsidP="00274D5C">
            <w:pPr>
              <w:rPr>
                <w:rFonts w:ascii="Arial" w:hAnsi="Arial"/>
                <w:sz w:val="20"/>
                <w:szCs w:val="20"/>
              </w:rPr>
            </w:pPr>
            <w:r w:rsidRPr="00A8612E">
              <w:rPr>
                <w:rFonts w:ascii="Arial" w:hAnsi="Arial"/>
                <w:sz w:val="20"/>
                <w:szCs w:val="20"/>
              </w:rPr>
              <w:t>Application form</w:t>
            </w:r>
          </w:p>
          <w:p w:rsidR="001436A9" w:rsidRPr="00A8612E" w:rsidRDefault="001436A9" w:rsidP="00274D5C">
            <w:pPr>
              <w:rPr>
                <w:rFonts w:ascii="Arial" w:hAnsi="Arial"/>
                <w:sz w:val="20"/>
                <w:szCs w:val="20"/>
              </w:rPr>
            </w:pPr>
            <w:r w:rsidRPr="00A8612E">
              <w:rPr>
                <w:rFonts w:ascii="Arial" w:hAnsi="Arial"/>
                <w:sz w:val="20"/>
                <w:szCs w:val="20"/>
              </w:rPr>
              <w:t>Selection Process</w:t>
            </w:r>
          </w:p>
          <w:p w:rsidR="001436A9" w:rsidRPr="00A8612E" w:rsidRDefault="001436A9" w:rsidP="00274D5C">
            <w:pPr>
              <w:rPr>
                <w:rFonts w:ascii="Arial" w:hAnsi="Arial"/>
                <w:sz w:val="20"/>
                <w:szCs w:val="20"/>
              </w:rPr>
            </w:pPr>
            <w:r w:rsidRPr="00A8612E">
              <w:rPr>
                <w:rFonts w:ascii="Arial" w:hAnsi="Arial"/>
                <w:sz w:val="20"/>
                <w:szCs w:val="20"/>
              </w:rPr>
              <w:t>Pre-employment checks</w:t>
            </w:r>
          </w:p>
          <w:p w:rsidR="001436A9" w:rsidRPr="00A8612E" w:rsidRDefault="001436A9" w:rsidP="00274D5C">
            <w:pPr>
              <w:rPr>
                <w:rFonts w:ascii="Arial" w:hAnsi="Arial"/>
                <w:sz w:val="20"/>
                <w:szCs w:val="20"/>
              </w:rPr>
            </w:pPr>
          </w:p>
        </w:tc>
      </w:tr>
      <w:tr w:rsidR="001436A9" w:rsidRPr="00A8612E" w:rsidTr="00274D5C">
        <w:tblPrEx>
          <w:tblCellMar>
            <w:top w:w="0" w:type="dxa"/>
            <w:bottom w:w="0" w:type="dxa"/>
          </w:tblCellMar>
        </w:tblPrEx>
        <w:trPr>
          <w:trHeight w:val="300"/>
        </w:trPr>
        <w:tc>
          <w:tcPr>
            <w:tcW w:w="1809" w:type="dxa"/>
            <w:tcBorders>
              <w:top w:val="single" w:sz="4" w:space="0" w:color="auto"/>
              <w:left w:val="single" w:sz="4" w:space="0" w:color="auto"/>
              <w:bottom w:val="single" w:sz="4" w:space="0" w:color="auto"/>
              <w:right w:val="single" w:sz="4" w:space="0" w:color="auto"/>
            </w:tcBorders>
          </w:tcPr>
          <w:p w:rsidR="001436A9" w:rsidRPr="00A8612E" w:rsidRDefault="001436A9" w:rsidP="00274D5C">
            <w:pPr>
              <w:rPr>
                <w:rFonts w:ascii="Arial" w:hAnsi="Arial"/>
                <w:b/>
                <w:sz w:val="20"/>
                <w:szCs w:val="20"/>
              </w:rPr>
            </w:pPr>
            <w:r w:rsidRPr="00A8612E">
              <w:rPr>
                <w:rFonts w:ascii="Arial" w:hAnsi="Arial"/>
                <w:b/>
                <w:sz w:val="20"/>
                <w:szCs w:val="20"/>
              </w:rPr>
              <w:t>Skills / Knowledge</w:t>
            </w:r>
          </w:p>
        </w:tc>
        <w:tc>
          <w:tcPr>
            <w:tcW w:w="7230" w:type="dxa"/>
            <w:tcBorders>
              <w:left w:val="single" w:sz="4" w:space="0" w:color="auto"/>
            </w:tcBorders>
          </w:tcPr>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Every Child Matters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National Minimum Standards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Ofsted Regulations and requirements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Children Act and childcare legislation</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Youth Justice Board/Safeguarding Procedures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Youth Justice Legislation</w:t>
            </w:r>
          </w:p>
          <w:p w:rsidR="001436A9" w:rsidRPr="00A8612E" w:rsidRDefault="001436A9" w:rsidP="001436A9">
            <w:pPr>
              <w:pStyle w:val="ListParagraph"/>
              <w:numPr>
                <w:ilvl w:val="0"/>
                <w:numId w:val="6"/>
              </w:numPr>
              <w:contextualSpacing/>
              <w:rPr>
                <w:rFonts w:ascii="Arial" w:eastAsia="Times New Roman" w:hAnsi="Arial" w:cs="Arial"/>
                <w:sz w:val="20"/>
                <w:szCs w:val="20"/>
              </w:rPr>
            </w:pPr>
            <w:proofErr w:type="spellStart"/>
            <w:r w:rsidRPr="00A8612E">
              <w:rPr>
                <w:rFonts w:ascii="Arial" w:eastAsia="Times New Roman" w:hAnsi="Arial" w:cs="Arial"/>
                <w:sz w:val="20"/>
                <w:szCs w:val="20"/>
              </w:rPr>
              <w:t>LSCB</w:t>
            </w:r>
            <w:proofErr w:type="spellEnd"/>
            <w:r w:rsidRPr="00A8612E">
              <w:rPr>
                <w:rFonts w:ascii="Arial" w:eastAsia="Times New Roman" w:hAnsi="Arial" w:cs="Arial"/>
                <w:sz w:val="20"/>
                <w:szCs w:val="20"/>
              </w:rPr>
              <w:t xml:space="preserve"> Procedures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Excellent negotiation skills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De-escalation skills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Excellent communication skills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Motivational skills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Co-operative and creative</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Organisational skills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Team player</w:t>
            </w:r>
          </w:p>
          <w:p w:rsidR="001436A9" w:rsidRPr="00A8612E" w:rsidRDefault="001436A9" w:rsidP="00274D5C">
            <w:pPr>
              <w:pStyle w:val="ListParagraph"/>
              <w:rPr>
                <w:rFonts w:ascii="Arial" w:eastAsia="Times New Roman" w:hAnsi="Arial" w:cs="Arial"/>
                <w:sz w:val="20"/>
                <w:szCs w:val="20"/>
              </w:rPr>
            </w:pPr>
          </w:p>
        </w:tc>
        <w:tc>
          <w:tcPr>
            <w:tcW w:w="3969" w:type="dxa"/>
          </w:tcPr>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Independent Safeguarding Authority policies and procedures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Secure Accommodation Regulations</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 xml:space="preserve">Mental health and emotional </w:t>
            </w:r>
            <w:proofErr w:type="spellStart"/>
            <w:r w:rsidRPr="00A8612E">
              <w:rPr>
                <w:rFonts w:ascii="Arial" w:eastAsia="Times New Roman" w:hAnsi="Arial" w:cs="Arial"/>
                <w:sz w:val="20"/>
                <w:szCs w:val="20"/>
              </w:rPr>
              <w:t>well being</w:t>
            </w:r>
            <w:proofErr w:type="spellEnd"/>
            <w:r w:rsidRPr="00A8612E">
              <w:rPr>
                <w:rFonts w:ascii="Arial" w:eastAsia="Times New Roman" w:hAnsi="Arial" w:cs="Arial"/>
                <w:sz w:val="20"/>
                <w:szCs w:val="20"/>
              </w:rPr>
              <w:t xml:space="preserve"> of young people</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Restorative justice</w:t>
            </w:r>
          </w:p>
          <w:p w:rsidR="001436A9" w:rsidRPr="00A8612E" w:rsidRDefault="001436A9" w:rsidP="001436A9">
            <w:pPr>
              <w:pStyle w:val="ListParagraph"/>
              <w:numPr>
                <w:ilvl w:val="0"/>
                <w:numId w:val="6"/>
              </w:numPr>
              <w:contextualSpacing/>
              <w:rPr>
                <w:rFonts w:ascii="Arial" w:eastAsia="Times New Roman" w:hAnsi="Arial" w:cs="Arial"/>
                <w:sz w:val="20"/>
                <w:szCs w:val="20"/>
              </w:rPr>
            </w:pPr>
            <w:r w:rsidRPr="00A8612E">
              <w:rPr>
                <w:rFonts w:ascii="Arial" w:eastAsia="Times New Roman" w:hAnsi="Arial" w:cs="Arial"/>
                <w:sz w:val="20"/>
                <w:szCs w:val="20"/>
              </w:rPr>
              <w:t>Cognitive Behaviour Therapies</w:t>
            </w:r>
          </w:p>
        </w:tc>
        <w:tc>
          <w:tcPr>
            <w:tcW w:w="2409" w:type="dxa"/>
          </w:tcPr>
          <w:p w:rsidR="001436A9" w:rsidRPr="00A8612E" w:rsidRDefault="001436A9" w:rsidP="00274D5C">
            <w:pPr>
              <w:rPr>
                <w:rFonts w:ascii="Arial" w:hAnsi="Arial"/>
                <w:sz w:val="20"/>
                <w:szCs w:val="20"/>
              </w:rPr>
            </w:pPr>
            <w:r w:rsidRPr="00A8612E">
              <w:rPr>
                <w:rFonts w:ascii="Arial" w:hAnsi="Arial"/>
                <w:sz w:val="20"/>
                <w:szCs w:val="20"/>
              </w:rPr>
              <w:t>Application form</w:t>
            </w:r>
          </w:p>
          <w:p w:rsidR="001436A9" w:rsidRPr="00A8612E" w:rsidRDefault="001436A9" w:rsidP="00274D5C">
            <w:pPr>
              <w:rPr>
                <w:rFonts w:ascii="Arial" w:hAnsi="Arial"/>
                <w:sz w:val="20"/>
                <w:szCs w:val="20"/>
              </w:rPr>
            </w:pPr>
            <w:r w:rsidRPr="00A8612E">
              <w:rPr>
                <w:rFonts w:ascii="Arial" w:hAnsi="Arial"/>
                <w:sz w:val="20"/>
                <w:szCs w:val="20"/>
              </w:rPr>
              <w:t>Selection Process</w:t>
            </w:r>
          </w:p>
          <w:p w:rsidR="001436A9" w:rsidRPr="00A8612E" w:rsidRDefault="001436A9" w:rsidP="00274D5C">
            <w:pPr>
              <w:rPr>
                <w:rFonts w:ascii="Arial" w:hAnsi="Arial"/>
                <w:sz w:val="20"/>
                <w:szCs w:val="20"/>
              </w:rPr>
            </w:pPr>
            <w:r w:rsidRPr="00A8612E">
              <w:rPr>
                <w:rFonts w:ascii="Arial" w:hAnsi="Arial"/>
                <w:sz w:val="20"/>
                <w:szCs w:val="20"/>
              </w:rPr>
              <w:t>Pre-employment checks</w:t>
            </w:r>
          </w:p>
          <w:p w:rsidR="001436A9" w:rsidRPr="00A8612E" w:rsidRDefault="001436A9" w:rsidP="00274D5C">
            <w:pPr>
              <w:rPr>
                <w:rFonts w:ascii="Arial" w:hAnsi="Arial"/>
                <w:sz w:val="20"/>
                <w:szCs w:val="20"/>
              </w:rPr>
            </w:pPr>
          </w:p>
        </w:tc>
      </w:tr>
      <w:tr w:rsidR="001436A9" w:rsidRPr="00A8612E" w:rsidTr="00274D5C">
        <w:tblPrEx>
          <w:tblCellMar>
            <w:top w:w="0" w:type="dxa"/>
            <w:bottom w:w="0" w:type="dxa"/>
          </w:tblCellMar>
        </w:tblPrEx>
        <w:trPr>
          <w:trHeight w:val="1684"/>
        </w:trPr>
        <w:tc>
          <w:tcPr>
            <w:tcW w:w="1809" w:type="dxa"/>
            <w:tcBorders>
              <w:top w:val="single" w:sz="4" w:space="0" w:color="auto"/>
              <w:left w:val="single" w:sz="4" w:space="0" w:color="auto"/>
              <w:bottom w:val="single" w:sz="4" w:space="0" w:color="auto"/>
              <w:right w:val="single" w:sz="4" w:space="0" w:color="auto"/>
            </w:tcBorders>
          </w:tcPr>
          <w:p w:rsidR="001436A9" w:rsidRPr="00A8612E" w:rsidRDefault="001436A9" w:rsidP="00274D5C">
            <w:pPr>
              <w:rPr>
                <w:rFonts w:ascii="Arial" w:hAnsi="Arial"/>
                <w:b/>
                <w:sz w:val="20"/>
                <w:szCs w:val="20"/>
              </w:rPr>
            </w:pPr>
            <w:r w:rsidRPr="00A8612E">
              <w:rPr>
                <w:rFonts w:ascii="Arial" w:hAnsi="Arial"/>
                <w:b/>
                <w:sz w:val="20"/>
                <w:szCs w:val="20"/>
              </w:rPr>
              <w:t>Personal Qualities</w:t>
            </w:r>
          </w:p>
        </w:tc>
        <w:tc>
          <w:tcPr>
            <w:tcW w:w="7230" w:type="dxa"/>
            <w:tcBorders>
              <w:left w:val="single" w:sz="4" w:space="0" w:color="auto"/>
            </w:tcBorders>
          </w:tcPr>
          <w:p w:rsidR="001436A9" w:rsidRPr="00A8612E" w:rsidRDefault="001436A9" w:rsidP="001436A9">
            <w:pPr>
              <w:pStyle w:val="ListParagraph"/>
              <w:numPr>
                <w:ilvl w:val="0"/>
                <w:numId w:val="7"/>
              </w:numPr>
              <w:contextualSpacing/>
              <w:rPr>
                <w:rFonts w:ascii="Arial" w:eastAsia="Times New Roman" w:hAnsi="Arial" w:cs="Arial"/>
                <w:sz w:val="20"/>
                <w:szCs w:val="20"/>
              </w:rPr>
            </w:pPr>
            <w:r w:rsidRPr="00A8612E">
              <w:rPr>
                <w:rFonts w:ascii="Arial" w:eastAsia="Times New Roman" w:hAnsi="Arial" w:cs="Arial"/>
                <w:sz w:val="20"/>
                <w:szCs w:val="20"/>
              </w:rPr>
              <w:t>Young person centred</w:t>
            </w:r>
          </w:p>
          <w:p w:rsidR="001436A9" w:rsidRPr="00A8612E" w:rsidRDefault="001436A9" w:rsidP="001436A9">
            <w:pPr>
              <w:pStyle w:val="ListParagraph"/>
              <w:numPr>
                <w:ilvl w:val="0"/>
                <w:numId w:val="7"/>
              </w:numPr>
              <w:contextualSpacing/>
              <w:rPr>
                <w:rFonts w:ascii="Arial" w:eastAsia="Times New Roman" w:hAnsi="Arial" w:cs="Arial"/>
                <w:sz w:val="20"/>
                <w:szCs w:val="20"/>
              </w:rPr>
            </w:pPr>
            <w:r w:rsidRPr="00A8612E">
              <w:rPr>
                <w:rFonts w:ascii="Arial" w:eastAsia="Times New Roman" w:hAnsi="Arial" w:cs="Arial"/>
                <w:sz w:val="20"/>
                <w:szCs w:val="20"/>
              </w:rPr>
              <w:t>Persuasive</w:t>
            </w:r>
          </w:p>
          <w:p w:rsidR="001436A9" w:rsidRPr="00A8612E" w:rsidRDefault="001436A9" w:rsidP="001436A9">
            <w:pPr>
              <w:pStyle w:val="ListParagraph"/>
              <w:numPr>
                <w:ilvl w:val="0"/>
                <w:numId w:val="7"/>
              </w:numPr>
              <w:contextualSpacing/>
              <w:rPr>
                <w:rFonts w:ascii="Arial" w:eastAsia="Times New Roman" w:hAnsi="Arial" w:cs="Arial"/>
                <w:sz w:val="20"/>
                <w:szCs w:val="20"/>
              </w:rPr>
            </w:pPr>
            <w:r w:rsidRPr="00A8612E">
              <w:rPr>
                <w:rFonts w:ascii="Arial" w:eastAsia="Times New Roman" w:hAnsi="Arial" w:cs="Arial"/>
                <w:sz w:val="20"/>
                <w:szCs w:val="20"/>
              </w:rPr>
              <w:t>Energetic</w:t>
            </w:r>
          </w:p>
          <w:p w:rsidR="001436A9" w:rsidRPr="00A8612E" w:rsidRDefault="001436A9" w:rsidP="001436A9">
            <w:pPr>
              <w:pStyle w:val="ListParagraph"/>
              <w:numPr>
                <w:ilvl w:val="0"/>
                <w:numId w:val="7"/>
              </w:numPr>
              <w:contextualSpacing/>
              <w:rPr>
                <w:rFonts w:ascii="Arial" w:eastAsia="Times New Roman" w:hAnsi="Arial" w:cs="Arial"/>
                <w:sz w:val="20"/>
                <w:szCs w:val="20"/>
              </w:rPr>
            </w:pPr>
            <w:r w:rsidRPr="00A8612E">
              <w:rPr>
                <w:rFonts w:ascii="Arial" w:eastAsia="Times New Roman" w:hAnsi="Arial" w:cs="Arial"/>
                <w:sz w:val="20"/>
                <w:szCs w:val="20"/>
              </w:rPr>
              <w:t>Committed to best outcomes for young people</w:t>
            </w:r>
          </w:p>
          <w:p w:rsidR="001436A9" w:rsidRPr="00A8612E" w:rsidRDefault="001436A9" w:rsidP="001436A9">
            <w:pPr>
              <w:pStyle w:val="ListParagraph"/>
              <w:numPr>
                <w:ilvl w:val="0"/>
                <w:numId w:val="7"/>
              </w:numPr>
              <w:contextualSpacing/>
              <w:rPr>
                <w:rFonts w:ascii="Arial" w:eastAsia="Times New Roman" w:hAnsi="Arial" w:cs="Arial"/>
                <w:sz w:val="20"/>
                <w:szCs w:val="20"/>
              </w:rPr>
            </w:pPr>
            <w:r w:rsidRPr="00A8612E">
              <w:rPr>
                <w:rFonts w:ascii="Arial" w:eastAsia="Times New Roman" w:hAnsi="Arial" w:cs="Arial"/>
                <w:sz w:val="20"/>
                <w:szCs w:val="20"/>
              </w:rPr>
              <w:t>Passionate about work with young people</w:t>
            </w:r>
          </w:p>
        </w:tc>
        <w:tc>
          <w:tcPr>
            <w:tcW w:w="3969" w:type="dxa"/>
          </w:tcPr>
          <w:p w:rsidR="001436A9" w:rsidRPr="00A8612E" w:rsidRDefault="001436A9" w:rsidP="00274D5C">
            <w:pPr>
              <w:spacing w:after="120"/>
              <w:rPr>
                <w:rFonts w:ascii="Arial" w:hAnsi="Arial"/>
                <w:sz w:val="20"/>
                <w:szCs w:val="20"/>
              </w:rPr>
            </w:pPr>
          </w:p>
        </w:tc>
        <w:tc>
          <w:tcPr>
            <w:tcW w:w="2409" w:type="dxa"/>
          </w:tcPr>
          <w:p w:rsidR="001436A9" w:rsidRPr="00A8612E" w:rsidRDefault="001436A9" w:rsidP="00274D5C">
            <w:pPr>
              <w:rPr>
                <w:rFonts w:ascii="Arial" w:hAnsi="Arial"/>
                <w:sz w:val="20"/>
                <w:szCs w:val="20"/>
              </w:rPr>
            </w:pPr>
            <w:r w:rsidRPr="00A8612E">
              <w:rPr>
                <w:rFonts w:ascii="Arial" w:hAnsi="Arial"/>
                <w:sz w:val="20"/>
                <w:szCs w:val="20"/>
              </w:rPr>
              <w:t>Application form</w:t>
            </w:r>
          </w:p>
          <w:p w:rsidR="001436A9" w:rsidRPr="00A8612E" w:rsidRDefault="001436A9" w:rsidP="00274D5C">
            <w:pPr>
              <w:rPr>
                <w:rFonts w:ascii="Arial" w:hAnsi="Arial"/>
                <w:sz w:val="20"/>
                <w:szCs w:val="20"/>
              </w:rPr>
            </w:pPr>
            <w:r w:rsidRPr="00A8612E">
              <w:rPr>
                <w:rFonts w:ascii="Arial" w:hAnsi="Arial"/>
                <w:sz w:val="20"/>
                <w:szCs w:val="20"/>
              </w:rPr>
              <w:t>Selection Process</w:t>
            </w:r>
          </w:p>
          <w:p w:rsidR="001436A9" w:rsidRPr="00A8612E" w:rsidRDefault="001436A9" w:rsidP="00274D5C">
            <w:pPr>
              <w:rPr>
                <w:rFonts w:ascii="Arial" w:hAnsi="Arial"/>
                <w:sz w:val="20"/>
                <w:szCs w:val="20"/>
              </w:rPr>
            </w:pPr>
            <w:r w:rsidRPr="00A8612E">
              <w:rPr>
                <w:rFonts w:ascii="Arial" w:hAnsi="Arial"/>
                <w:sz w:val="20"/>
                <w:szCs w:val="20"/>
              </w:rPr>
              <w:t>Pre-employment checks</w:t>
            </w:r>
          </w:p>
          <w:p w:rsidR="001436A9" w:rsidRPr="00A8612E" w:rsidRDefault="001436A9" w:rsidP="00274D5C">
            <w:pPr>
              <w:rPr>
                <w:rFonts w:ascii="Arial" w:hAnsi="Arial"/>
                <w:sz w:val="20"/>
                <w:szCs w:val="20"/>
              </w:rPr>
            </w:pPr>
          </w:p>
        </w:tc>
      </w:tr>
    </w:tbl>
    <w:p w:rsidR="001436A9" w:rsidRPr="00A8612E" w:rsidRDefault="001436A9" w:rsidP="001436A9">
      <w:pPr>
        <w:pStyle w:val="aHeaderLevel3"/>
        <w:numPr>
          <w:ilvl w:val="0"/>
          <w:numId w:val="0"/>
        </w:numPr>
        <w:rPr>
          <w:rFonts w:ascii="Arial" w:hAnsi="Arial" w:cs="Arial"/>
          <w:sz w:val="22"/>
          <w:szCs w:val="22"/>
        </w:rPr>
      </w:pPr>
      <w:bookmarkStart w:id="0" w:name="_GoBack"/>
      <w:bookmarkEnd w:id="0"/>
    </w:p>
    <w:sectPr w:rsidR="001436A9" w:rsidRPr="00A8612E" w:rsidSect="00D62350">
      <w:pgSz w:w="16840" w:h="11907" w:orient="landscape"/>
      <w:pgMar w:top="295" w:right="363" w:bottom="851" w:left="561" w:header="431" w:footer="3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F277B5" w:rsidRPr="008D5868" w:rsidTr="00A92EC0">
      <w:tblPrEx>
        <w:tblCellMar>
          <w:top w:w="0" w:type="dxa"/>
          <w:bottom w:w="0" w:type="dxa"/>
        </w:tblCellMar>
      </w:tblPrEx>
      <w:trPr>
        <w:cantSplit/>
        <w:trHeight w:val="170"/>
      </w:trPr>
      <w:tc>
        <w:tcPr>
          <w:tcW w:w="1134" w:type="dxa"/>
          <w:shd w:val="clear" w:color="auto" w:fill="FFFFFF"/>
        </w:tcPr>
        <w:p w:rsidR="00F277B5" w:rsidRPr="008D5868" w:rsidRDefault="001436A9" w:rsidP="00110265">
          <w:pPr>
            <w:pStyle w:val="Footer"/>
            <w:rPr>
              <w:rFonts w:ascii="Arial" w:hAnsi="Arial"/>
              <w:sz w:val="16"/>
              <w:szCs w:val="16"/>
            </w:rPr>
          </w:pPr>
          <w:r w:rsidRPr="008D5868">
            <w:rPr>
              <w:rFonts w:ascii="Arial" w:hAnsi="Arial"/>
              <w:sz w:val="16"/>
              <w:szCs w:val="16"/>
            </w:rPr>
            <w:t>Ver</w:t>
          </w:r>
          <w:r w:rsidRPr="008D5868">
            <w:rPr>
              <w:rFonts w:ascii="Arial" w:hAnsi="Arial"/>
              <w:sz w:val="16"/>
              <w:szCs w:val="16"/>
            </w:rPr>
            <w:t>sion</w:t>
          </w:r>
          <w:r w:rsidRPr="008D5868">
            <w:rPr>
              <w:rFonts w:ascii="Arial" w:hAnsi="Arial"/>
              <w:sz w:val="16"/>
              <w:szCs w:val="16"/>
            </w:rPr>
            <w:t xml:space="preserve"> No:</w:t>
          </w:r>
        </w:p>
      </w:tc>
      <w:tc>
        <w:tcPr>
          <w:tcW w:w="3920" w:type="dxa"/>
          <w:shd w:val="clear" w:color="auto" w:fill="FFFFFF"/>
        </w:tcPr>
        <w:p w:rsidR="00F277B5" w:rsidRPr="008D5868" w:rsidRDefault="001436A9" w:rsidP="00110265">
          <w:pPr>
            <w:pStyle w:val="Footer"/>
            <w:rPr>
              <w:rFonts w:ascii="Arial" w:hAnsi="Arial"/>
              <w:sz w:val="16"/>
              <w:szCs w:val="16"/>
            </w:rPr>
          </w:pPr>
        </w:p>
      </w:tc>
      <w:tc>
        <w:tcPr>
          <w:tcW w:w="1325" w:type="dxa"/>
          <w:gridSpan w:val="2"/>
          <w:shd w:val="clear" w:color="auto" w:fill="FFFFFF"/>
        </w:tcPr>
        <w:p w:rsidR="00F277B5" w:rsidRPr="008D5868" w:rsidRDefault="001436A9"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rsidR="00F277B5" w:rsidRPr="008D5868" w:rsidRDefault="001436A9" w:rsidP="00110265">
          <w:pPr>
            <w:pStyle w:val="Footer"/>
            <w:rPr>
              <w:rFonts w:ascii="Arial" w:hAnsi="Arial"/>
              <w:sz w:val="16"/>
              <w:szCs w:val="16"/>
            </w:rPr>
          </w:pPr>
        </w:p>
      </w:tc>
    </w:tr>
    <w:tr w:rsidR="00F277B5" w:rsidRPr="008D5868" w:rsidTr="00A92EC0">
      <w:tblPrEx>
        <w:tblCellMar>
          <w:top w:w="0" w:type="dxa"/>
          <w:bottom w:w="0" w:type="dxa"/>
        </w:tblCellMar>
      </w:tblPrEx>
      <w:trPr>
        <w:cantSplit/>
        <w:trHeight w:val="170"/>
      </w:trPr>
      <w:tc>
        <w:tcPr>
          <w:tcW w:w="1134" w:type="dxa"/>
          <w:shd w:val="clear" w:color="auto" w:fill="FFFFFF"/>
        </w:tcPr>
        <w:p w:rsidR="00F277B5" w:rsidRPr="008D5868" w:rsidRDefault="001436A9"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rsidR="00F277B5" w:rsidRPr="008D5868" w:rsidRDefault="001436A9" w:rsidP="00110265">
          <w:pPr>
            <w:pStyle w:val="Footer"/>
            <w:rPr>
              <w:rFonts w:ascii="Arial" w:hAnsi="Arial"/>
              <w:sz w:val="16"/>
              <w:szCs w:val="16"/>
            </w:rPr>
          </w:pPr>
        </w:p>
      </w:tc>
      <w:tc>
        <w:tcPr>
          <w:tcW w:w="1183" w:type="dxa"/>
          <w:shd w:val="clear" w:color="auto" w:fill="FFFFFF"/>
        </w:tcPr>
        <w:p w:rsidR="00F277B5" w:rsidRPr="008D5868" w:rsidRDefault="001436A9"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rsidR="00F277B5" w:rsidRPr="008D5868" w:rsidRDefault="001436A9" w:rsidP="00110265">
          <w:pPr>
            <w:pStyle w:val="Footer"/>
            <w:rPr>
              <w:rFonts w:ascii="Arial" w:hAnsi="Arial"/>
              <w:sz w:val="16"/>
              <w:szCs w:val="16"/>
            </w:rPr>
          </w:pPr>
        </w:p>
      </w:tc>
    </w:tr>
  </w:tbl>
  <w:p w:rsidR="00935733" w:rsidRPr="00F277B5" w:rsidRDefault="001436A9" w:rsidP="00F277B5">
    <w:pPr>
      <w:pStyle w:val="Footer"/>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4C" w:rsidRDefault="001436A9" w:rsidP="001C0DDE">
    <w:pPr>
      <w:pStyle w:val="Header"/>
      <w:tabs>
        <w:tab w:val="left" w:pos="2268"/>
      </w:tabs>
      <w:rPr>
        <w:sz w:val="16"/>
        <w:szCs w:val="16"/>
      </w:rPr>
    </w:pPr>
    <w:r w:rsidRPr="0002344C">
      <w:rPr>
        <w:sz w:val="16"/>
        <w:szCs w:val="16"/>
      </w:rPr>
      <w:t>SERVICE</w:t>
    </w:r>
    <w:r>
      <w:rPr>
        <w:sz w:val="16"/>
        <w:szCs w:val="16"/>
      </w:rPr>
      <w:t>:</w:t>
    </w:r>
    <w:r>
      <w:rPr>
        <w:sz w:val="16"/>
        <w:szCs w:val="16"/>
      </w:rPr>
      <w:tab/>
    </w:r>
    <w:r w:rsidRPr="001E1331">
      <w:rPr>
        <w:rFonts w:ascii="Arial" w:hAnsi="Arial"/>
        <w:sz w:val="16"/>
        <w:szCs w:val="16"/>
      </w:rPr>
      <w:t>Children and Young Peoples Service</w:t>
    </w:r>
  </w:p>
  <w:p w:rsidR="0002344C" w:rsidRDefault="001436A9">
    <w:pPr>
      <w:pStyle w:val="Header"/>
      <w:rPr>
        <w:sz w:val="16"/>
        <w:szCs w:val="16"/>
      </w:rPr>
    </w:pPr>
  </w:p>
  <w:p w:rsidR="0002344C" w:rsidRPr="0002344C" w:rsidRDefault="001436A9" w:rsidP="001C0DDE">
    <w:pPr>
      <w:pStyle w:val="Header"/>
      <w:tabs>
        <w:tab w:val="left" w:pos="2268"/>
      </w:tabs>
      <w:rPr>
        <w:sz w:val="16"/>
        <w:szCs w:val="16"/>
      </w:rPr>
    </w:pPr>
    <w:r>
      <w:rPr>
        <w:sz w:val="16"/>
        <w:szCs w:val="16"/>
      </w:rPr>
      <w:t>SERVICE GROUPING:</w:t>
    </w:r>
    <w:r>
      <w:rPr>
        <w:sz w:val="16"/>
        <w:szCs w:val="16"/>
      </w:rPr>
      <w:tab/>
    </w:r>
    <w:r w:rsidRPr="001E1331">
      <w:rPr>
        <w:rFonts w:ascii="Arial" w:hAnsi="Arial"/>
        <w:sz w:val="16"/>
        <w:szCs w:val="16"/>
      </w:rPr>
      <w:t xml:space="preserve">Early Help Inc &amp; </w:t>
    </w:r>
    <w:proofErr w:type="spellStart"/>
    <w:r w:rsidRPr="001E1331">
      <w:rPr>
        <w:rFonts w:ascii="Arial" w:hAnsi="Arial"/>
        <w:sz w:val="16"/>
        <w:szCs w:val="16"/>
      </w:rPr>
      <w:t>Vnble</w:t>
    </w:r>
    <w:proofErr w:type="spellEnd"/>
    <w:r w:rsidRPr="001E1331">
      <w:rPr>
        <w:rFonts w:ascii="Arial" w:hAnsi="Arial"/>
        <w:sz w:val="16"/>
        <w:szCs w:val="16"/>
      </w:rPr>
      <w:t xml:space="preserve"> Children</w:t>
    </w:r>
    <w:r>
      <w:rPr>
        <w:sz w:val="16"/>
        <w:szCs w:val="16"/>
      </w:rPr>
      <w:t xml:space="preserve"> </w:t>
    </w:r>
  </w:p>
  <w:p w:rsidR="0002344C" w:rsidRDefault="001436A9"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B" w:rsidRDefault="001436A9">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1436A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1436A9">
                          <w:pPr>
                            <w:pStyle w:val="Heading1"/>
                            <w:ind w:left="0" w:firstLine="0"/>
                            <w:rPr>
                              <w:b w:val="0"/>
                            </w:rPr>
                          </w:pPr>
                          <w:r>
                            <w:rPr>
                              <w:b w:val="0"/>
                            </w:rPr>
                            <w:t>Human Resources Division</w:t>
                          </w:r>
                        </w:p>
                        <w:p w:rsidR="00E576BB" w:rsidRDefault="001436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DNqwIAAKk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" filled="f" stroked="f">
              <v:textbox inset="0,0,0,0">
                <w:txbxContent>
                  <w:p w:rsidR="00E576BB" w:rsidRDefault="001436A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1436A9">
                    <w:pPr>
                      <w:pStyle w:val="Heading1"/>
                      <w:ind w:left="0" w:firstLine="0"/>
                      <w:rPr>
                        <w:b w:val="0"/>
                      </w:rPr>
                    </w:pPr>
                    <w:r>
                      <w:rPr>
                        <w:b w:val="0"/>
                      </w:rPr>
                      <w:t>Human Resources Division</w:t>
                    </w:r>
                  </w:p>
                  <w:p w:rsidR="00E576BB" w:rsidRDefault="001436A9"/>
                </w:txbxContent>
              </v:textbox>
            </v:shape>
          </w:pict>
        </mc:Fallback>
      </mc:AlternateContent>
    </w:r>
    <w:r>
      <w:rPr>
        <w:noProof/>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E576BB" w:rsidRDefault="001436A9">
    <w:pPr>
      <w:pStyle w:val="Header"/>
      <w:jc w:val="right"/>
    </w:pPr>
    <w:r>
      <w:rPr>
        <w:noProof/>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1436A9" w:rsidRDefault="001436A9" w:rsidP="001436A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fsbi2V4CAACsBAAADgAAAAAAAAAAAAAAAAAuAgAAZHJzL2Uyb0Rv&#10;Yy54bWxQSwECLQAUAAYACAAAACEAqPz9vd8AAAALAQAADwAAAAAAAAAAAAAAAAC4BAAAZHJzL2Rv&#10;d25yZXYueG1sUEsFBgAAAAAEAAQA8wAAAMQFAAAAAA==&#10;" filled="f" stroked="f">
              <o:lock v:ext="edit" shapetype="t"/>
              <v:textbox style="mso-fit-shape-to-text:t">
                <w:txbxContent>
                  <w:p w:rsidR="001436A9" w:rsidRDefault="001436A9" w:rsidP="001436A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8E1D"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1214"/>
    <w:multiLevelType w:val="hybridMultilevel"/>
    <w:tmpl w:val="79B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B2AB6"/>
    <w:multiLevelType w:val="hybridMultilevel"/>
    <w:tmpl w:val="E8A8191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A773FFB"/>
    <w:multiLevelType w:val="hybridMultilevel"/>
    <w:tmpl w:val="293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74C567EB"/>
    <w:multiLevelType w:val="multilevel"/>
    <w:tmpl w:val="60BA33EC"/>
    <w:lvl w:ilvl="0">
      <w:start w:val="9"/>
      <w:numFmt w:val="decimal"/>
      <w:lvlText w:val="%1."/>
      <w:lvlJc w:val="left"/>
      <w:pPr>
        <w:ind w:left="956" w:hanging="360"/>
      </w:pPr>
      <w:rPr>
        <w:rFonts w:hint="default"/>
      </w:rPr>
    </w:lvl>
    <w:lvl w:ilvl="1">
      <w:start w:val="31"/>
      <w:numFmt w:val="decimal"/>
      <w:isLgl/>
      <w:lvlText w:val="%1.%2"/>
      <w:lvlJc w:val="left"/>
      <w:pPr>
        <w:ind w:left="1304" w:hanging="708"/>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676"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036" w:hanging="1440"/>
      </w:pPr>
      <w:rPr>
        <w:rFonts w:hint="default"/>
      </w:rPr>
    </w:lvl>
    <w:lvl w:ilvl="6">
      <w:start w:val="1"/>
      <w:numFmt w:val="decimal"/>
      <w:isLgl/>
      <w:lvlText w:val="%1.%2.%3.%4.%5.%6.%7"/>
      <w:lvlJc w:val="left"/>
      <w:pPr>
        <w:ind w:left="2036" w:hanging="1440"/>
      </w:pPr>
      <w:rPr>
        <w:rFonts w:hint="default"/>
      </w:rPr>
    </w:lvl>
    <w:lvl w:ilvl="7">
      <w:start w:val="1"/>
      <w:numFmt w:val="decimal"/>
      <w:isLgl/>
      <w:lvlText w:val="%1.%2.%3.%4.%5.%6.%7.%8"/>
      <w:lvlJc w:val="left"/>
      <w:pPr>
        <w:ind w:left="2396" w:hanging="1800"/>
      </w:pPr>
      <w:rPr>
        <w:rFonts w:hint="default"/>
      </w:rPr>
    </w:lvl>
    <w:lvl w:ilvl="8">
      <w:start w:val="1"/>
      <w:numFmt w:val="decimal"/>
      <w:isLgl/>
      <w:lvlText w:val="%1.%2.%3.%4.%5.%6.%7.%8.%9"/>
      <w:lvlJc w:val="left"/>
      <w:pPr>
        <w:ind w:left="2396" w:hanging="1800"/>
      </w:pPr>
      <w:rPr>
        <w:rFonts w:hint="default"/>
      </w:rPr>
    </w:lvl>
  </w:abstractNum>
  <w:abstractNum w:abstractNumId="6" w15:restartNumberingAfterBreak="0">
    <w:nsid w:val="7A764785"/>
    <w:multiLevelType w:val="hybridMultilevel"/>
    <w:tmpl w:val="F1F2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A9"/>
    <w:rsid w:val="001436A9"/>
    <w:rsid w:val="003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2A20B-DD0D-47B8-A655-8350EB80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6A9"/>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1436A9"/>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6A9"/>
    <w:rPr>
      <w:rFonts w:ascii="Arial" w:eastAsia="Times New Roman" w:hAnsi="Arial" w:cs="Times New Roman"/>
      <w:b/>
      <w:bCs/>
      <w:sz w:val="24"/>
      <w:szCs w:val="24"/>
      <w:u w:val="single"/>
    </w:rPr>
  </w:style>
  <w:style w:type="paragraph" w:styleId="Header">
    <w:name w:val="header"/>
    <w:basedOn w:val="Normal"/>
    <w:link w:val="HeaderChar"/>
    <w:uiPriority w:val="99"/>
    <w:rsid w:val="001436A9"/>
    <w:pPr>
      <w:tabs>
        <w:tab w:val="center" w:pos="4153"/>
        <w:tab w:val="right" w:pos="8306"/>
      </w:tabs>
    </w:pPr>
  </w:style>
  <w:style w:type="character" w:customStyle="1" w:styleId="HeaderChar">
    <w:name w:val="Header Char"/>
    <w:basedOn w:val="DefaultParagraphFont"/>
    <w:link w:val="Header"/>
    <w:uiPriority w:val="99"/>
    <w:rsid w:val="001436A9"/>
    <w:rPr>
      <w:rFonts w:ascii="Arial (W1)" w:eastAsia="Times New Roman" w:hAnsi="Arial (W1)" w:cs="Arial"/>
      <w:sz w:val="24"/>
      <w:szCs w:val="24"/>
    </w:rPr>
  </w:style>
  <w:style w:type="paragraph" w:styleId="Footer">
    <w:name w:val="footer"/>
    <w:basedOn w:val="Normal"/>
    <w:link w:val="FooterChar"/>
    <w:rsid w:val="001436A9"/>
    <w:pPr>
      <w:tabs>
        <w:tab w:val="center" w:pos="4153"/>
        <w:tab w:val="right" w:pos="8306"/>
      </w:tabs>
    </w:pPr>
  </w:style>
  <w:style w:type="character" w:customStyle="1" w:styleId="FooterChar">
    <w:name w:val="Footer Char"/>
    <w:basedOn w:val="DefaultParagraphFont"/>
    <w:link w:val="Footer"/>
    <w:rsid w:val="001436A9"/>
    <w:rPr>
      <w:rFonts w:ascii="Arial (W1)" w:eastAsia="Times New Roman" w:hAnsi="Arial (W1)" w:cs="Arial"/>
      <w:sz w:val="24"/>
      <w:szCs w:val="24"/>
    </w:rPr>
  </w:style>
  <w:style w:type="paragraph" w:styleId="BodyTextIndent3">
    <w:name w:val="Body Text Indent 3"/>
    <w:basedOn w:val="Normal"/>
    <w:link w:val="BodyTextIndent3Char"/>
    <w:rsid w:val="001436A9"/>
    <w:pPr>
      <w:spacing w:after="120"/>
      <w:ind w:left="283"/>
    </w:pPr>
    <w:rPr>
      <w:sz w:val="16"/>
      <w:szCs w:val="16"/>
    </w:rPr>
  </w:style>
  <w:style w:type="character" w:customStyle="1" w:styleId="BodyTextIndent3Char">
    <w:name w:val="Body Text Indent 3 Char"/>
    <w:basedOn w:val="DefaultParagraphFont"/>
    <w:link w:val="BodyTextIndent3"/>
    <w:rsid w:val="001436A9"/>
    <w:rPr>
      <w:rFonts w:ascii="Arial (W1)" w:eastAsia="Times New Roman" w:hAnsi="Arial (W1)" w:cs="Arial"/>
      <w:sz w:val="16"/>
      <w:szCs w:val="16"/>
    </w:rPr>
  </w:style>
  <w:style w:type="paragraph" w:customStyle="1" w:styleId="aHeaderLevel1">
    <w:name w:val="aHeader Level 1"/>
    <w:basedOn w:val="Header"/>
    <w:rsid w:val="001436A9"/>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1436A9"/>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1436A9"/>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
    <w:name w:val=" Char Char Char Char Char Char Char Char1 Char"/>
    <w:basedOn w:val="Normal"/>
    <w:rsid w:val="001436A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1436A9"/>
    <w:pPr>
      <w:ind w:left="720"/>
    </w:pPr>
    <w:rPr>
      <w:rFonts w:ascii="Calibri" w:eastAsia="Calibri" w:hAnsi="Calibri" w:cs="Calibri"/>
      <w:sz w:val="22"/>
      <w:szCs w:val="22"/>
      <w:lang w:eastAsia="en-GB"/>
    </w:rPr>
  </w:style>
  <w:style w:type="paragraph" w:styleId="NormalWeb">
    <w:name w:val="Normal (Web)"/>
    <w:basedOn w:val="Normal"/>
    <w:uiPriority w:val="99"/>
    <w:semiHidden/>
    <w:unhideWhenUsed/>
    <w:rsid w:val="001436A9"/>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Adams</dc:creator>
  <cp:keywords/>
  <dc:description/>
  <cp:lastModifiedBy>Laura Adams</cp:lastModifiedBy>
  <cp:revision>1</cp:revision>
  <dcterms:created xsi:type="dcterms:W3CDTF">2019-05-17T13:24:00Z</dcterms:created>
  <dcterms:modified xsi:type="dcterms:W3CDTF">2019-05-17T13:28:00Z</dcterms:modified>
</cp:coreProperties>
</file>