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5B40FB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2A589A3" wp14:editId="1CEBB8AE">
            <wp:extent cx="1930400" cy="928370"/>
            <wp:effectExtent l="0" t="0" r="0" b="508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155" w:rsidRPr="00932634" w:rsidRDefault="008E0155" w:rsidP="008E01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Job Description </w:t>
      </w:r>
    </w:p>
    <w:p w:rsidR="008E0155" w:rsidRDefault="008E0155" w:rsidP="008E0155">
      <w:pPr>
        <w:rPr>
          <w:rFonts w:ascii="Arial" w:hAnsi="Arial" w:cs="Arial"/>
          <w:b/>
          <w:sz w:val="28"/>
          <w:szCs w:val="28"/>
        </w:rPr>
      </w:pPr>
    </w:p>
    <w:p w:rsidR="008E0155" w:rsidRPr="00B038D0" w:rsidRDefault="008E0155" w:rsidP="008E0155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32634">
        <w:rPr>
          <w:rFonts w:ascii="Arial" w:hAnsi="Arial" w:cs="Arial"/>
          <w:sz w:val="24"/>
          <w:szCs w:val="24"/>
        </w:rPr>
        <w:t>Family Group Conferenc</w:t>
      </w:r>
      <w:r w:rsidR="00210C76">
        <w:rPr>
          <w:rFonts w:ascii="Arial" w:hAnsi="Arial" w:cs="Arial"/>
          <w:sz w:val="24"/>
          <w:szCs w:val="24"/>
        </w:rPr>
        <w:t>ing</w:t>
      </w:r>
      <w:r w:rsidRPr="009326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Team </w:t>
      </w:r>
      <w:r w:rsidRPr="00932634">
        <w:rPr>
          <w:rFonts w:ascii="Arial" w:hAnsi="Arial" w:cs="Arial"/>
          <w:sz w:val="24"/>
          <w:szCs w:val="24"/>
        </w:rPr>
        <w:t>Manager</w:t>
      </w:r>
    </w:p>
    <w:p w:rsidR="008E0155" w:rsidRPr="00E50C41" w:rsidRDefault="008E0155" w:rsidP="008E0155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Grade 9 </w:t>
      </w:r>
    </w:p>
    <w:p w:rsidR="008E0155" w:rsidRPr="00E50C41" w:rsidRDefault="008E0155" w:rsidP="008E0155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421B4"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 xml:space="preserve"> - </w:t>
      </w:r>
      <w:r w:rsidR="00C421B4">
        <w:rPr>
          <w:rFonts w:ascii="Arial" w:hAnsi="Arial" w:cs="Arial"/>
          <w:sz w:val="24"/>
          <w:szCs w:val="24"/>
        </w:rPr>
        <w:t>41</w:t>
      </w:r>
      <w:bookmarkStart w:id="0" w:name="_GoBack"/>
      <w:bookmarkEnd w:id="0"/>
    </w:p>
    <w:p w:rsidR="008E0155" w:rsidRPr="00E50C41" w:rsidRDefault="008E0155" w:rsidP="008E0155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People Care</w:t>
      </w:r>
    </w:p>
    <w:p w:rsidR="008E0155" w:rsidRPr="00E50C41" w:rsidRDefault="008E0155" w:rsidP="008E0155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PC 6</w:t>
      </w:r>
    </w:p>
    <w:p w:rsidR="008E0155" w:rsidRPr="00B038D0" w:rsidRDefault="008E0155" w:rsidP="008E0155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Early Help</w:t>
      </w:r>
    </w:p>
    <w:p w:rsidR="008E0155" w:rsidRPr="00B038D0" w:rsidRDefault="008E0155" w:rsidP="008E0155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8E0155" w:rsidRPr="00B038D0" w:rsidRDefault="008E0155" w:rsidP="008E0155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>
        <w:rPr>
          <w:rFonts w:ascii="Arial" w:hAnsi="Arial" w:cs="Arial"/>
          <w:b/>
          <w:sz w:val="24"/>
          <w:szCs w:val="24"/>
        </w:rPr>
        <w:tab/>
      </w:r>
      <w:r w:rsidRPr="008E0155">
        <w:rPr>
          <w:rFonts w:ascii="Arial" w:hAnsi="Arial" w:cs="Arial"/>
          <w:sz w:val="24"/>
          <w:szCs w:val="24"/>
        </w:rPr>
        <w:t>Office based and agile</w:t>
      </w:r>
    </w:p>
    <w:p w:rsidR="008E0155" w:rsidRPr="00F61873" w:rsidRDefault="008E0155" w:rsidP="008E0155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Early Help Service Manager - Prevention and Innovation</w:t>
      </w:r>
    </w:p>
    <w:p w:rsidR="008E0155" w:rsidRPr="00932634" w:rsidRDefault="008E0155" w:rsidP="008E0155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Up to 12</w:t>
      </w:r>
    </w:p>
    <w:p w:rsidR="008E0155" w:rsidRDefault="008E0155" w:rsidP="008E0155">
      <w:pPr>
        <w:rPr>
          <w:rFonts w:ascii="Arial" w:hAnsi="Arial" w:cs="Arial"/>
          <w:b/>
          <w:sz w:val="24"/>
          <w:szCs w:val="24"/>
        </w:rPr>
      </w:pPr>
    </w:p>
    <w:p w:rsidR="008E0155" w:rsidRPr="00B038D0" w:rsidRDefault="008E0155" w:rsidP="008E0155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8E0155" w:rsidRPr="00E50C41" w:rsidRDefault="008E0155" w:rsidP="008E01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</w:t>
      </w:r>
      <w:r w:rsidR="00B237B5">
        <w:rPr>
          <w:rFonts w:ascii="Arial" w:hAnsi="Arial" w:cs="Arial"/>
          <w:sz w:val="24"/>
          <w:szCs w:val="24"/>
        </w:rPr>
        <w:t>graduate member of the Children’s workforce</w:t>
      </w:r>
      <w:r>
        <w:rPr>
          <w:rFonts w:ascii="Arial" w:hAnsi="Arial" w:cs="Arial"/>
          <w:sz w:val="24"/>
          <w:szCs w:val="24"/>
        </w:rPr>
        <w:t>, to develop</w:t>
      </w:r>
      <w:r w:rsidR="00B237B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manage</w:t>
      </w:r>
      <w:r w:rsidR="00B237B5">
        <w:rPr>
          <w:rFonts w:ascii="Arial" w:hAnsi="Arial" w:cs="Arial"/>
          <w:sz w:val="24"/>
          <w:szCs w:val="24"/>
        </w:rPr>
        <w:t xml:space="preserve"> and supervise</w:t>
      </w:r>
      <w:r>
        <w:rPr>
          <w:rFonts w:ascii="Arial" w:hAnsi="Arial" w:cs="Arial"/>
          <w:sz w:val="24"/>
          <w:szCs w:val="24"/>
        </w:rPr>
        <w:t xml:space="preserve"> </w:t>
      </w:r>
      <w:r w:rsidR="00B237B5">
        <w:rPr>
          <w:rFonts w:ascii="Arial" w:hAnsi="Arial" w:cs="Arial"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team</w:t>
      </w:r>
      <w:r w:rsidR="00B237B5">
        <w:rPr>
          <w:rFonts w:ascii="Arial" w:hAnsi="Arial" w:cs="Arial"/>
          <w:sz w:val="24"/>
          <w:szCs w:val="24"/>
        </w:rPr>
        <w:t>s of Family Group Conferencing Co-ordinators</w:t>
      </w:r>
      <w:r>
        <w:rPr>
          <w:rFonts w:ascii="Arial" w:hAnsi="Arial" w:cs="Arial"/>
          <w:sz w:val="24"/>
          <w:szCs w:val="24"/>
        </w:rPr>
        <w:t xml:space="preserve"> and to support </w:t>
      </w:r>
      <w:r w:rsidR="00B237B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delivery of Family </w:t>
      </w:r>
      <w:r w:rsidR="00B237B5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roup Conferences </w:t>
      </w:r>
      <w:r w:rsidR="00B2490B">
        <w:rPr>
          <w:rFonts w:ascii="Arial" w:hAnsi="Arial" w:cs="Arial"/>
          <w:sz w:val="24"/>
          <w:szCs w:val="24"/>
        </w:rPr>
        <w:t xml:space="preserve">principally </w:t>
      </w:r>
      <w:r w:rsidR="00B237B5">
        <w:rPr>
          <w:rFonts w:ascii="Arial" w:hAnsi="Arial" w:cs="Arial"/>
          <w:sz w:val="24"/>
          <w:szCs w:val="24"/>
        </w:rPr>
        <w:t>to Children’s Social Care</w:t>
      </w:r>
      <w:r>
        <w:rPr>
          <w:rFonts w:ascii="Arial" w:hAnsi="Arial" w:cs="Arial"/>
          <w:sz w:val="24"/>
          <w:szCs w:val="24"/>
        </w:rPr>
        <w:t xml:space="preserve">, </w:t>
      </w:r>
      <w:r w:rsidR="00B2490B">
        <w:rPr>
          <w:rFonts w:ascii="Arial" w:hAnsi="Arial" w:cs="Arial"/>
          <w:sz w:val="24"/>
          <w:szCs w:val="24"/>
        </w:rPr>
        <w:t xml:space="preserve">and occasionally to Early Help, </w:t>
      </w:r>
      <w:r>
        <w:rPr>
          <w:rFonts w:ascii="Arial" w:hAnsi="Arial" w:cs="Arial"/>
          <w:sz w:val="24"/>
          <w:szCs w:val="24"/>
        </w:rPr>
        <w:t xml:space="preserve">raising the profile both internally and externally.  </w:t>
      </w:r>
      <w:r w:rsidR="00B56A66">
        <w:rPr>
          <w:rFonts w:ascii="Arial" w:hAnsi="Arial" w:cs="Arial"/>
          <w:sz w:val="24"/>
          <w:szCs w:val="24"/>
        </w:rPr>
        <w:t>The Co-</w:t>
      </w:r>
      <w:proofErr w:type="spellStart"/>
      <w:r w:rsidR="00B56A66">
        <w:rPr>
          <w:rFonts w:ascii="Arial" w:hAnsi="Arial" w:cs="Arial"/>
          <w:sz w:val="24"/>
          <w:szCs w:val="24"/>
        </w:rPr>
        <w:t>odinators</w:t>
      </w:r>
      <w:proofErr w:type="spellEnd"/>
      <w:r w:rsidR="00B56A66">
        <w:rPr>
          <w:rFonts w:ascii="Arial" w:hAnsi="Arial" w:cs="Arial"/>
          <w:sz w:val="24"/>
          <w:szCs w:val="24"/>
        </w:rPr>
        <w:t xml:space="preserve"> in the Teams will also be expected to deliver family and couple mediation and the Respect Young People’s Programme (RYPP) which tackles adolescent to parent violence and abuse.</w:t>
      </w:r>
    </w:p>
    <w:p w:rsidR="008E0155" w:rsidRPr="00B237B5" w:rsidRDefault="008E0155" w:rsidP="008E0155">
      <w:pPr>
        <w:rPr>
          <w:rFonts w:ascii="Arial" w:hAnsi="Arial" w:cs="Arial"/>
          <w:b/>
          <w:sz w:val="24"/>
          <w:szCs w:val="24"/>
        </w:rPr>
      </w:pPr>
      <w:r w:rsidRPr="00B237B5">
        <w:rPr>
          <w:rFonts w:ascii="Arial" w:hAnsi="Arial" w:cs="Arial"/>
          <w:b/>
          <w:sz w:val="24"/>
          <w:szCs w:val="24"/>
        </w:rPr>
        <w:t>Key Responsibilities:</w:t>
      </w:r>
    </w:p>
    <w:p w:rsidR="008E0155" w:rsidRDefault="008E0155" w:rsidP="008E0155">
      <w:pPr>
        <w:pStyle w:val="ListParagraph"/>
        <w:numPr>
          <w:ilvl w:val="0"/>
          <w:numId w:val="6"/>
        </w:numPr>
        <w:spacing w:before="240" w:after="0"/>
        <w:rPr>
          <w:rFonts w:ascii="Arial" w:hAnsi="Arial" w:cs="Arial"/>
          <w:sz w:val="24"/>
          <w:szCs w:val="24"/>
        </w:rPr>
      </w:pPr>
      <w:r w:rsidRPr="00B237B5">
        <w:rPr>
          <w:rFonts w:ascii="Arial" w:hAnsi="Arial" w:cs="Arial"/>
          <w:sz w:val="24"/>
          <w:szCs w:val="24"/>
        </w:rPr>
        <w:t xml:space="preserve">To develop </w:t>
      </w:r>
      <w:r w:rsidR="00B2490B">
        <w:rPr>
          <w:rFonts w:ascii="Arial" w:hAnsi="Arial" w:cs="Arial"/>
          <w:sz w:val="24"/>
          <w:szCs w:val="24"/>
        </w:rPr>
        <w:t>a new</w:t>
      </w:r>
      <w:r w:rsidRPr="00B237B5">
        <w:rPr>
          <w:rFonts w:ascii="Arial" w:hAnsi="Arial" w:cs="Arial"/>
          <w:sz w:val="24"/>
          <w:szCs w:val="24"/>
        </w:rPr>
        <w:t xml:space="preserve"> Family Group Conferenc</w:t>
      </w:r>
      <w:r w:rsidR="00B237B5" w:rsidRPr="00B237B5">
        <w:rPr>
          <w:rFonts w:ascii="Arial" w:hAnsi="Arial" w:cs="Arial"/>
          <w:sz w:val="24"/>
          <w:szCs w:val="24"/>
        </w:rPr>
        <w:t>ing</w:t>
      </w:r>
      <w:r w:rsidRPr="00B237B5">
        <w:rPr>
          <w:rFonts w:ascii="Arial" w:hAnsi="Arial" w:cs="Arial"/>
          <w:sz w:val="24"/>
          <w:szCs w:val="24"/>
        </w:rPr>
        <w:t xml:space="preserve"> Service </w:t>
      </w:r>
      <w:r w:rsidR="00B237B5" w:rsidRPr="00B237B5">
        <w:rPr>
          <w:rFonts w:ascii="Arial" w:hAnsi="Arial" w:cs="Arial"/>
          <w:sz w:val="24"/>
          <w:szCs w:val="24"/>
        </w:rPr>
        <w:t xml:space="preserve">for Children’s Social Care, </w:t>
      </w:r>
      <w:r w:rsidRPr="00B237B5">
        <w:rPr>
          <w:rFonts w:ascii="Arial" w:hAnsi="Arial" w:cs="Arial"/>
          <w:sz w:val="24"/>
          <w:szCs w:val="24"/>
        </w:rPr>
        <w:t>ensuring practitioners are skilled and able to deliver an effective service</w:t>
      </w:r>
      <w:r w:rsidR="00B2490B">
        <w:rPr>
          <w:rFonts w:ascii="Arial" w:hAnsi="Arial" w:cs="Arial"/>
          <w:sz w:val="24"/>
          <w:szCs w:val="24"/>
        </w:rPr>
        <w:t xml:space="preserve">. This Service will work with families undergoing </w:t>
      </w:r>
      <w:r w:rsidR="00B56A66">
        <w:rPr>
          <w:rFonts w:ascii="Arial" w:hAnsi="Arial" w:cs="Arial"/>
          <w:sz w:val="24"/>
          <w:szCs w:val="24"/>
        </w:rPr>
        <w:t>A</w:t>
      </w:r>
      <w:r w:rsidR="00B2490B">
        <w:rPr>
          <w:rFonts w:ascii="Arial" w:hAnsi="Arial" w:cs="Arial"/>
          <w:sz w:val="24"/>
          <w:szCs w:val="24"/>
        </w:rPr>
        <w:t>ssessment</w:t>
      </w:r>
      <w:r w:rsidR="00B56A66">
        <w:rPr>
          <w:rFonts w:ascii="Arial" w:hAnsi="Arial" w:cs="Arial"/>
          <w:sz w:val="24"/>
          <w:szCs w:val="24"/>
        </w:rPr>
        <w:t xml:space="preserve"> and families at ‘pre-proceedings’. The Teams will need to work in tandem with the Early Help FGC Co-ordinators, who are managed by the Early Help Service Managers.</w:t>
      </w:r>
    </w:p>
    <w:p w:rsidR="00B2490B" w:rsidRDefault="00B2490B" w:rsidP="00B2490B">
      <w:pPr>
        <w:pStyle w:val="ListParagraph"/>
        <w:spacing w:before="240" w:after="0"/>
        <w:rPr>
          <w:rFonts w:ascii="Arial" w:hAnsi="Arial" w:cs="Arial"/>
          <w:sz w:val="24"/>
          <w:szCs w:val="24"/>
        </w:rPr>
      </w:pPr>
    </w:p>
    <w:p w:rsidR="00B56A66" w:rsidRDefault="00B2490B" w:rsidP="00B56A66">
      <w:pPr>
        <w:pStyle w:val="ListParagraph"/>
        <w:numPr>
          <w:ilvl w:val="0"/>
          <w:numId w:val="6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 accountable for the outcomes from the Service, as required by the </w:t>
      </w:r>
      <w:proofErr w:type="gramStart"/>
      <w:r>
        <w:rPr>
          <w:rFonts w:ascii="Arial" w:hAnsi="Arial" w:cs="Arial"/>
          <w:sz w:val="24"/>
          <w:szCs w:val="24"/>
        </w:rPr>
        <w:t>DfE  grant</w:t>
      </w:r>
      <w:proofErr w:type="gramEnd"/>
      <w:r>
        <w:rPr>
          <w:rFonts w:ascii="Arial" w:hAnsi="Arial" w:cs="Arial"/>
          <w:sz w:val="24"/>
          <w:szCs w:val="24"/>
        </w:rPr>
        <w:t>-funding arrangements</w:t>
      </w:r>
    </w:p>
    <w:p w:rsidR="00B56A66" w:rsidRPr="00B56A66" w:rsidRDefault="00B56A66" w:rsidP="00B56A66">
      <w:pPr>
        <w:pStyle w:val="ListParagraph"/>
        <w:spacing w:before="240" w:after="0"/>
        <w:rPr>
          <w:rFonts w:ascii="Arial" w:hAnsi="Arial" w:cs="Arial"/>
          <w:sz w:val="24"/>
          <w:szCs w:val="24"/>
        </w:rPr>
      </w:pPr>
    </w:p>
    <w:p w:rsidR="008E0155" w:rsidRDefault="008E0155" w:rsidP="008E0155">
      <w:pPr>
        <w:pStyle w:val="ListParagraph"/>
        <w:numPr>
          <w:ilvl w:val="0"/>
          <w:numId w:val="6"/>
        </w:numPr>
        <w:spacing w:before="240" w:after="0"/>
        <w:rPr>
          <w:rFonts w:ascii="Arial" w:hAnsi="Arial" w:cs="Arial"/>
          <w:sz w:val="24"/>
          <w:szCs w:val="24"/>
        </w:rPr>
      </w:pPr>
      <w:r w:rsidRPr="00B237B5">
        <w:rPr>
          <w:rFonts w:ascii="Arial" w:hAnsi="Arial" w:cs="Arial"/>
          <w:sz w:val="24"/>
          <w:szCs w:val="24"/>
        </w:rPr>
        <w:t xml:space="preserve">To provide management to </w:t>
      </w:r>
      <w:r w:rsidR="00B56A66">
        <w:rPr>
          <w:rFonts w:ascii="Arial" w:hAnsi="Arial" w:cs="Arial"/>
          <w:sz w:val="24"/>
          <w:szCs w:val="24"/>
        </w:rPr>
        <w:t>two teams of</w:t>
      </w:r>
      <w:r w:rsidRPr="00B237B5">
        <w:rPr>
          <w:rFonts w:ascii="Arial" w:hAnsi="Arial" w:cs="Arial"/>
          <w:sz w:val="24"/>
          <w:szCs w:val="24"/>
        </w:rPr>
        <w:t xml:space="preserve"> Family Group Conferenc</w:t>
      </w:r>
      <w:r w:rsidR="00B237B5" w:rsidRPr="00B237B5">
        <w:rPr>
          <w:rFonts w:ascii="Arial" w:hAnsi="Arial" w:cs="Arial"/>
          <w:sz w:val="24"/>
          <w:szCs w:val="24"/>
        </w:rPr>
        <w:t>ing</w:t>
      </w:r>
      <w:r w:rsidRPr="00B237B5">
        <w:rPr>
          <w:rFonts w:ascii="Arial" w:hAnsi="Arial" w:cs="Arial"/>
          <w:sz w:val="24"/>
          <w:szCs w:val="24"/>
        </w:rPr>
        <w:t xml:space="preserve"> Co-ordinators, ensuring that they receive regular supervision and appropriate day to day support</w:t>
      </w:r>
    </w:p>
    <w:p w:rsidR="00B237B5" w:rsidRPr="00B237B5" w:rsidRDefault="00B237B5" w:rsidP="00B237B5">
      <w:pPr>
        <w:pStyle w:val="ListParagraph"/>
        <w:rPr>
          <w:rFonts w:ascii="Arial" w:hAnsi="Arial" w:cs="Arial"/>
          <w:sz w:val="24"/>
          <w:szCs w:val="24"/>
        </w:rPr>
      </w:pPr>
    </w:p>
    <w:p w:rsidR="00B237B5" w:rsidRDefault="00B237B5" w:rsidP="008E0155">
      <w:pPr>
        <w:pStyle w:val="ListParagraph"/>
        <w:numPr>
          <w:ilvl w:val="0"/>
          <w:numId w:val="6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work with the Early Help Service Managers and the Children’s Social Care Service Managers to ensure that Family Group conferences are delivered at an appropriate level across the </w:t>
      </w:r>
      <w:r w:rsidR="003A7026">
        <w:rPr>
          <w:rFonts w:ascii="Arial" w:hAnsi="Arial" w:cs="Arial"/>
          <w:sz w:val="24"/>
          <w:szCs w:val="24"/>
        </w:rPr>
        <w:t>continuum</w:t>
      </w:r>
      <w:r>
        <w:rPr>
          <w:rFonts w:ascii="Arial" w:hAnsi="Arial" w:cs="Arial"/>
          <w:sz w:val="24"/>
          <w:szCs w:val="24"/>
        </w:rPr>
        <w:t xml:space="preserve"> of need from Early Help to Pre-proceedings</w:t>
      </w:r>
    </w:p>
    <w:p w:rsidR="00B2490B" w:rsidRPr="00B2490B" w:rsidRDefault="00B2490B" w:rsidP="00B2490B">
      <w:pPr>
        <w:pStyle w:val="ListParagraph"/>
        <w:rPr>
          <w:rFonts w:ascii="Arial" w:hAnsi="Arial" w:cs="Arial"/>
          <w:sz w:val="24"/>
          <w:szCs w:val="24"/>
        </w:rPr>
      </w:pPr>
    </w:p>
    <w:p w:rsidR="008E0155" w:rsidRPr="00B237B5" w:rsidRDefault="008E0155" w:rsidP="008E015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237B5">
        <w:rPr>
          <w:rFonts w:ascii="Arial" w:hAnsi="Arial" w:cs="Arial"/>
          <w:sz w:val="24"/>
          <w:szCs w:val="24"/>
        </w:rPr>
        <w:t xml:space="preserve">To </w:t>
      </w:r>
      <w:r w:rsidR="00B237B5" w:rsidRPr="00B237B5">
        <w:rPr>
          <w:rFonts w:ascii="Arial" w:hAnsi="Arial" w:cs="Arial"/>
          <w:sz w:val="24"/>
          <w:szCs w:val="24"/>
        </w:rPr>
        <w:t>work with the Early Help Advice and Allocations Team (EHAAT) Manager to monitor</w:t>
      </w:r>
      <w:r w:rsidRPr="00B237B5">
        <w:rPr>
          <w:rFonts w:ascii="Arial" w:hAnsi="Arial" w:cs="Arial"/>
          <w:sz w:val="24"/>
          <w:szCs w:val="24"/>
        </w:rPr>
        <w:t xml:space="preserve"> the family group conference waiting list and consultations, ensuring that there is a timely response to referrals and that set service standards are met</w:t>
      </w:r>
    </w:p>
    <w:p w:rsidR="008E0155" w:rsidRPr="00B237B5" w:rsidRDefault="008E0155" w:rsidP="008E0155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:rsidR="008E0155" w:rsidRPr="00B237B5" w:rsidRDefault="008E0155" w:rsidP="008E015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237B5">
        <w:rPr>
          <w:rFonts w:ascii="Arial" w:hAnsi="Arial" w:cs="Arial"/>
          <w:sz w:val="24"/>
          <w:szCs w:val="24"/>
        </w:rPr>
        <w:t>To ensure that all polic</w:t>
      </w:r>
      <w:r w:rsidR="00B237B5" w:rsidRPr="00B237B5">
        <w:rPr>
          <w:rFonts w:ascii="Arial" w:hAnsi="Arial" w:cs="Arial"/>
          <w:sz w:val="24"/>
          <w:szCs w:val="24"/>
        </w:rPr>
        <w:t>i</w:t>
      </w:r>
      <w:r w:rsidRPr="00B237B5">
        <w:rPr>
          <w:rFonts w:ascii="Arial" w:hAnsi="Arial" w:cs="Arial"/>
          <w:sz w:val="24"/>
          <w:szCs w:val="24"/>
        </w:rPr>
        <w:t>e</w:t>
      </w:r>
      <w:r w:rsidR="00B237B5" w:rsidRPr="00B237B5">
        <w:rPr>
          <w:rFonts w:ascii="Arial" w:hAnsi="Arial" w:cs="Arial"/>
          <w:sz w:val="24"/>
          <w:szCs w:val="24"/>
        </w:rPr>
        <w:t>s</w:t>
      </w:r>
      <w:r w:rsidRPr="00B237B5">
        <w:rPr>
          <w:rFonts w:ascii="Arial" w:hAnsi="Arial" w:cs="Arial"/>
          <w:sz w:val="24"/>
          <w:szCs w:val="24"/>
        </w:rPr>
        <w:t xml:space="preserve"> and practices relating to family group conferences are developed, up to date and reviewed as appropriate</w:t>
      </w:r>
    </w:p>
    <w:p w:rsidR="008E0155" w:rsidRPr="00B237B5" w:rsidRDefault="008E0155" w:rsidP="008E0155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:rsidR="008E0155" w:rsidRPr="00B237B5" w:rsidRDefault="008E0155" w:rsidP="008E015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B237B5">
        <w:rPr>
          <w:rFonts w:ascii="Arial" w:hAnsi="Arial" w:cs="Arial"/>
          <w:sz w:val="24"/>
          <w:szCs w:val="24"/>
        </w:rPr>
        <w:t>To actively promote the family group conference approach, highlighting the benefits of the model of working</w:t>
      </w:r>
    </w:p>
    <w:p w:rsidR="008E0155" w:rsidRPr="00B237B5" w:rsidRDefault="008E0155" w:rsidP="008E0155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8E0155" w:rsidRPr="00B237B5" w:rsidRDefault="008E0155" w:rsidP="008E015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B237B5">
        <w:rPr>
          <w:rFonts w:ascii="Arial" w:hAnsi="Arial" w:cs="Arial"/>
          <w:sz w:val="24"/>
          <w:szCs w:val="24"/>
        </w:rPr>
        <w:t>To develop links with local and National Family Group Conference Services to ensure that practice is up to date and that there is continuous learning for the service</w:t>
      </w:r>
    </w:p>
    <w:p w:rsidR="008E0155" w:rsidRPr="00B237B5" w:rsidRDefault="008E0155" w:rsidP="008E0155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:rsidR="008E0155" w:rsidRPr="00B237B5" w:rsidRDefault="00B237B5" w:rsidP="008E015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</w:t>
      </w:r>
      <w:r w:rsidR="008E0155" w:rsidRPr="00B237B5">
        <w:rPr>
          <w:rFonts w:ascii="Arial" w:hAnsi="Arial" w:cs="Arial"/>
          <w:sz w:val="24"/>
          <w:szCs w:val="24"/>
        </w:rPr>
        <w:t>evelop effective processes to ensure that children are safeguarded, welfare is promoted and that appropriate risk assessments are undertaken</w:t>
      </w:r>
    </w:p>
    <w:p w:rsidR="008E0155" w:rsidRPr="00B237B5" w:rsidRDefault="008E0155" w:rsidP="008E0155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:rsidR="008E0155" w:rsidRPr="00B237B5" w:rsidRDefault="00B237B5" w:rsidP="008E015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237B5">
        <w:rPr>
          <w:rFonts w:ascii="Arial" w:hAnsi="Arial" w:cs="Arial"/>
          <w:sz w:val="24"/>
          <w:szCs w:val="24"/>
        </w:rPr>
        <w:t>To work with the Performance Team to p</w:t>
      </w:r>
      <w:r w:rsidR="008E0155" w:rsidRPr="00B237B5">
        <w:rPr>
          <w:rFonts w:ascii="Arial" w:hAnsi="Arial" w:cs="Arial"/>
          <w:sz w:val="24"/>
          <w:szCs w:val="24"/>
        </w:rPr>
        <w:t>repare statistical information and high</w:t>
      </w:r>
      <w:r w:rsidRPr="00B237B5">
        <w:rPr>
          <w:rFonts w:ascii="Arial" w:hAnsi="Arial" w:cs="Arial"/>
          <w:sz w:val="24"/>
          <w:szCs w:val="24"/>
        </w:rPr>
        <w:t>-</w:t>
      </w:r>
      <w:r w:rsidR="008E0155" w:rsidRPr="00B237B5">
        <w:rPr>
          <w:rFonts w:ascii="Arial" w:hAnsi="Arial" w:cs="Arial"/>
          <w:sz w:val="24"/>
          <w:szCs w:val="24"/>
        </w:rPr>
        <w:t>quality reports to evidence the impact of the service to senior managers and other partners</w:t>
      </w:r>
    </w:p>
    <w:p w:rsidR="008E0155" w:rsidRPr="00B237B5" w:rsidRDefault="008E0155" w:rsidP="008E0155">
      <w:pPr>
        <w:pStyle w:val="ListParagraph"/>
        <w:rPr>
          <w:rFonts w:ascii="Arial" w:hAnsi="Arial" w:cs="Arial"/>
          <w:sz w:val="24"/>
          <w:szCs w:val="24"/>
        </w:rPr>
      </w:pPr>
    </w:p>
    <w:p w:rsidR="008E0155" w:rsidRPr="00B237B5" w:rsidRDefault="00B237B5" w:rsidP="008E015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237B5">
        <w:rPr>
          <w:rFonts w:ascii="Arial" w:hAnsi="Arial" w:cs="Arial"/>
          <w:sz w:val="24"/>
          <w:szCs w:val="24"/>
        </w:rPr>
        <w:t>To m</w:t>
      </w:r>
      <w:r w:rsidR="008E0155" w:rsidRPr="00B237B5">
        <w:rPr>
          <w:rFonts w:ascii="Arial" w:hAnsi="Arial" w:cs="Arial"/>
          <w:sz w:val="24"/>
          <w:szCs w:val="24"/>
        </w:rPr>
        <w:t>anage the team budget, ensuring that resources are used effectively and that the service is delivered within the budget limit</w:t>
      </w:r>
      <w:r w:rsidR="003A7026">
        <w:rPr>
          <w:rFonts w:ascii="Arial" w:hAnsi="Arial" w:cs="Arial"/>
          <w:sz w:val="24"/>
          <w:szCs w:val="24"/>
        </w:rPr>
        <w:t>; to demonstrate value for money</w:t>
      </w:r>
    </w:p>
    <w:p w:rsidR="008E0155" w:rsidRPr="00B237B5" w:rsidRDefault="008E0155" w:rsidP="008E0155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:rsidR="008E0155" w:rsidRDefault="00B237B5" w:rsidP="00B2490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237B5">
        <w:rPr>
          <w:rFonts w:ascii="Arial" w:hAnsi="Arial" w:cs="Arial"/>
          <w:sz w:val="24"/>
          <w:szCs w:val="24"/>
        </w:rPr>
        <w:t xml:space="preserve">To work with the Early Help Senior Management Team and Children’s </w:t>
      </w:r>
      <w:r w:rsidR="003A7026">
        <w:rPr>
          <w:rFonts w:ascii="Arial" w:hAnsi="Arial" w:cs="Arial"/>
          <w:sz w:val="24"/>
          <w:szCs w:val="24"/>
        </w:rPr>
        <w:t>S</w:t>
      </w:r>
      <w:r w:rsidRPr="00B237B5">
        <w:rPr>
          <w:rFonts w:ascii="Arial" w:hAnsi="Arial" w:cs="Arial"/>
          <w:sz w:val="24"/>
          <w:szCs w:val="24"/>
        </w:rPr>
        <w:t>ocial Care Audit Team to u</w:t>
      </w:r>
      <w:r w:rsidR="008E0155" w:rsidRPr="00B237B5">
        <w:rPr>
          <w:rFonts w:ascii="Arial" w:hAnsi="Arial" w:cs="Arial"/>
          <w:sz w:val="24"/>
          <w:szCs w:val="24"/>
        </w:rPr>
        <w:t xml:space="preserve">ndertake regular case file audits to quality assure the work that is undertaken and </w:t>
      </w:r>
      <w:r w:rsidR="003A7026">
        <w:rPr>
          <w:rFonts w:ascii="Arial" w:hAnsi="Arial" w:cs="Arial"/>
          <w:sz w:val="24"/>
          <w:szCs w:val="24"/>
        </w:rPr>
        <w:t xml:space="preserve">ensure </w:t>
      </w:r>
      <w:r w:rsidR="008E0155" w:rsidRPr="00B237B5">
        <w:rPr>
          <w:rFonts w:ascii="Arial" w:hAnsi="Arial" w:cs="Arial"/>
          <w:sz w:val="24"/>
          <w:szCs w:val="24"/>
        </w:rPr>
        <w:t>that there is a consistent standard of practice across the team</w:t>
      </w:r>
    </w:p>
    <w:p w:rsidR="00B2490B" w:rsidRPr="00B2490B" w:rsidRDefault="00B2490B" w:rsidP="00B2490B">
      <w:pPr>
        <w:pStyle w:val="ListParagraph"/>
        <w:rPr>
          <w:rFonts w:ascii="Arial" w:hAnsi="Arial" w:cs="Arial"/>
          <w:sz w:val="24"/>
          <w:szCs w:val="24"/>
        </w:rPr>
      </w:pPr>
    </w:p>
    <w:p w:rsidR="008E0155" w:rsidRPr="00B2490B" w:rsidRDefault="008E0155" w:rsidP="008E015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2490B">
        <w:rPr>
          <w:rFonts w:ascii="Arial" w:hAnsi="Arial" w:cs="Arial"/>
          <w:sz w:val="24"/>
          <w:szCs w:val="24"/>
        </w:rPr>
        <w:t xml:space="preserve">To </w:t>
      </w:r>
      <w:r w:rsidR="003A7026">
        <w:rPr>
          <w:rFonts w:ascii="Arial" w:hAnsi="Arial" w:cs="Arial"/>
          <w:sz w:val="24"/>
          <w:szCs w:val="24"/>
        </w:rPr>
        <w:t>develop a programme of</w:t>
      </w:r>
      <w:r w:rsidRPr="00B2490B">
        <w:rPr>
          <w:rFonts w:ascii="Arial" w:hAnsi="Arial" w:cs="Arial"/>
          <w:sz w:val="24"/>
          <w:szCs w:val="24"/>
        </w:rPr>
        <w:t xml:space="preserve"> personal development for self and team to ensure high quality delivery</w:t>
      </w:r>
    </w:p>
    <w:p w:rsidR="008E0155" w:rsidRPr="00B237B5" w:rsidRDefault="008E0155" w:rsidP="008E0155">
      <w:pPr>
        <w:pStyle w:val="ListParagraph"/>
        <w:spacing w:after="0"/>
        <w:rPr>
          <w:rFonts w:ascii="Arial" w:hAnsi="Arial" w:cs="Arial"/>
          <w:color w:val="FF0000"/>
          <w:sz w:val="24"/>
          <w:szCs w:val="24"/>
        </w:rPr>
      </w:pPr>
    </w:p>
    <w:p w:rsidR="008E0155" w:rsidRPr="00B2490B" w:rsidRDefault="008E0155" w:rsidP="008E015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B2490B">
        <w:rPr>
          <w:rFonts w:ascii="Arial" w:hAnsi="Arial" w:cs="Arial"/>
          <w:sz w:val="24"/>
          <w:szCs w:val="24"/>
        </w:rPr>
        <w:t xml:space="preserve">To contribute to the wider </w:t>
      </w:r>
      <w:r w:rsidR="00B2490B" w:rsidRPr="00B2490B">
        <w:rPr>
          <w:rFonts w:ascii="Arial" w:hAnsi="Arial" w:cs="Arial"/>
          <w:sz w:val="24"/>
          <w:szCs w:val="24"/>
        </w:rPr>
        <w:t xml:space="preserve">Early Help </w:t>
      </w:r>
      <w:r w:rsidRPr="00B2490B">
        <w:rPr>
          <w:rFonts w:ascii="Arial" w:hAnsi="Arial" w:cs="Arial"/>
          <w:sz w:val="24"/>
          <w:szCs w:val="24"/>
        </w:rPr>
        <w:t>management team, sharing and learning from good practice</w:t>
      </w:r>
    </w:p>
    <w:p w:rsidR="008E0155" w:rsidRPr="00B2490B" w:rsidRDefault="008E0155" w:rsidP="008E0155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621ACE" w:rsidRDefault="008E0155" w:rsidP="00B2490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2490B">
        <w:rPr>
          <w:rFonts w:ascii="Arial" w:hAnsi="Arial" w:cs="Arial"/>
          <w:sz w:val="24"/>
          <w:szCs w:val="24"/>
        </w:rPr>
        <w:t>To undertake any other duties appropriate to the grade as may be required</w:t>
      </w:r>
    </w:p>
    <w:p w:rsidR="00B2490B" w:rsidRPr="00B2490B" w:rsidRDefault="00B2490B" w:rsidP="00B2490B">
      <w:pPr>
        <w:pStyle w:val="ListParagraph"/>
        <w:rPr>
          <w:rFonts w:ascii="Arial" w:hAnsi="Arial" w:cs="Arial"/>
          <w:sz w:val="24"/>
          <w:szCs w:val="24"/>
        </w:rPr>
      </w:pPr>
    </w:p>
    <w:p w:rsidR="00B2490B" w:rsidRPr="00B2490B" w:rsidRDefault="00B2490B" w:rsidP="00B2490B">
      <w:pPr>
        <w:rPr>
          <w:rFonts w:ascii="Arial" w:hAnsi="Arial" w:cs="Arial"/>
          <w:sz w:val="24"/>
          <w:szCs w:val="24"/>
        </w:rPr>
      </w:pPr>
    </w:p>
    <w:p w:rsidR="00621ACE" w:rsidRPr="00B2490B" w:rsidRDefault="00621ACE" w:rsidP="00621ACE">
      <w:r w:rsidRPr="00B2490B">
        <w:rPr>
          <w:rFonts w:ascii="Arial" w:hAnsi="Arial" w:cs="Arial"/>
          <w:b/>
          <w:sz w:val="28"/>
          <w:szCs w:val="28"/>
        </w:rPr>
        <w:t>Person Specification</w:t>
      </w:r>
    </w:p>
    <w:p w:rsidR="00621ACE" w:rsidRPr="00B2490B" w:rsidRDefault="00621ACE" w:rsidP="00621ACE">
      <w:pPr>
        <w:tabs>
          <w:tab w:val="left" w:pos="2694"/>
        </w:tabs>
        <w:ind w:left="2694" w:hanging="2694"/>
        <w:rPr>
          <w:rFonts w:ascii="Arial" w:hAnsi="Arial"/>
          <w:b/>
          <w:bCs/>
          <w:sz w:val="28"/>
          <w:szCs w:val="28"/>
        </w:rPr>
      </w:pPr>
      <w:r w:rsidRPr="00B2490B">
        <w:rPr>
          <w:rFonts w:ascii="Arial" w:hAnsi="Arial"/>
          <w:b/>
          <w:bCs/>
          <w:sz w:val="28"/>
          <w:szCs w:val="28"/>
        </w:rPr>
        <w:t>Job Title:</w:t>
      </w:r>
      <w:r w:rsidRPr="00B2490B">
        <w:rPr>
          <w:rFonts w:ascii="Arial" w:hAnsi="Arial"/>
          <w:b/>
          <w:bCs/>
          <w:sz w:val="28"/>
          <w:szCs w:val="28"/>
        </w:rPr>
        <w:tab/>
        <w:t xml:space="preserve">     </w:t>
      </w:r>
      <w:r w:rsidR="00B2490B" w:rsidRPr="00B2490B">
        <w:rPr>
          <w:rFonts w:ascii="Arial" w:hAnsi="Arial"/>
          <w:bCs/>
          <w:sz w:val="28"/>
          <w:szCs w:val="28"/>
        </w:rPr>
        <w:t>Family Group Conferencing Team Manager</w:t>
      </w:r>
    </w:p>
    <w:p w:rsidR="00621ACE" w:rsidRPr="00B2490B" w:rsidRDefault="00621ACE" w:rsidP="00621ACE">
      <w:pPr>
        <w:pStyle w:val="Header"/>
        <w:tabs>
          <w:tab w:val="left" w:pos="2694"/>
        </w:tabs>
        <w:rPr>
          <w:rFonts w:ascii="Arial" w:hAnsi="Arial"/>
          <w:b/>
          <w:bCs/>
          <w:sz w:val="28"/>
          <w:szCs w:val="28"/>
        </w:rPr>
      </w:pPr>
      <w:r w:rsidRPr="00B2490B">
        <w:rPr>
          <w:rFonts w:ascii="Arial" w:hAnsi="Arial"/>
          <w:b/>
          <w:bCs/>
          <w:sz w:val="28"/>
          <w:szCs w:val="28"/>
        </w:rPr>
        <w:t xml:space="preserve">Role Profile reference: </w:t>
      </w:r>
      <w:r w:rsidRPr="00B2490B">
        <w:rPr>
          <w:rFonts w:ascii="Arial" w:hAnsi="Arial"/>
          <w:bCs/>
          <w:sz w:val="28"/>
          <w:szCs w:val="28"/>
        </w:rPr>
        <w:t>PC</w:t>
      </w:r>
      <w:r w:rsidR="00B2490B" w:rsidRPr="00B2490B">
        <w:rPr>
          <w:rFonts w:ascii="Arial" w:hAnsi="Arial"/>
          <w:bCs/>
          <w:sz w:val="28"/>
          <w:szCs w:val="28"/>
        </w:rPr>
        <w:t>6</w:t>
      </w:r>
    </w:p>
    <w:p w:rsidR="00621ACE" w:rsidRPr="00B237B5" w:rsidRDefault="00621ACE" w:rsidP="00621ACE">
      <w:pPr>
        <w:ind w:left="-1080"/>
        <w:rPr>
          <w:color w:val="FF0000"/>
        </w:rPr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B237B5" w:rsidRPr="00B237B5" w:rsidTr="00320D96">
        <w:tc>
          <w:tcPr>
            <w:tcW w:w="9918" w:type="dxa"/>
            <w:gridSpan w:val="2"/>
          </w:tcPr>
          <w:p w:rsidR="00621ACE" w:rsidRPr="00B237B5" w:rsidRDefault="00621ACE" w:rsidP="00320D96">
            <w:pPr>
              <w:rPr>
                <w:rFonts w:ascii="Arial" w:hAnsi="Arial" w:cs="Arial"/>
                <w:b/>
                <w:color w:val="FF0000"/>
              </w:rPr>
            </w:pPr>
          </w:p>
          <w:p w:rsidR="00621ACE" w:rsidRPr="00B2490B" w:rsidRDefault="00621ACE" w:rsidP="00320D96">
            <w:pPr>
              <w:rPr>
                <w:rFonts w:ascii="Arial" w:hAnsi="Arial" w:cs="Arial"/>
                <w:b/>
              </w:rPr>
            </w:pPr>
            <w:r w:rsidRPr="00B2490B">
              <w:rPr>
                <w:rFonts w:ascii="Arial" w:hAnsi="Arial" w:cs="Arial"/>
                <w:b/>
              </w:rPr>
              <w:t xml:space="preserve">Essential Requirements </w:t>
            </w:r>
          </w:p>
          <w:p w:rsidR="00621ACE" w:rsidRPr="00B237B5" w:rsidRDefault="00621ACE" w:rsidP="00320D96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B237B5" w:rsidRPr="00B237B5" w:rsidTr="00320D96">
        <w:tc>
          <w:tcPr>
            <w:tcW w:w="7487" w:type="dxa"/>
          </w:tcPr>
          <w:p w:rsidR="00621ACE" w:rsidRPr="00B56A66" w:rsidRDefault="00621ACE" w:rsidP="00320D96">
            <w:pPr>
              <w:rPr>
                <w:rFonts w:ascii="Arial" w:hAnsi="Arial" w:cs="Arial"/>
                <w:b/>
              </w:rPr>
            </w:pPr>
            <w:r w:rsidRPr="00B56A66">
              <w:rPr>
                <w:rFonts w:ascii="Arial" w:hAnsi="Arial" w:cs="Arial"/>
                <w:b/>
              </w:rPr>
              <w:t>Qualifications:</w:t>
            </w:r>
          </w:p>
          <w:p w:rsidR="00621ACE" w:rsidRPr="00B56A66" w:rsidRDefault="00B56A66" w:rsidP="00621AC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B56A66">
              <w:rPr>
                <w:rFonts w:ascii="Arial" w:hAnsi="Arial" w:cs="Arial"/>
              </w:rPr>
              <w:t>Qualified to degree level in an appropriate children’s workforce discipline (</w:t>
            </w:r>
            <w:proofErr w:type="spellStart"/>
            <w:r w:rsidRPr="00B56A66">
              <w:rPr>
                <w:rFonts w:ascii="Arial" w:hAnsi="Arial" w:cs="Arial"/>
              </w:rPr>
              <w:t>eg</w:t>
            </w:r>
            <w:proofErr w:type="spellEnd"/>
            <w:r w:rsidRPr="00B56A66">
              <w:rPr>
                <w:rFonts w:ascii="Arial" w:hAnsi="Arial" w:cs="Arial"/>
              </w:rPr>
              <w:t>: social work, teaching, youth work)</w:t>
            </w:r>
          </w:p>
          <w:p w:rsidR="00B56A66" w:rsidRPr="00B56A66" w:rsidRDefault="00B56A66" w:rsidP="00621AC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B56A66">
              <w:rPr>
                <w:rFonts w:ascii="Arial" w:hAnsi="Arial" w:cs="Arial"/>
              </w:rPr>
              <w:t>Level 2 English (Grade C GCSE or equivalent)</w:t>
            </w:r>
          </w:p>
          <w:p w:rsidR="00B56A66" w:rsidRDefault="00B56A66" w:rsidP="00621AC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B56A66">
              <w:rPr>
                <w:rFonts w:ascii="Arial" w:hAnsi="Arial" w:cs="Arial"/>
              </w:rPr>
              <w:t>Level 2 mathematics (Grade C GCSE or equivalent)</w:t>
            </w:r>
          </w:p>
          <w:p w:rsidR="00706170" w:rsidRPr="00706170" w:rsidRDefault="00706170" w:rsidP="0070617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have access to transport and be able to travel across the region</w:t>
            </w:r>
          </w:p>
          <w:p w:rsidR="00B56A66" w:rsidRPr="00B237B5" w:rsidRDefault="00B56A66" w:rsidP="00B56A66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431" w:type="dxa"/>
            <w:vAlign w:val="center"/>
          </w:tcPr>
          <w:p w:rsidR="00621ACE" w:rsidRPr="00B2490B" w:rsidRDefault="00621ACE" w:rsidP="00320D96">
            <w:pPr>
              <w:jc w:val="center"/>
              <w:rPr>
                <w:rFonts w:ascii="Arial" w:hAnsi="Arial" w:cs="Arial"/>
              </w:rPr>
            </w:pPr>
            <w:r w:rsidRPr="00B2490B">
              <w:rPr>
                <w:rFonts w:ascii="Arial" w:hAnsi="Arial" w:cs="Arial"/>
              </w:rPr>
              <w:t>Application Form/Interview</w:t>
            </w:r>
          </w:p>
        </w:tc>
      </w:tr>
      <w:tr w:rsidR="00B237B5" w:rsidRPr="00B237B5" w:rsidTr="00B56A66">
        <w:tc>
          <w:tcPr>
            <w:tcW w:w="7487" w:type="dxa"/>
          </w:tcPr>
          <w:p w:rsidR="00621ACE" w:rsidRPr="00B56A66" w:rsidRDefault="00621ACE" w:rsidP="00320D96">
            <w:pPr>
              <w:rPr>
                <w:rFonts w:ascii="Arial" w:hAnsi="Arial" w:cs="Arial"/>
                <w:b/>
              </w:rPr>
            </w:pPr>
            <w:r w:rsidRPr="00B56A66">
              <w:rPr>
                <w:rFonts w:ascii="Arial" w:hAnsi="Arial" w:cs="Arial"/>
                <w:b/>
              </w:rPr>
              <w:t>Experience of:</w:t>
            </w:r>
          </w:p>
          <w:p w:rsidR="00621ACE" w:rsidRPr="00B56A66" w:rsidRDefault="00621ACE" w:rsidP="00621AC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B56A66">
              <w:rPr>
                <w:rFonts w:ascii="Arial" w:eastAsia="MS Mincho" w:hAnsi="Arial" w:cs="Arial"/>
              </w:rPr>
              <w:t>Working with children, young people and their families</w:t>
            </w:r>
          </w:p>
          <w:p w:rsidR="00621ACE" w:rsidRPr="00B56A66" w:rsidRDefault="00621ACE" w:rsidP="00621AC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B56A66">
              <w:rPr>
                <w:rFonts w:ascii="Arial" w:eastAsia="MS Mincho" w:hAnsi="Arial" w:cs="Arial"/>
              </w:rPr>
              <w:t>Working in a challenging and pressured environment</w:t>
            </w:r>
          </w:p>
          <w:p w:rsidR="00621ACE" w:rsidRPr="00B56A66" w:rsidRDefault="00621ACE" w:rsidP="00621AC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B56A66">
              <w:rPr>
                <w:rFonts w:ascii="Arial" w:eastAsia="MS Mincho" w:hAnsi="Arial" w:cs="Arial"/>
              </w:rPr>
              <w:t>Multi-agency, inter-disciplinary working</w:t>
            </w:r>
          </w:p>
          <w:p w:rsidR="00621ACE" w:rsidRDefault="00B56A66" w:rsidP="00621AC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B56A66">
              <w:rPr>
                <w:rFonts w:ascii="Arial" w:hAnsi="Arial" w:cs="Arial"/>
              </w:rPr>
              <w:t>Early intervention and prevention work</w:t>
            </w:r>
          </w:p>
          <w:p w:rsidR="003A7026" w:rsidRDefault="003A7026" w:rsidP="00621AC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a team of staff delivering good outcomes for families</w:t>
            </w:r>
          </w:p>
          <w:p w:rsidR="003A7026" w:rsidRPr="00B56A66" w:rsidRDefault="003A7026" w:rsidP="003A7026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2431" w:type="dxa"/>
            <w:vAlign w:val="center"/>
          </w:tcPr>
          <w:p w:rsidR="00B56A66" w:rsidRDefault="00B56A66" w:rsidP="00B56A66">
            <w:pPr>
              <w:jc w:val="center"/>
              <w:rPr>
                <w:rFonts w:ascii="Arial" w:hAnsi="Arial" w:cs="Arial"/>
              </w:rPr>
            </w:pPr>
          </w:p>
          <w:p w:rsidR="00621ACE" w:rsidRPr="00B2490B" w:rsidRDefault="00621ACE" w:rsidP="00B56A66">
            <w:pPr>
              <w:jc w:val="center"/>
              <w:rPr>
                <w:rFonts w:ascii="Arial" w:hAnsi="Arial" w:cs="Arial"/>
              </w:rPr>
            </w:pPr>
            <w:r w:rsidRPr="00B2490B">
              <w:rPr>
                <w:rFonts w:ascii="Arial" w:hAnsi="Arial" w:cs="Arial"/>
              </w:rPr>
              <w:t>Application For</w:t>
            </w:r>
            <w:r w:rsidR="00B56A66">
              <w:rPr>
                <w:rFonts w:ascii="Arial" w:hAnsi="Arial" w:cs="Arial"/>
              </w:rPr>
              <w:t>m</w:t>
            </w:r>
            <w:r w:rsidRPr="00B2490B">
              <w:rPr>
                <w:rFonts w:ascii="Arial" w:hAnsi="Arial" w:cs="Arial"/>
              </w:rPr>
              <w:t>/Interview</w:t>
            </w:r>
          </w:p>
          <w:p w:rsidR="00621ACE" w:rsidRPr="00B2490B" w:rsidRDefault="00621ACE" w:rsidP="00B56A66">
            <w:pPr>
              <w:jc w:val="center"/>
              <w:rPr>
                <w:rFonts w:ascii="Arial" w:hAnsi="Arial" w:cs="Arial"/>
              </w:rPr>
            </w:pPr>
          </w:p>
        </w:tc>
      </w:tr>
      <w:tr w:rsidR="00B237B5" w:rsidRPr="00B237B5" w:rsidTr="00320D96">
        <w:tc>
          <w:tcPr>
            <w:tcW w:w="7487" w:type="dxa"/>
          </w:tcPr>
          <w:p w:rsidR="00621ACE" w:rsidRPr="00B56A66" w:rsidRDefault="00621ACE" w:rsidP="00320D96">
            <w:pPr>
              <w:rPr>
                <w:rFonts w:ascii="Arial" w:hAnsi="Arial" w:cs="Arial"/>
              </w:rPr>
            </w:pPr>
            <w:r w:rsidRPr="00B56A66">
              <w:rPr>
                <w:rFonts w:ascii="Arial" w:hAnsi="Arial" w:cs="Arial"/>
                <w:b/>
              </w:rPr>
              <w:t>Knowledge and understanding of:</w:t>
            </w:r>
          </w:p>
          <w:p w:rsidR="00621ACE" w:rsidRPr="00B56A66" w:rsidRDefault="00B56A66" w:rsidP="00621AC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56A66">
              <w:rPr>
                <w:rFonts w:ascii="Arial" w:hAnsi="Arial" w:cs="Arial"/>
              </w:rPr>
              <w:t>The Family Group Conferencing methodology, mediation and parenting interventions</w:t>
            </w:r>
          </w:p>
          <w:p w:rsidR="00621ACE" w:rsidRPr="00B56A66" w:rsidRDefault="00621ACE" w:rsidP="00621AC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56A66">
              <w:rPr>
                <w:rFonts w:ascii="Arial" w:hAnsi="Arial" w:cs="Arial"/>
              </w:rPr>
              <w:t>The problems faced by children, young people and their families nationally, regionally and locally</w:t>
            </w:r>
          </w:p>
          <w:p w:rsidR="00621ACE" w:rsidRPr="00B56A66" w:rsidRDefault="00621ACE" w:rsidP="00621AC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56A66">
              <w:rPr>
                <w:rFonts w:ascii="Arial" w:hAnsi="Arial" w:cs="Arial"/>
              </w:rPr>
              <w:t>Safeguarding and child protection</w:t>
            </w:r>
          </w:p>
          <w:p w:rsidR="00621ACE" w:rsidRPr="00B56A66" w:rsidRDefault="003A7026" w:rsidP="00621AC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621ACE" w:rsidRPr="00B56A66">
              <w:rPr>
                <w:rFonts w:ascii="Arial" w:hAnsi="Arial" w:cs="Arial"/>
              </w:rPr>
              <w:t>SEND Code of Practice</w:t>
            </w:r>
          </w:p>
          <w:p w:rsidR="00B56A66" w:rsidRPr="00B56A66" w:rsidRDefault="00B56A66" w:rsidP="00621AC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56A66">
              <w:rPr>
                <w:rFonts w:ascii="Arial" w:hAnsi="Arial" w:cs="Arial"/>
              </w:rPr>
              <w:t>The Troubled Families programme</w:t>
            </w:r>
          </w:p>
          <w:p w:rsidR="00B56A66" w:rsidRPr="00B56A66" w:rsidRDefault="00B56A66" w:rsidP="00621AC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56A66">
              <w:rPr>
                <w:rFonts w:ascii="Arial" w:hAnsi="Arial" w:cs="Arial"/>
              </w:rPr>
              <w:lastRenderedPageBreak/>
              <w:t>Signs of Safety as a social work model</w:t>
            </w:r>
          </w:p>
          <w:p w:rsidR="00B56A66" w:rsidRPr="00B56A66" w:rsidRDefault="00B56A66" w:rsidP="00B56A66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2431" w:type="dxa"/>
            <w:vAlign w:val="center"/>
          </w:tcPr>
          <w:p w:rsidR="00B56A66" w:rsidRDefault="00B56A66" w:rsidP="00B56A66">
            <w:pPr>
              <w:jc w:val="center"/>
              <w:rPr>
                <w:rFonts w:ascii="Arial" w:hAnsi="Arial" w:cs="Arial"/>
              </w:rPr>
            </w:pPr>
          </w:p>
          <w:p w:rsidR="00B56A66" w:rsidRPr="00B2490B" w:rsidRDefault="00B56A66" w:rsidP="00B56A66">
            <w:pPr>
              <w:jc w:val="center"/>
              <w:rPr>
                <w:rFonts w:ascii="Arial" w:hAnsi="Arial" w:cs="Arial"/>
              </w:rPr>
            </w:pPr>
            <w:r w:rsidRPr="00B2490B">
              <w:rPr>
                <w:rFonts w:ascii="Arial" w:hAnsi="Arial" w:cs="Arial"/>
              </w:rPr>
              <w:t>Application For</w:t>
            </w:r>
            <w:r>
              <w:rPr>
                <w:rFonts w:ascii="Arial" w:hAnsi="Arial" w:cs="Arial"/>
              </w:rPr>
              <w:t>m</w:t>
            </w:r>
            <w:r w:rsidRPr="00B2490B">
              <w:rPr>
                <w:rFonts w:ascii="Arial" w:hAnsi="Arial" w:cs="Arial"/>
              </w:rPr>
              <w:t>/Interview</w:t>
            </w:r>
          </w:p>
          <w:p w:rsidR="00621ACE" w:rsidRPr="00B2490B" w:rsidRDefault="00621ACE" w:rsidP="00320D96">
            <w:pPr>
              <w:jc w:val="center"/>
              <w:rPr>
                <w:rFonts w:ascii="Arial" w:hAnsi="Arial" w:cs="Arial"/>
              </w:rPr>
            </w:pPr>
          </w:p>
        </w:tc>
      </w:tr>
      <w:tr w:rsidR="00B237B5" w:rsidRPr="00B237B5" w:rsidTr="00B56A66">
        <w:trPr>
          <w:trHeight w:val="4243"/>
        </w:trPr>
        <w:tc>
          <w:tcPr>
            <w:tcW w:w="7487" w:type="dxa"/>
          </w:tcPr>
          <w:p w:rsidR="00621ACE" w:rsidRPr="00B56A66" w:rsidRDefault="00621ACE" w:rsidP="00320D96">
            <w:pPr>
              <w:rPr>
                <w:rFonts w:ascii="Arial" w:eastAsia="MS Mincho" w:hAnsi="Arial" w:cs="Arial"/>
                <w:b/>
              </w:rPr>
            </w:pPr>
            <w:r w:rsidRPr="00B56A66">
              <w:rPr>
                <w:rFonts w:ascii="Arial" w:eastAsia="MS Mincho" w:hAnsi="Arial" w:cs="Arial"/>
                <w:b/>
              </w:rPr>
              <w:t>Ability to:</w:t>
            </w:r>
          </w:p>
          <w:p w:rsidR="00621ACE" w:rsidRPr="00B56A66" w:rsidRDefault="00621ACE" w:rsidP="00621AC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B56A66">
              <w:rPr>
                <w:rFonts w:ascii="Arial" w:eastAsia="MS Mincho" w:hAnsi="Arial" w:cs="Arial"/>
              </w:rPr>
              <w:t>Work within regulations and agreements pertaining to confidentiality, information-sharing, GDPR, safeguarding</w:t>
            </w:r>
          </w:p>
          <w:p w:rsidR="00621ACE" w:rsidRPr="00B56A66" w:rsidRDefault="00621ACE" w:rsidP="00621AC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B56A66">
              <w:rPr>
                <w:rFonts w:ascii="Arial" w:eastAsia="MS Mincho" w:hAnsi="Arial" w:cs="Arial"/>
              </w:rPr>
              <w:t>Engage in meaningful professional relationships with children, young people and their families</w:t>
            </w:r>
          </w:p>
          <w:p w:rsidR="00621ACE" w:rsidRPr="00B56A66" w:rsidRDefault="00621ACE" w:rsidP="00621AC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B56A66">
              <w:rPr>
                <w:rFonts w:ascii="Arial" w:eastAsia="MS Mincho" w:hAnsi="Arial" w:cs="Arial"/>
              </w:rPr>
              <w:t>Communicate effectively with a range of audiences and in a variety of formats (verbal and written)</w:t>
            </w:r>
          </w:p>
          <w:p w:rsidR="00B56A66" w:rsidRPr="00B56A66" w:rsidRDefault="00B56A66" w:rsidP="00B56A6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B56A66">
              <w:rPr>
                <w:rFonts w:ascii="Arial" w:eastAsia="MS Mincho" w:hAnsi="Arial" w:cs="Arial"/>
              </w:rPr>
              <w:t>Analyse performance and produce detailed reports for a variety of audiences</w:t>
            </w:r>
          </w:p>
          <w:p w:rsidR="00621ACE" w:rsidRPr="00B56A66" w:rsidRDefault="00B56A66" w:rsidP="00621AC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B56A66">
              <w:rPr>
                <w:rFonts w:ascii="Arial" w:eastAsia="MS Mincho" w:hAnsi="Arial" w:cs="Arial"/>
              </w:rPr>
              <w:t>Manage, supervise and support staff, including all HR processes</w:t>
            </w:r>
          </w:p>
          <w:p w:rsidR="00B56A66" w:rsidRPr="00B56A66" w:rsidRDefault="00B56A66" w:rsidP="00621AC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B56A66">
              <w:rPr>
                <w:rFonts w:ascii="Arial" w:eastAsia="MS Mincho" w:hAnsi="Arial" w:cs="Arial"/>
              </w:rPr>
              <w:t>Manage a significant budget</w:t>
            </w:r>
          </w:p>
          <w:p w:rsidR="00B56A66" w:rsidRPr="00B56A66" w:rsidRDefault="00B56A66" w:rsidP="00621AC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B56A66">
              <w:rPr>
                <w:rFonts w:ascii="Arial" w:eastAsia="MS Mincho" w:hAnsi="Arial" w:cs="Arial"/>
              </w:rPr>
              <w:t>Deputise for senior managers</w:t>
            </w:r>
          </w:p>
          <w:p w:rsidR="00B56A66" w:rsidRPr="00B56A66" w:rsidRDefault="00B56A66" w:rsidP="00621AC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B56A66">
              <w:rPr>
                <w:rFonts w:ascii="Arial" w:eastAsia="MS Mincho" w:hAnsi="Arial" w:cs="Arial"/>
              </w:rPr>
              <w:t>Innovate and think creatively to develop the service and problem-solve</w:t>
            </w:r>
          </w:p>
        </w:tc>
        <w:tc>
          <w:tcPr>
            <w:tcW w:w="2431" w:type="dxa"/>
            <w:vAlign w:val="center"/>
          </w:tcPr>
          <w:p w:rsidR="00621ACE" w:rsidRPr="00B2490B" w:rsidRDefault="00621ACE" w:rsidP="00320D96">
            <w:pPr>
              <w:rPr>
                <w:rFonts w:ascii="Arial" w:hAnsi="Arial" w:cs="Arial"/>
              </w:rPr>
            </w:pPr>
          </w:p>
          <w:p w:rsidR="00621ACE" w:rsidRPr="00B2490B" w:rsidRDefault="00B56A66" w:rsidP="00320D96">
            <w:pPr>
              <w:jc w:val="center"/>
              <w:rPr>
                <w:rFonts w:ascii="Arial" w:hAnsi="Arial" w:cs="Arial"/>
              </w:rPr>
            </w:pPr>
            <w:r w:rsidRPr="00B2490B">
              <w:rPr>
                <w:rFonts w:ascii="Arial" w:hAnsi="Arial" w:cs="Arial"/>
              </w:rPr>
              <w:t>Application For</w:t>
            </w:r>
            <w:r>
              <w:rPr>
                <w:rFonts w:ascii="Arial" w:hAnsi="Arial" w:cs="Arial"/>
              </w:rPr>
              <w:t>m</w:t>
            </w:r>
            <w:r w:rsidRPr="00B2490B">
              <w:rPr>
                <w:rFonts w:ascii="Arial" w:hAnsi="Arial" w:cs="Arial"/>
              </w:rPr>
              <w:t>/Interview</w:t>
            </w:r>
          </w:p>
          <w:p w:rsidR="00621ACE" w:rsidRPr="00B2490B" w:rsidRDefault="00621ACE" w:rsidP="00320D96">
            <w:pPr>
              <w:jc w:val="center"/>
              <w:rPr>
                <w:rFonts w:ascii="Arial" w:hAnsi="Arial" w:cs="Arial"/>
              </w:rPr>
            </w:pPr>
          </w:p>
          <w:p w:rsidR="00621ACE" w:rsidRPr="00B2490B" w:rsidRDefault="00621ACE" w:rsidP="00320D96">
            <w:pPr>
              <w:jc w:val="center"/>
              <w:rPr>
                <w:rFonts w:ascii="Arial" w:hAnsi="Arial" w:cs="Arial"/>
              </w:rPr>
            </w:pPr>
          </w:p>
          <w:p w:rsidR="00621ACE" w:rsidRPr="00B2490B" w:rsidRDefault="00621ACE" w:rsidP="00320D96">
            <w:pPr>
              <w:jc w:val="center"/>
              <w:rPr>
                <w:rFonts w:ascii="Arial" w:hAnsi="Arial" w:cs="Arial"/>
              </w:rPr>
            </w:pPr>
          </w:p>
          <w:p w:rsidR="00621ACE" w:rsidRPr="00B2490B" w:rsidRDefault="00621ACE" w:rsidP="00320D96">
            <w:pPr>
              <w:jc w:val="center"/>
              <w:rPr>
                <w:rFonts w:ascii="Arial" w:hAnsi="Arial" w:cs="Arial"/>
              </w:rPr>
            </w:pPr>
          </w:p>
          <w:p w:rsidR="00621ACE" w:rsidRPr="00B2490B" w:rsidRDefault="00621ACE" w:rsidP="00320D9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21ACE" w:rsidRPr="00B237B5" w:rsidRDefault="00621ACE" w:rsidP="00621ACE">
      <w:pPr>
        <w:ind w:left="-1080"/>
        <w:rPr>
          <w:color w:val="FF0000"/>
        </w:rPr>
      </w:pPr>
    </w:p>
    <w:p w:rsidR="00621ACE" w:rsidRPr="00B237B5" w:rsidRDefault="00621ACE" w:rsidP="00621ACE">
      <w:pPr>
        <w:ind w:left="-1080"/>
        <w:rPr>
          <w:color w:val="FF0000"/>
        </w:rPr>
      </w:pPr>
      <w:r w:rsidRPr="00B237B5">
        <w:rPr>
          <w:color w:val="FF0000"/>
        </w:rPr>
        <w:tab/>
        <w:t xml:space="preserve">      </w:t>
      </w:r>
      <w:r w:rsidRPr="00B237B5">
        <w:rPr>
          <w:color w:val="FF0000"/>
        </w:rPr>
        <w:tab/>
      </w:r>
    </w:p>
    <w:p w:rsidR="00621ACE" w:rsidRPr="00B237B5" w:rsidRDefault="00621ACE" w:rsidP="00621ACE">
      <w:pPr>
        <w:ind w:left="-1080"/>
        <w:rPr>
          <w:color w:val="FF0000"/>
        </w:rPr>
      </w:pPr>
    </w:p>
    <w:p w:rsidR="00621ACE" w:rsidRPr="00B2490B" w:rsidRDefault="00621ACE" w:rsidP="00621ACE">
      <w:pPr>
        <w:ind w:left="-1080" w:firstLine="1080"/>
        <w:rPr>
          <w:rFonts w:ascii="Arial" w:hAnsi="Arial" w:cs="Arial"/>
        </w:rPr>
      </w:pPr>
      <w:r w:rsidRPr="00B2490B">
        <w:rPr>
          <w:rFonts w:ascii="Arial" w:hAnsi="Arial" w:cs="Arial"/>
          <w:b/>
        </w:rPr>
        <w:t>Author</w:t>
      </w:r>
      <w:r w:rsidRPr="00B2490B">
        <w:rPr>
          <w:rFonts w:ascii="Arial" w:hAnsi="Arial" w:cs="Arial"/>
        </w:rPr>
        <w:t>:  Karen Davison</w:t>
      </w:r>
    </w:p>
    <w:p w:rsidR="00621ACE" w:rsidRPr="00B2490B" w:rsidRDefault="00621ACE" w:rsidP="00621ACE">
      <w:pPr>
        <w:ind w:left="-1080" w:firstLine="1080"/>
        <w:rPr>
          <w:rFonts w:ascii="Arial" w:hAnsi="Arial" w:cs="Arial"/>
        </w:rPr>
      </w:pPr>
      <w:r w:rsidRPr="00B2490B">
        <w:rPr>
          <w:rFonts w:ascii="Arial" w:hAnsi="Arial" w:cs="Arial"/>
          <w:b/>
        </w:rPr>
        <w:t>Date</w:t>
      </w:r>
      <w:r w:rsidRPr="00B2490B">
        <w:rPr>
          <w:rFonts w:ascii="Arial" w:hAnsi="Arial" w:cs="Arial"/>
        </w:rPr>
        <w:t xml:space="preserve">:      </w:t>
      </w:r>
      <w:r w:rsidR="00B2490B" w:rsidRPr="00B2490B">
        <w:rPr>
          <w:rFonts w:ascii="Arial" w:hAnsi="Arial" w:cs="Arial"/>
        </w:rPr>
        <w:t>13 August 2019</w:t>
      </w:r>
      <w:r w:rsidRPr="00B2490B">
        <w:rPr>
          <w:rFonts w:ascii="Arial" w:hAnsi="Arial" w:cs="Arial"/>
        </w:rPr>
        <w:t xml:space="preserve"> </w:t>
      </w:r>
    </w:p>
    <w:p w:rsidR="00621ACE" w:rsidRPr="00B237B5" w:rsidRDefault="00621ACE" w:rsidP="00621ACE">
      <w:pPr>
        <w:ind w:left="-1080"/>
        <w:rPr>
          <w:rFonts w:ascii="Arial" w:hAnsi="Arial" w:cs="Arial"/>
          <w:b/>
          <w:color w:val="FF0000"/>
        </w:rPr>
      </w:pPr>
    </w:p>
    <w:p w:rsidR="00621ACE" w:rsidRPr="00B237B5" w:rsidRDefault="00621ACE" w:rsidP="00621ACE">
      <w:pPr>
        <w:ind w:left="-1080"/>
        <w:rPr>
          <w:rFonts w:ascii="Arial" w:hAnsi="Arial" w:cs="Arial"/>
          <w:b/>
          <w:color w:val="FF0000"/>
        </w:rPr>
      </w:pPr>
    </w:p>
    <w:p w:rsidR="00621ACE" w:rsidRPr="00B237B5" w:rsidRDefault="00621ACE" w:rsidP="00621ACE">
      <w:pPr>
        <w:rPr>
          <w:rFonts w:ascii="Arial" w:hAnsi="Arial" w:cs="Arial"/>
          <w:color w:val="FF0000"/>
          <w:sz w:val="24"/>
          <w:szCs w:val="24"/>
        </w:rPr>
      </w:pPr>
    </w:p>
    <w:sectPr w:rsidR="00621ACE" w:rsidRPr="00B237B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90F" w:rsidRDefault="004C790F" w:rsidP="004C790F">
      <w:pPr>
        <w:spacing w:after="0" w:line="240" w:lineRule="auto"/>
      </w:pPr>
      <w:r>
        <w:separator/>
      </w:r>
    </w:p>
  </w:endnote>
  <w:endnote w:type="continuationSeparator" w:id="0">
    <w:p w:rsidR="004C790F" w:rsidRDefault="004C790F" w:rsidP="004C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6403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90F" w:rsidRDefault="004C79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A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790F" w:rsidRDefault="004C7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90F" w:rsidRDefault="004C790F" w:rsidP="004C790F">
      <w:pPr>
        <w:spacing w:after="0" w:line="240" w:lineRule="auto"/>
      </w:pPr>
      <w:r>
        <w:separator/>
      </w:r>
    </w:p>
  </w:footnote>
  <w:footnote w:type="continuationSeparator" w:id="0">
    <w:p w:rsidR="004C790F" w:rsidRDefault="004C790F" w:rsidP="004C7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365B"/>
    <w:multiLevelType w:val="hybridMultilevel"/>
    <w:tmpl w:val="EFFE8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36A6"/>
    <w:multiLevelType w:val="hybridMultilevel"/>
    <w:tmpl w:val="5DC0E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5442D"/>
    <w:multiLevelType w:val="hybridMultilevel"/>
    <w:tmpl w:val="E7483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81959"/>
    <w:multiLevelType w:val="hybridMultilevel"/>
    <w:tmpl w:val="3100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003CE"/>
    <w:multiLevelType w:val="hybridMultilevel"/>
    <w:tmpl w:val="2CA63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B3B69"/>
    <w:multiLevelType w:val="hybridMultilevel"/>
    <w:tmpl w:val="C1B2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D6133"/>
    <w:rsid w:val="00210C76"/>
    <w:rsid w:val="00294E5A"/>
    <w:rsid w:val="00312FAD"/>
    <w:rsid w:val="003A138B"/>
    <w:rsid w:val="003A7026"/>
    <w:rsid w:val="00472BC4"/>
    <w:rsid w:val="004C790F"/>
    <w:rsid w:val="0055251B"/>
    <w:rsid w:val="005B40FB"/>
    <w:rsid w:val="00621ACE"/>
    <w:rsid w:val="00681A10"/>
    <w:rsid w:val="00696DD9"/>
    <w:rsid w:val="006E711A"/>
    <w:rsid w:val="00706170"/>
    <w:rsid w:val="0072491A"/>
    <w:rsid w:val="00752413"/>
    <w:rsid w:val="007F1886"/>
    <w:rsid w:val="0085578A"/>
    <w:rsid w:val="008E0155"/>
    <w:rsid w:val="00946D12"/>
    <w:rsid w:val="00B038D0"/>
    <w:rsid w:val="00B237B5"/>
    <w:rsid w:val="00B2490B"/>
    <w:rsid w:val="00B56A66"/>
    <w:rsid w:val="00C421B4"/>
    <w:rsid w:val="00C955BD"/>
    <w:rsid w:val="00CB06F1"/>
    <w:rsid w:val="00CF39E0"/>
    <w:rsid w:val="00E131A9"/>
    <w:rsid w:val="00EC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A91CD"/>
  <w15:docId w15:val="{B7380A4C-FB9B-4804-B5CC-D5C6D30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8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C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C790F"/>
  </w:style>
  <w:style w:type="paragraph" w:styleId="Footer">
    <w:name w:val="footer"/>
    <w:basedOn w:val="Normal"/>
    <w:link w:val="FooterChar"/>
    <w:uiPriority w:val="99"/>
    <w:unhideWhenUsed/>
    <w:rsid w:val="004C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Susan Quin</cp:lastModifiedBy>
  <cp:revision>3</cp:revision>
  <dcterms:created xsi:type="dcterms:W3CDTF">2019-08-23T08:02:00Z</dcterms:created>
  <dcterms:modified xsi:type="dcterms:W3CDTF">2019-09-05T11:41:00Z</dcterms:modified>
</cp:coreProperties>
</file>