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1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3865"/>
        <w:gridCol w:w="1276"/>
      </w:tblGrid>
      <w:tr w:rsidR="00C704C1" w:rsidRPr="00DB33BA" w:rsidTr="00733E9D">
        <w:trPr>
          <w:trHeight w:val="380"/>
        </w:trPr>
        <w:tc>
          <w:tcPr>
            <w:tcW w:w="13865" w:type="dxa"/>
            <w:shd w:val="clear" w:color="auto" w:fill="auto"/>
            <w:vAlign w:val="center"/>
          </w:tcPr>
          <w:p w:rsidR="00C704C1" w:rsidRPr="00DB33BA" w:rsidRDefault="00C704C1" w:rsidP="00733E9D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DB33BA">
              <w:rPr>
                <w:rFonts w:ascii="Arial" w:hAnsi="Arial" w:cs="Arial"/>
                <w:b/>
                <w:bCs/>
              </w:rPr>
              <w:t>POST TITLE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4C1" w:rsidRPr="00DB33BA" w:rsidRDefault="00C704C1" w:rsidP="00733E9D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DB33BA">
              <w:rPr>
                <w:rFonts w:ascii="Arial" w:hAnsi="Arial" w:cs="Arial"/>
                <w:b/>
                <w:bCs/>
              </w:rPr>
              <w:t>GRADE</w:t>
            </w:r>
          </w:p>
        </w:tc>
      </w:tr>
      <w:tr w:rsidR="00C704C1" w:rsidRPr="00DB33BA" w:rsidTr="00733E9D">
        <w:trPr>
          <w:trHeight w:val="380"/>
        </w:trPr>
        <w:tc>
          <w:tcPr>
            <w:tcW w:w="13865" w:type="dxa"/>
            <w:shd w:val="clear" w:color="auto" w:fill="auto"/>
            <w:vAlign w:val="center"/>
          </w:tcPr>
          <w:p w:rsidR="00C704C1" w:rsidRPr="00DB33BA" w:rsidRDefault="00C704C1" w:rsidP="00733E9D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Deputy </w:t>
            </w:r>
            <w:r w:rsidRPr="00DB33BA">
              <w:rPr>
                <w:rFonts w:ascii="Arial" w:hAnsi="Arial" w:cs="Arial"/>
              </w:rPr>
              <w:t>Team Manager</w:t>
            </w:r>
            <w:r>
              <w:rPr>
                <w:rFonts w:ascii="Arial" w:hAnsi="Arial" w:cs="Arial"/>
              </w:rPr>
              <w:t>,</w:t>
            </w:r>
            <w:r w:rsidRPr="00DB33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South Tees MACH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C704C1" w:rsidRPr="005C1F18" w:rsidRDefault="00C704C1" w:rsidP="00733E9D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5C1F18">
              <w:rPr>
                <w:rFonts w:ascii="Arial" w:hAnsi="Arial" w:cs="Arial"/>
              </w:rPr>
              <w:t>I</w:t>
            </w:r>
          </w:p>
        </w:tc>
      </w:tr>
    </w:tbl>
    <w:p w:rsidR="00C704C1" w:rsidRPr="005C1F18" w:rsidRDefault="00C704C1" w:rsidP="00C704C1">
      <w:pPr>
        <w:tabs>
          <w:tab w:val="left" w:pos="900"/>
          <w:tab w:val="left" w:pos="1080"/>
        </w:tabs>
        <w:ind w:left="720" w:right="-694" w:hanging="720"/>
        <w:rPr>
          <w:rFonts w:ascii="Arial" w:hAnsi="Arial" w:cs="Arial"/>
          <w:bCs/>
          <w:sz w:val="12"/>
        </w:rPr>
      </w:pPr>
    </w:p>
    <w:tbl>
      <w:tblPr>
        <w:tblW w:w="1512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5120"/>
      </w:tblGrid>
      <w:tr w:rsidR="00C704C1" w:rsidRPr="00DB33BA" w:rsidTr="00733E9D">
        <w:trPr>
          <w:trHeight w:val="380"/>
        </w:trPr>
        <w:tc>
          <w:tcPr>
            <w:tcW w:w="15120" w:type="dxa"/>
            <w:shd w:val="clear" w:color="auto" w:fill="CCCCCC"/>
            <w:vAlign w:val="center"/>
          </w:tcPr>
          <w:p w:rsidR="00C704C1" w:rsidRPr="00DB33BA" w:rsidRDefault="00C704C1" w:rsidP="00733E9D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DB33BA">
              <w:rPr>
                <w:rFonts w:ascii="Arial" w:hAnsi="Arial" w:cs="Arial"/>
                <w:b/>
                <w:bCs/>
                <w:u w:val="single"/>
              </w:rPr>
              <w:t>NOTE TO APPLICANTS</w:t>
            </w:r>
          </w:p>
          <w:p w:rsidR="00C704C1" w:rsidRPr="00DB33BA" w:rsidRDefault="00C704C1" w:rsidP="00733E9D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DB33BA">
              <w:rPr>
                <w:rFonts w:ascii="Arial" w:hAnsi="Arial" w:cs="Arial"/>
              </w:rPr>
              <w:t xml:space="preserve">Whilst all points on the specification are important, those listed in the essential column are the key requirements.  You should pay </w:t>
            </w:r>
            <w:proofErr w:type="gramStart"/>
            <w:r w:rsidRPr="00DB33BA">
              <w:rPr>
                <w:rFonts w:ascii="Arial" w:hAnsi="Arial" w:cs="Arial"/>
              </w:rPr>
              <w:t>particular attention</w:t>
            </w:r>
            <w:proofErr w:type="gramEnd"/>
            <w:r w:rsidRPr="00DB33BA">
              <w:rPr>
                <w:rFonts w:ascii="Arial" w:hAnsi="Arial" w:cs="Arial"/>
              </w:rPr>
              <w:t xml:space="preserve"> to those points and provide evidence of meeting them. Failure to do so may mean that you will not be invited for interview.</w:t>
            </w:r>
          </w:p>
        </w:tc>
      </w:tr>
    </w:tbl>
    <w:p w:rsidR="00C704C1" w:rsidRPr="005C1F18" w:rsidRDefault="00C704C1" w:rsidP="00C704C1">
      <w:pPr>
        <w:tabs>
          <w:tab w:val="left" w:pos="900"/>
          <w:tab w:val="left" w:pos="1080"/>
        </w:tabs>
        <w:ind w:left="720" w:right="-694" w:hanging="720"/>
        <w:rPr>
          <w:rFonts w:ascii="Arial" w:hAnsi="Arial" w:cs="Arial"/>
          <w:bCs/>
          <w:sz w:val="12"/>
        </w:rPr>
      </w:pPr>
    </w:p>
    <w:tbl>
      <w:tblPr>
        <w:tblW w:w="1512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057"/>
        <w:gridCol w:w="4820"/>
        <w:gridCol w:w="1255"/>
      </w:tblGrid>
      <w:tr w:rsidR="00C704C1" w:rsidRPr="00DB33BA" w:rsidTr="00733E9D">
        <w:trPr>
          <w:trHeight w:val="376"/>
        </w:trPr>
        <w:tc>
          <w:tcPr>
            <w:tcW w:w="2988" w:type="dxa"/>
            <w:shd w:val="clear" w:color="auto" w:fill="auto"/>
            <w:vAlign w:val="center"/>
          </w:tcPr>
          <w:p w:rsidR="00C704C1" w:rsidRPr="00DB33BA" w:rsidRDefault="00C704C1" w:rsidP="00733E9D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DB33BA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10877" w:type="dxa"/>
            <w:gridSpan w:val="2"/>
            <w:shd w:val="clear" w:color="auto" w:fill="C0C0C0"/>
            <w:vAlign w:val="center"/>
          </w:tcPr>
          <w:p w:rsidR="00C704C1" w:rsidRPr="00DB33BA" w:rsidRDefault="00C704C1" w:rsidP="00733E9D">
            <w:pPr>
              <w:pStyle w:val="Heading3"/>
              <w:tabs>
                <w:tab w:val="left" w:pos="900"/>
                <w:tab w:val="left" w:pos="1080"/>
              </w:tabs>
              <w:rPr>
                <w:sz w:val="24"/>
                <w:szCs w:val="24"/>
              </w:rPr>
            </w:pPr>
            <w:r w:rsidRPr="00DB33BA">
              <w:rPr>
                <w:sz w:val="24"/>
                <w:szCs w:val="24"/>
              </w:rPr>
              <w:t>NECESSARY REQUIREMENTS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04C1" w:rsidRPr="00DB33BA" w:rsidRDefault="00C704C1" w:rsidP="00733E9D">
            <w:pPr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B33BA">
              <w:rPr>
                <w:rFonts w:ascii="Arial" w:hAnsi="Arial" w:cs="Arial"/>
                <w:b/>
                <w:bCs/>
              </w:rPr>
              <w:t>* M.O.A.</w:t>
            </w:r>
          </w:p>
        </w:tc>
      </w:tr>
      <w:tr w:rsidR="00C704C1" w:rsidRPr="00DB33BA" w:rsidTr="00733E9D">
        <w:trPr>
          <w:trHeight w:val="343"/>
        </w:trPr>
        <w:tc>
          <w:tcPr>
            <w:tcW w:w="2988" w:type="dxa"/>
            <w:shd w:val="clear" w:color="auto" w:fill="auto"/>
            <w:vAlign w:val="center"/>
          </w:tcPr>
          <w:p w:rsidR="00C704C1" w:rsidRPr="00DB33BA" w:rsidRDefault="00C704C1" w:rsidP="00733E9D">
            <w:pPr>
              <w:pStyle w:val="Heading2"/>
              <w:tabs>
                <w:tab w:val="left" w:pos="900"/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C704C1" w:rsidRPr="00DB33BA" w:rsidRDefault="00C704C1" w:rsidP="00733E9D">
            <w:pPr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B33BA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704C1" w:rsidRPr="00DB33BA" w:rsidRDefault="00C704C1" w:rsidP="00733E9D">
            <w:pPr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B33BA"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04C1" w:rsidRPr="00DB33BA" w:rsidRDefault="00C704C1" w:rsidP="00733E9D">
            <w:pPr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</w:tr>
      <w:tr w:rsidR="00C704C1" w:rsidRPr="00DB33BA" w:rsidTr="00733E9D">
        <w:tc>
          <w:tcPr>
            <w:tcW w:w="2988" w:type="dxa"/>
            <w:shd w:val="clear" w:color="auto" w:fill="auto"/>
          </w:tcPr>
          <w:p w:rsidR="00C704C1" w:rsidRPr="00DB33BA" w:rsidRDefault="00C704C1" w:rsidP="00733E9D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DB33BA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6057" w:type="dxa"/>
            <w:shd w:val="clear" w:color="auto" w:fill="auto"/>
          </w:tcPr>
          <w:p w:rsidR="00C704C1" w:rsidRPr="00DB33BA" w:rsidRDefault="00C704C1" w:rsidP="00733E9D">
            <w:pPr>
              <w:numPr>
                <w:ilvl w:val="0"/>
                <w:numId w:val="1"/>
              </w:num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  <w:bCs/>
              </w:rPr>
              <w:t>Substantial experience of working in a child protection/looked after children context</w:t>
            </w:r>
          </w:p>
        </w:tc>
        <w:tc>
          <w:tcPr>
            <w:tcW w:w="4820" w:type="dxa"/>
            <w:shd w:val="clear" w:color="auto" w:fill="auto"/>
          </w:tcPr>
          <w:p w:rsidR="00C704C1" w:rsidRPr="00DB33BA" w:rsidRDefault="00C704C1" w:rsidP="00733E9D">
            <w:pPr>
              <w:pStyle w:val="Achievement"/>
              <w:numPr>
                <w:ilvl w:val="0"/>
                <w:numId w:val="1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DB33BA">
              <w:rPr>
                <w:rFonts w:ascii="Arial" w:hAnsi="Arial" w:cs="Arial"/>
                <w:sz w:val="24"/>
                <w:szCs w:val="24"/>
              </w:rPr>
              <w:t>Management experience</w:t>
            </w:r>
          </w:p>
          <w:p w:rsidR="00C704C1" w:rsidRPr="00DB33BA" w:rsidRDefault="00C704C1" w:rsidP="00733E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  <w:color w:val="000000"/>
              </w:rPr>
              <w:t>Budget Management Experience</w:t>
            </w:r>
          </w:p>
        </w:tc>
        <w:tc>
          <w:tcPr>
            <w:tcW w:w="1255" w:type="dxa"/>
            <w:shd w:val="clear" w:color="auto" w:fill="auto"/>
          </w:tcPr>
          <w:p w:rsidR="00C704C1" w:rsidRPr="005C1F18" w:rsidRDefault="00C704C1" w:rsidP="00733E9D">
            <w:pPr>
              <w:rPr>
                <w:rFonts w:ascii="Arial" w:hAnsi="Arial" w:cs="Arial"/>
              </w:rPr>
            </w:pPr>
            <w:r w:rsidRPr="005C1F18">
              <w:rPr>
                <w:rFonts w:ascii="Arial" w:hAnsi="Arial" w:cs="Arial"/>
              </w:rPr>
              <w:t>A, I, C</w:t>
            </w:r>
          </w:p>
        </w:tc>
      </w:tr>
      <w:tr w:rsidR="00C704C1" w:rsidRPr="00DB33BA" w:rsidTr="00733E9D">
        <w:tc>
          <w:tcPr>
            <w:tcW w:w="2988" w:type="dxa"/>
            <w:shd w:val="clear" w:color="auto" w:fill="auto"/>
          </w:tcPr>
          <w:p w:rsidR="00C704C1" w:rsidRPr="00DB33BA" w:rsidRDefault="00C704C1" w:rsidP="00733E9D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DB33BA">
              <w:rPr>
                <w:rFonts w:ascii="Arial" w:hAnsi="Arial" w:cs="Arial"/>
                <w:b/>
                <w:bCs/>
              </w:rPr>
              <w:t>SKILLS AND ABILITIES</w:t>
            </w:r>
          </w:p>
        </w:tc>
        <w:tc>
          <w:tcPr>
            <w:tcW w:w="6057" w:type="dxa"/>
            <w:shd w:val="clear" w:color="auto" w:fill="auto"/>
          </w:tcPr>
          <w:p w:rsidR="00C704C1" w:rsidRPr="00DB33BA" w:rsidRDefault="00C704C1" w:rsidP="00733E9D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 w:rsidRPr="00DB33BA">
              <w:rPr>
                <w:rFonts w:ascii="Arial" w:eastAsia="Arial Unicode MS" w:hAnsi="Arial" w:cs="Arial"/>
                <w:bCs/>
              </w:rPr>
              <w:t>Effective verbal and written c</w:t>
            </w:r>
            <w:r w:rsidRPr="00DB33BA">
              <w:rPr>
                <w:rFonts w:ascii="Arial" w:eastAsia="Arial Unicode MS" w:hAnsi="Arial" w:cs="Arial"/>
              </w:rPr>
              <w:t>ommunication skills</w:t>
            </w:r>
          </w:p>
          <w:p w:rsidR="00C704C1" w:rsidRPr="00DB33BA" w:rsidRDefault="00C704C1" w:rsidP="00733E9D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 w:rsidRPr="00DB33BA">
              <w:rPr>
                <w:rFonts w:ascii="Arial" w:eastAsia="Arial Unicode MS" w:hAnsi="Arial" w:cs="Arial"/>
              </w:rPr>
              <w:t>IT skills</w:t>
            </w:r>
          </w:p>
          <w:p w:rsidR="00C704C1" w:rsidRPr="00DB33BA" w:rsidRDefault="00C704C1" w:rsidP="00733E9D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  <w:color w:val="000000"/>
              </w:rPr>
            </w:pPr>
            <w:r w:rsidRPr="00DB33BA">
              <w:rPr>
                <w:rFonts w:ascii="Arial" w:eastAsia="Arial Unicode MS" w:hAnsi="Arial" w:cs="Arial"/>
                <w:color w:val="000000"/>
              </w:rPr>
              <w:t>Presentation skills</w:t>
            </w:r>
          </w:p>
          <w:p w:rsidR="00C704C1" w:rsidRPr="00DB33BA" w:rsidRDefault="00C704C1" w:rsidP="00733E9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>Leadership skills</w:t>
            </w:r>
          </w:p>
          <w:p w:rsidR="00C704C1" w:rsidRPr="00DB33BA" w:rsidRDefault="00C704C1" w:rsidP="00733E9D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Ability to work with c</w:t>
            </w:r>
            <w:r w:rsidRPr="00DB33BA">
              <w:rPr>
                <w:rFonts w:ascii="Arial" w:eastAsia="Arial Unicode MS" w:hAnsi="Arial" w:cs="Arial"/>
              </w:rPr>
              <w:t>olleagues from a wide range of different professional backgrounds</w:t>
            </w:r>
          </w:p>
          <w:p w:rsidR="00C704C1" w:rsidRDefault="00C704C1" w:rsidP="00733E9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>Ability work in a complex and rapidly changing environment</w:t>
            </w:r>
          </w:p>
          <w:p w:rsidR="00C704C1" w:rsidRPr="005C1F18" w:rsidRDefault="00C704C1" w:rsidP="00733E9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Supervisory Experience </w:t>
            </w:r>
          </w:p>
        </w:tc>
        <w:tc>
          <w:tcPr>
            <w:tcW w:w="4820" w:type="dxa"/>
            <w:shd w:val="clear" w:color="auto" w:fill="auto"/>
          </w:tcPr>
          <w:p w:rsidR="00C704C1" w:rsidRDefault="00C704C1" w:rsidP="00733E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undertaking strategies. </w:t>
            </w:r>
          </w:p>
          <w:p w:rsidR="00C704C1" w:rsidRPr="00662812" w:rsidRDefault="00C704C1" w:rsidP="00733E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in a First Contact Team/Multi Agency Hub. </w:t>
            </w:r>
          </w:p>
        </w:tc>
        <w:tc>
          <w:tcPr>
            <w:tcW w:w="1255" w:type="dxa"/>
            <w:shd w:val="clear" w:color="auto" w:fill="auto"/>
          </w:tcPr>
          <w:p w:rsidR="00C704C1" w:rsidRPr="00DB33BA" w:rsidRDefault="00C704C1" w:rsidP="00733E9D">
            <w:pPr>
              <w:rPr>
                <w:rFonts w:ascii="Arial" w:hAnsi="Arial" w:cs="Arial"/>
              </w:rPr>
            </w:pPr>
            <w:r w:rsidRPr="005C1F18">
              <w:rPr>
                <w:rFonts w:ascii="Arial" w:hAnsi="Arial" w:cs="Arial"/>
              </w:rPr>
              <w:t>A, I, C</w:t>
            </w:r>
          </w:p>
        </w:tc>
      </w:tr>
      <w:tr w:rsidR="00C704C1" w:rsidRPr="00DB33BA" w:rsidTr="00733E9D">
        <w:tc>
          <w:tcPr>
            <w:tcW w:w="2988" w:type="dxa"/>
            <w:shd w:val="clear" w:color="auto" w:fill="auto"/>
          </w:tcPr>
          <w:p w:rsidR="00C704C1" w:rsidRPr="00DB33BA" w:rsidRDefault="00C704C1" w:rsidP="00733E9D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DB33BA">
              <w:rPr>
                <w:rFonts w:ascii="Arial" w:hAnsi="Arial" w:cs="Arial"/>
                <w:b/>
                <w:bCs/>
              </w:rPr>
              <w:t>EDUCATION/ QUALIFICATIONS/ KNOWLEDGE</w:t>
            </w:r>
          </w:p>
        </w:tc>
        <w:tc>
          <w:tcPr>
            <w:tcW w:w="6057" w:type="dxa"/>
            <w:shd w:val="clear" w:color="auto" w:fill="auto"/>
          </w:tcPr>
          <w:p w:rsidR="00C704C1" w:rsidRPr="00DB33BA" w:rsidRDefault="00C704C1" w:rsidP="00733E9D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 xml:space="preserve">BA SW, </w:t>
            </w:r>
            <w:proofErr w:type="spellStart"/>
            <w:proofErr w:type="gramStart"/>
            <w:r>
              <w:rPr>
                <w:rFonts w:ascii="Arial" w:hAnsi="Arial" w:cs="Arial"/>
                <w:bCs w:val="0"/>
                <w:szCs w:val="24"/>
              </w:rPr>
              <w:t>DipSW,</w:t>
            </w:r>
            <w:r w:rsidRPr="00DB33BA">
              <w:rPr>
                <w:rFonts w:ascii="Arial" w:hAnsi="Arial" w:cs="Arial"/>
                <w:bCs w:val="0"/>
                <w:szCs w:val="24"/>
              </w:rPr>
              <w:t>or</w:t>
            </w:r>
            <w:proofErr w:type="spellEnd"/>
            <w:proofErr w:type="gramEnd"/>
            <w:r w:rsidRPr="00DB33BA">
              <w:rPr>
                <w:rFonts w:ascii="Arial" w:hAnsi="Arial" w:cs="Arial"/>
                <w:bCs w:val="0"/>
                <w:szCs w:val="24"/>
              </w:rPr>
              <w:t xml:space="preserve"> equivalent</w:t>
            </w:r>
          </w:p>
          <w:p w:rsidR="00C704C1" w:rsidRPr="00DB33BA" w:rsidRDefault="00C704C1" w:rsidP="00733E9D">
            <w:pPr>
              <w:pStyle w:val="Heading1"/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24"/>
              </w:rPr>
            </w:pPr>
            <w:r w:rsidRPr="00DB33BA">
              <w:rPr>
                <w:rFonts w:ascii="Arial" w:eastAsia="Arial Unicode MS" w:hAnsi="Arial" w:cs="Arial"/>
                <w:szCs w:val="24"/>
              </w:rPr>
              <w:t>Child Care Award</w:t>
            </w:r>
          </w:p>
          <w:p w:rsidR="00C704C1" w:rsidRPr="00DB33BA" w:rsidRDefault="00C704C1" w:rsidP="00733E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>Current Health &amp; Care Professions Council (HCPC) registration</w:t>
            </w:r>
          </w:p>
          <w:p w:rsidR="00C704C1" w:rsidRPr="00DB33BA" w:rsidRDefault="00C704C1" w:rsidP="00733E9D">
            <w:pPr>
              <w:numPr>
                <w:ilvl w:val="0"/>
                <w:numId w:val="1"/>
              </w:num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>Evidence of continuing professional development e.g. ABE</w:t>
            </w:r>
          </w:p>
          <w:p w:rsidR="00C704C1" w:rsidRPr="00DB33BA" w:rsidRDefault="00C704C1" w:rsidP="00733E9D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bCs w:val="0"/>
                <w:szCs w:val="24"/>
              </w:rPr>
            </w:pPr>
            <w:r w:rsidRPr="00DB33BA">
              <w:rPr>
                <w:rFonts w:ascii="Arial" w:hAnsi="Arial" w:cs="Arial"/>
                <w:bCs w:val="0"/>
                <w:szCs w:val="24"/>
              </w:rPr>
              <w:lastRenderedPageBreak/>
              <w:t>Sound knowledge of policy, legislation and best practice in relation to safeguarding and looked after children</w:t>
            </w:r>
          </w:p>
          <w:p w:rsidR="00C704C1" w:rsidRPr="00DB33BA" w:rsidRDefault="00C704C1" w:rsidP="00733E9D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 w:rsidRPr="00DB33BA">
              <w:rPr>
                <w:rFonts w:ascii="Arial" w:eastAsia="Arial Unicode MS" w:hAnsi="Arial" w:cs="Arial"/>
              </w:rPr>
              <w:t>Comprehensive understanding of the operation of local authorities</w:t>
            </w:r>
          </w:p>
          <w:p w:rsidR="00C704C1" w:rsidRPr="00DB33BA" w:rsidRDefault="00C704C1" w:rsidP="00733E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 xml:space="preserve">Understanding of </w:t>
            </w:r>
            <w:proofErr w:type="spellStart"/>
            <w:r w:rsidRPr="00DB33BA">
              <w:rPr>
                <w:rFonts w:ascii="Arial" w:hAnsi="Arial" w:cs="Arial"/>
              </w:rPr>
              <w:t>multi agency</w:t>
            </w:r>
            <w:proofErr w:type="spellEnd"/>
            <w:r w:rsidRPr="00DB33BA">
              <w:rPr>
                <w:rFonts w:ascii="Arial" w:hAnsi="Arial" w:cs="Arial"/>
              </w:rPr>
              <w:t xml:space="preserve"> systems, agreements and protocols</w:t>
            </w:r>
          </w:p>
          <w:p w:rsidR="00C704C1" w:rsidRPr="005C1F18" w:rsidRDefault="00C704C1" w:rsidP="00733E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 xml:space="preserve">Risk management within a safeguarding context </w:t>
            </w:r>
          </w:p>
        </w:tc>
        <w:tc>
          <w:tcPr>
            <w:tcW w:w="4820" w:type="dxa"/>
            <w:shd w:val="clear" w:color="auto" w:fill="auto"/>
          </w:tcPr>
          <w:p w:rsidR="00C704C1" w:rsidRPr="0006445F" w:rsidRDefault="00C704C1" w:rsidP="00733E9D">
            <w:pPr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06445F">
              <w:rPr>
                <w:rFonts w:ascii="Arial" w:hAnsi="Arial" w:cs="Arial"/>
              </w:rPr>
              <w:lastRenderedPageBreak/>
              <w:t>Educated to degree level or equivalent</w:t>
            </w:r>
          </w:p>
          <w:p w:rsidR="00C704C1" w:rsidRPr="00DB33BA" w:rsidRDefault="00C704C1" w:rsidP="00733E9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6445F">
              <w:rPr>
                <w:rFonts w:ascii="Arial" w:hAnsi="Arial" w:cs="Arial"/>
                <w:bCs/>
              </w:rPr>
              <w:t>Management qualification</w:t>
            </w:r>
          </w:p>
        </w:tc>
        <w:tc>
          <w:tcPr>
            <w:tcW w:w="1255" w:type="dxa"/>
            <w:shd w:val="clear" w:color="auto" w:fill="auto"/>
          </w:tcPr>
          <w:p w:rsidR="00C704C1" w:rsidRPr="00DB33BA" w:rsidRDefault="00C704C1" w:rsidP="00733E9D">
            <w:pPr>
              <w:rPr>
                <w:rFonts w:ascii="Arial" w:hAnsi="Arial" w:cs="Arial"/>
              </w:rPr>
            </w:pPr>
            <w:r w:rsidRPr="005C1F18">
              <w:rPr>
                <w:rFonts w:ascii="Arial" w:hAnsi="Arial" w:cs="Arial"/>
              </w:rPr>
              <w:t>A, I, C</w:t>
            </w:r>
          </w:p>
        </w:tc>
      </w:tr>
      <w:tr w:rsidR="00C704C1" w:rsidRPr="00DB33BA" w:rsidTr="00733E9D">
        <w:tc>
          <w:tcPr>
            <w:tcW w:w="2988" w:type="dxa"/>
            <w:shd w:val="clear" w:color="auto" w:fill="auto"/>
          </w:tcPr>
          <w:p w:rsidR="00C704C1" w:rsidRPr="00DB33BA" w:rsidRDefault="00C704C1" w:rsidP="00733E9D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DB33BA">
              <w:rPr>
                <w:rFonts w:ascii="Arial" w:hAnsi="Arial" w:cs="Arial"/>
                <w:b/>
                <w:bCs/>
              </w:rPr>
              <w:t>OTHER REQUIREMENTS</w:t>
            </w:r>
          </w:p>
        </w:tc>
        <w:tc>
          <w:tcPr>
            <w:tcW w:w="6057" w:type="dxa"/>
            <w:shd w:val="clear" w:color="auto" w:fill="auto"/>
          </w:tcPr>
          <w:p w:rsidR="00C704C1" w:rsidRPr="00DB33BA" w:rsidRDefault="00C704C1" w:rsidP="00733E9D">
            <w:pPr>
              <w:numPr>
                <w:ilvl w:val="0"/>
                <w:numId w:val="1"/>
              </w:num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>Flexible approach to work by responding to the needs of the services including, at times, requirements to work beyond normal working hours</w:t>
            </w:r>
          </w:p>
          <w:p w:rsidR="00C704C1" w:rsidRPr="00DB33BA" w:rsidRDefault="00C704C1" w:rsidP="00733E9D">
            <w:pPr>
              <w:numPr>
                <w:ilvl w:val="0"/>
                <w:numId w:val="1"/>
              </w:num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>Commitment to own continuous personal and professional development</w:t>
            </w:r>
          </w:p>
          <w:p w:rsidR="00C704C1" w:rsidRPr="00DB33BA" w:rsidRDefault="00C704C1" w:rsidP="00733E9D">
            <w:pPr>
              <w:numPr>
                <w:ilvl w:val="0"/>
                <w:numId w:val="1"/>
              </w:num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>Strong team player, committed to an ethos of continuous improvement</w:t>
            </w:r>
          </w:p>
          <w:p w:rsidR="00C704C1" w:rsidRPr="00DB33BA" w:rsidRDefault="00C704C1" w:rsidP="00733E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>Negotiating, influencing and facilitation skills</w:t>
            </w:r>
          </w:p>
          <w:p w:rsidR="00C704C1" w:rsidRPr="00DB33BA" w:rsidRDefault="00C704C1" w:rsidP="00733E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 xml:space="preserve">Ability to remain calm and focused when balancing demands of </w:t>
            </w:r>
            <w:proofErr w:type="gramStart"/>
            <w:r w:rsidRPr="00DB33BA">
              <w:rPr>
                <w:rFonts w:ascii="Arial" w:hAnsi="Arial" w:cs="Arial"/>
              </w:rPr>
              <w:t>a number of</w:t>
            </w:r>
            <w:proofErr w:type="gramEnd"/>
            <w:r w:rsidRPr="00DB33BA">
              <w:rPr>
                <w:rFonts w:ascii="Arial" w:hAnsi="Arial" w:cs="Arial"/>
              </w:rPr>
              <w:t xml:space="preserve"> different areas of responsibility and achieving targets and meeting deadlines </w:t>
            </w:r>
          </w:p>
          <w:p w:rsidR="00C704C1" w:rsidRPr="00DB33BA" w:rsidRDefault="00C704C1" w:rsidP="00733E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>Problem solving approach</w:t>
            </w:r>
          </w:p>
          <w:p w:rsidR="00C704C1" w:rsidRPr="00DB33BA" w:rsidRDefault="00C704C1" w:rsidP="00733E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>Ability and willingness to work flexibly as necessary outside office hours</w:t>
            </w:r>
          </w:p>
          <w:p w:rsidR="00C704C1" w:rsidRPr="00DB33BA" w:rsidRDefault="00C704C1" w:rsidP="00733E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>Car user</w:t>
            </w:r>
          </w:p>
          <w:p w:rsidR="00C704C1" w:rsidRPr="005C1F18" w:rsidRDefault="00C704C1" w:rsidP="00733E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>Ability to manage own performance</w:t>
            </w:r>
          </w:p>
        </w:tc>
        <w:tc>
          <w:tcPr>
            <w:tcW w:w="4820" w:type="dxa"/>
            <w:shd w:val="clear" w:color="auto" w:fill="auto"/>
          </w:tcPr>
          <w:p w:rsidR="00C704C1" w:rsidRPr="008B2F68" w:rsidRDefault="00C704C1" w:rsidP="00733E9D">
            <w:pPr>
              <w:numPr>
                <w:ilvl w:val="0"/>
                <w:numId w:val="1"/>
              </w:num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8B2F68">
              <w:rPr>
                <w:rFonts w:ascii="Arial" w:hAnsi="Arial" w:cs="Arial"/>
              </w:rPr>
              <w:t xml:space="preserve">Full driving licence </w:t>
            </w:r>
          </w:p>
          <w:p w:rsidR="00C704C1" w:rsidRPr="00DB33BA" w:rsidRDefault="00C704C1" w:rsidP="00733E9D">
            <w:pPr>
              <w:numPr>
                <w:ilvl w:val="0"/>
                <w:numId w:val="1"/>
              </w:num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>Evidence of own continuous personal and professional development</w:t>
            </w:r>
          </w:p>
          <w:p w:rsidR="00C704C1" w:rsidRPr="00DB33BA" w:rsidRDefault="00C704C1" w:rsidP="00733E9D">
            <w:pPr>
              <w:tabs>
                <w:tab w:val="left" w:pos="900"/>
                <w:tab w:val="left" w:pos="1080"/>
              </w:tabs>
              <w:ind w:left="72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</w:tcPr>
          <w:p w:rsidR="00C704C1" w:rsidRPr="005C1F18" w:rsidRDefault="00C704C1" w:rsidP="00733E9D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5C1F18">
              <w:rPr>
                <w:rFonts w:ascii="Arial" w:hAnsi="Arial" w:cs="Arial"/>
              </w:rPr>
              <w:t xml:space="preserve">A, I, C </w:t>
            </w:r>
          </w:p>
        </w:tc>
      </w:tr>
      <w:tr w:rsidR="00C704C1" w:rsidRPr="00DB33BA" w:rsidTr="00733E9D">
        <w:tc>
          <w:tcPr>
            <w:tcW w:w="2988" w:type="dxa"/>
            <w:shd w:val="clear" w:color="auto" w:fill="auto"/>
          </w:tcPr>
          <w:p w:rsidR="00C704C1" w:rsidRPr="00DB33BA" w:rsidRDefault="00C704C1" w:rsidP="00733E9D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DB33BA">
              <w:rPr>
                <w:rFonts w:ascii="Arial" w:hAnsi="Arial" w:cs="Arial"/>
                <w:b/>
                <w:bCs/>
              </w:rPr>
              <w:t>COMMITMENT TO EQUAL OPPORTUNITIES</w:t>
            </w:r>
          </w:p>
        </w:tc>
        <w:tc>
          <w:tcPr>
            <w:tcW w:w="6057" w:type="dxa"/>
            <w:shd w:val="clear" w:color="auto" w:fill="auto"/>
          </w:tcPr>
          <w:p w:rsidR="00C704C1" w:rsidRPr="005C1F18" w:rsidRDefault="00C704C1" w:rsidP="00733E9D">
            <w:pPr>
              <w:numPr>
                <w:ilvl w:val="0"/>
                <w:numId w:val="1"/>
              </w:num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>Commitment to equal opportunities and the ability to recognise the needs of different service users</w:t>
            </w:r>
          </w:p>
        </w:tc>
        <w:tc>
          <w:tcPr>
            <w:tcW w:w="4820" w:type="dxa"/>
            <w:shd w:val="clear" w:color="auto" w:fill="auto"/>
          </w:tcPr>
          <w:p w:rsidR="00C704C1" w:rsidRPr="00DB33BA" w:rsidRDefault="00C704C1" w:rsidP="00733E9D">
            <w:pPr>
              <w:numPr>
                <w:ilvl w:val="0"/>
                <w:numId w:val="1"/>
              </w:num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 xml:space="preserve">Evidence of having completed training </w:t>
            </w:r>
            <w:proofErr w:type="gramStart"/>
            <w:r w:rsidRPr="00DB33BA">
              <w:rPr>
                <w:rFonts w:ascii="Arial" w:hAnsi="Arial" w:cs="Arial"/>
              </w:rPr>
              <w:t>in  equality</w:t>
            </w:r>
            <w:proofErr w:type="gramEnd"/>
            <w:r w:rsidRPr="00DB33BA">
              <w:rPr>
                <w:rFonts w:ascii="Arial" w:hAnsi="Arial" w:cs="Arial"/>
              </w:rPr>
              <w:t xml:space="preserve"> and diversity awareness</w:t>
            </w:r>
          </w:p>
        </w:tc>
        <w:tc>
          <w:tcPr>
            <w:tcW w:w="1255" w:type="dxa"/>
            <w:shd w:val="clear" w:color="auto" w:fill="auto"/>
          </w:tcPr>
          <w:p w:rsidR="00C704C1" w:rsidRPr="00DB33BA" w:rsidRDefault="00C704C1" w:rsidP="00733E9D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>A,</w:t>
            </w:r>
            <w:r>
              <w:rPr>
                <w:rFonts w:ascii="Arial" w:hAnsi="Arial" w:cs="Arial"/>
              </w:rPr>
              <w:t xml:space="preserve"> </w:t>
            </w:r>
            <w:r w:rsidRPr="00DB33BA">
              <w:rPr>
                <w:rFonts w:ascii="Arial" w:hAnsi="Arial" w:cs="Arial"/>
              </w:rPr>
              <w:t xml:space="preserve">I </w:t>
            </w:r>
          </w:p>
        </w:tc>
      </w:tr>
      <w:tr w:rsidR="00C704C1" w:rsidRPr="00DB33BA" w:rsidTr="00733E9D">
        <w:tc>
          <w:tcPr>
            <w:tcW w:w="2988" w:type="dxa"/>
            <w:shd w:val="clear" w:color="auto" w:fill="auto"/>
          </w:tcPr>
          <w:p w:rsidR="00C704C1" w:rsidRPr="00DB33BA" w:rsidRDefault="00C704C1" w:rsidP="00733E9D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DB33BA">
              <w:rPr>
                <w:rFonts w:ascii="Arial" w:hAnsi="Arial" w:cs="Arial"/>
                <w:b/>
                <w:bCs/>
              </w:rPr>
              <w:t>COMMITMENT TO SERVICE DELIVERY/ CUSTOMER CARE</w:t>
            </w:r>
          </w:p>
        </w:tc>
        <w:tc>
          <w:tcPr>
            <w:tcW w:w="6057" w:type="dxa"/>
            <w:shd w:val="clear" w:color="auto" w:fill="auto"/>
          </w:tcPr>
          <w:p w:rsidR="00C704C1" w:rsidRPr="00DB33BA" w:rsidRDefault="00C704C1" w:rsidP="00733E9D">
            <w:pPr>
              <w:numPr>
                <w:ilvl w:val="0"/>
                <w:numId w:val="1"/>
              </w:num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 xml:space="preserve">Commitment to provide a customer-focussed service </w:t>
            </w:r>
          </w:p>
          <w:p w:rsidR="00C704C1" w:rsidRPr="00DB33BA" w:rsidRDefault="00C704C1" w:rsidP="00733E9D">
            <w:pPr>
              <w:tabs>
                <w:tab w:val="num" w:pos="432"/>
                <w:tab w:val="left" w:pos="900"/>
                <w:tab w:val="left" w:pos="1080"/>
              </w:tabs>
              <w:ind w:left="432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C704C1" w:rsidRPr="00DB33BA" w:rsidRDefault="00C704C1" w:rsidP="00733E9D">
            <w:pPr>
              <w:numPr>
                <w:ilvl w:val="0"/>
                <w:numId w:val="1"/>
              </w:num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>Evidence of surpassing customer expectations or service targets / goals</w:t>
            </w:r>
          </w:p>
        </w:tc>
        <w:tc>
          <w:tcPr>
            <w:tcW w:w="1255" w:type="dxa"/>
            <w:shd w:val="clear" w:color="auto" w:fill="auto"/>
          </w:tcPr>
          <w:p w:rsidR="00C704C1" w:rsidRPr="00DB33BA" w:rsidRDefault="00C704C1" w:rsidP="00733E9D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DB33BA">
              <w:rPr>
                <w:rFonts w:ascii="Arial" w:hAnsi="Arial" w:cs="Arial"/>
              </w:rPr>
              <w:t>A,</w:t>
            </w:r>
            <w:r>
              <w:rPr>
                <w:rFonts w:ascii="Arial" w:hAnsi="Arial" w:cs="Arial"/>
              </w:rPr>
              <w:t xml:space="preserve"> </w:t>
            </w:r>
            <w:r w:rsidRPr="00DB33BA">
              <w:rPr>
                <w:rFonts w:ascii="Arial" w:hAnsi="Arial" w:cs="Arial"/>
              </w:rPr>
              <w:t xml:space="preserve">I </w:t>
            </w:r>
          </w:p>
        </w:tc>
      </w:tr>
    </w:tbl>
    <w:p w:rsidR="00C704C1" w:rsidRPr="00DB33BA" w:rsidRDefault="00C704C1" w:rsidP="00C704C1">
      <w:pPr>
        <w:tabs>
          <w:tab w:val="left" w:pos="900"/>
          <w:tab w:val="left" w:pos="1080"/>
        </w:tabs>
        <w:ind w:left="720" w:right="-694" w:hanging="720"/>
        <w:rPr>
          <w:rFonts w:ascii="Arial" w:hAnsi="Arial" w:cs="Arial"/>
          <w:bCs/>
        </w:rPr>
      </w:pPr>
    </w:p>
    <w:p w:rsidR="00C704C1" w:rsidRPr="00DB33BA" w:rsidRDefault="00C704C1" w:rsidP="00C704C1">
      <w:pPr>
        <w:ind w:left="-540"/>
        <w:rPr>
          <w:rFonts w:ascii="Arial" w:hAnsi="Arial" w:cs="Arial"/>
          <w:b/>
        </w:rPr>
      </w:pPr>
      <w:r w:rsidRPr="00DB33BA">
        <w:rPr>
          <w:rFonts w:ascii="Arial" w:hAnsi="Arial" w:cs="Arial"/>
          <w:b/>
        </w:rPr>
        <w:lastRenderedPageBreak/>
        <w:t>METHOD OF ASSESSMENT: (*M.O.A.)</w:t>
      </w:r>
    </w:p>
    <w:p w:rsidR="00C704C1" w:rsidRPr="005C1F18" w:rsidRDefault="00C704C1" w:rsidP="00C704C1">
      <w:pPr>
        <w:ind w:left="-540" w:right="-442"/>
        <w:rPr>
          <w:rFonts w:ascii="Arial" w:hAnsi="Arial" w:cs="Arial"/>
          <w:sz w:val="16"/>
        </w:rPr>
      </w:pPr>
    </w:p>
    <w:p w:rsidR="00C704C1" w:rsidRPr="00DB33BA" w:rsidRDefault="00C704C1" w:rsidP="00C704C1">
      <w:pPr>
        <w:ind w:left="-540" w:right="-442"/>
        <w:rPr>
          <w:rFonts w:ascii="Arial" w:hAnsi="Arial" w:cs="Arial"/>
          <w:bCs/>
        </w:rPr>
      </w:pPr>
      <w:r w:rsidRPr="00DB33BA">
        <w:rPr>
          <w:rFonts w:ascii="Arial" w:hAnsi="Arial" w:cs="Arial"/>
        </w:rPr>
        <w:t xml:space="preserve">A = APPLICATION FORM   C = CERTIFICATE   E = EXERCISE   I = INTERVIEW   P = PRESENTATION   T = TEST   AC = ASSESSMENT </w:t>
      </w:r>
      <w:proofErr w:type="gramStart"/>
      <w:r w:rsidRPr="00DB33BA">
        <w:rPr>
          <w:rFonts w:ascii="Arial" w:hAnsi="Arial" w:cs="Arial"/>
        </w:rPr>
        <w:t>CENTRE</w:t>
      </w:r>
      <w:r>
        <w:rPr>
          <w:rFonts w:ascii="Arial" w:hAnsi="Arial" w:cs="Arial"/>
        </w:rPr>
        <w:t xml:space="preserve">  </w:t>
      </w:r>
      <w:r w:rsidRPr="00DB33BA">
        <w:rPr>
          <w:rFonts w:ascii="Arial" w:hAnsi="Arial" w:cs="Arial"/>
        </w:rPr>
        <w:t>R</w:t>
      </w:r>
      <w:proofErr w:type="gramEnd"/>
      <w:r w:rsidRPr="00DB33BA">
        <w:rPr>
          <w:rFonts w:ascii="Arial" w:hAnsi="Arial" w:cs="Arial"/>
        </w:rPr>
        <w:t xml:space="preserve"> = REFERENCE</w:t>
      </w:r>
    </w:p>
    <w:p w:rsidR="00C704C1" w:rsidRPr="00DB33BA" w:rsidRDefault="00C704C1" w:rsidP="00C704C1">
      <w:pPr>
        <w:tabs>
          <w:tab w:val="left" w:pos="900"/>
          <w:tab w:val="left" w:pos="1080"/>
        </w:tabs>
        <w:ind w:left="720" w:right="-694" w:hanging="720"/>
        <w:rPr>
          <w:rFonts w:ascii="Arial" w:hAnsi="Arial" w:cs="Arial"/>
          <w:bCs/>
        </w:rPr>
      </w:pPr>
    </w:p>
    <w:p w:rsidR="00B034B3" w:rsidRDefault="00B034B3"/>
    <w:sectPr w:rsidR="00B034B3" w:rsidSect="00D023C4">
      <w:footerReference w:type="default" r:id="rId5"/>
      <w:pgSz w:w="16838" w:h="11906" w:orient="landscape"/>
      <w:pgMar w:top="1259" w:right="720" w:bottom="1258" w:left="1440" w:header="709" w:footer="2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6E" w:rsidRPr="00FE52D0" w:rsidRDefault="00C704C1" w:rsidP="004C136E">
    <w:pPr>
      <w:pStyle w:val="Footer"/>
      <w:ind w:right="98"/>
      <w:jc w:val="right"/>
      <w:rPr>
        <w:rFonts w:ascii="Bookman Old Style" w:hAnsi="Bookman Old Style" w:cs="Arial"/>
        <w:sz w:val="36"/>
        <w:szCs w:val="36"/>
      </w:rPr>
    </w:pPr>
    <w:r w:rsidRPr="00FE52D0">
      <w:rPr>
        <w:rFonts w:ascii="Bookman Old Style" w:hAnsi="Bookman Old Style" w:cs="Arial"/>
        <w:b/>
        <w:sz w:val="36"/>
        <w:szCs w:val="36"/>
      </w:rPr>
      <w:t>this is</w:t>
    </w:r>
    <w:r w:rsidRPr="00FE52D0">
      <w:rPr>
        <w:rFonts w:ascii="Bookman Old Style" w:hAnsi="Bookman Old Style" w:cs="Arial"/>
        <w:sz w:val="36"/>
        <w:szCs w:val="36"/>
      </w:rPr>
      <w:t xml:space="preserve"> </w:t>
    </w:r>
    <w:r w:rsidRPr="000F3CB6">
      <w:rPr>
        <w:rFonts w:ascii="Bookman Old Style" w:hAnsi="Bookman Old Style" w:cs="Arial"/>
        <w:b/>
        <w:color w:val="FFC000"/>
        <w:sz w:val="36"/>
        <w:szCs w:val="36"/>
      </w:rPr>
      <w:t>Redcar &amp; Clev</w:t>
    </w:r>
    <w:r w:rsidRPr="000F3CB6">
      <w:rPr>
        <w:rFonts w:ascii="Bookman Old Style" w:hAnsi="Bookman Old Style" w:cs="Arial"/>
        <w:b/>
        <w:color w:val="FFC000"/>
        <w:sz w:val="36"/>
        <w:szCs w:val="36"/>
      </w:rPr>
      <w:t>eland</w:t>
    </w:r>
  </w:p>
  <w:p w:rsidR="004C136E" w:rsidRDefault="00C704C1" w:rsidP="004C136E">
    <w:pPr>
      <w:pStyle w:val="Footer"/>
      <w:ind w:right="-69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289E"/>
    <w:multiLevelType w:val="hybridMultilevel"/>
    <w:tmpl w:val="EC727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26CAB"/>
    <w:multiLevelType w:val="hybridMultilevel"/>
    <w:tmpl w:val="256617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430B5130"/>
    <w:multiLevelType w:val="hybridMultilevel"/>
    <w:tmpl w:val="DC542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8403D"/>
    <w:multiLevelType w:val="hybridMultilevel"/>
    <w:tmpl w:val="18F4AFFA"/>
    <w:lvl w:ilvl="0" w:tplc="5FC43A2C">
      <w:start w:val="1"/>
      <w:numFmt w:val="bullet"/>
      <w:pStyle w:val="Achievement"/>
      <w:lvlText w:val=""/>
      <w:lvlJc w:val="left"/>
      <w:pPr>
        <w:tabs>
          <w:tab w:val="num" w:pos="1571"/>
        </w:tabs>
        <w:ind w:left="1456" w:right="245" w:hanging="245"/>
      </w:pPr>
      <w:rPr>
        <w:rFonts w:ascii="Symbol" w:hAnsi="Symbol" w:hint="default"/>
        <w:sz w:val="22"/>
        <w:effect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C1"/>
    <w:rsid w:val="00B034B3"/>
    <w:rsid w:val="00C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18C5"/>
  <w15:chartTrackingRefBased/>
  <w15:docId w15:val="{32E5E483-4764-46FA-BE36-6814ED9D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704C1"/>
    <w:pPr>
      <w:keepNext/>
      <w:outlineLvl w:val="0"/>
    </w:pPr>
    <w:rPr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C704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704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4C1"/>
    <w:rPr>
      <w:rFonts w:ascii="Times New Roman" w:eastAsia="Times New Roman" w:hAnsi="Times New Roman" w:cs="Times New Roman"/>
      <w:bCs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C704C1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C704C1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Footer">
    <w:name w:val="footer"/>
    <w:basedOn w:val="Normal"/>
    <w:link w:val="FooterChar"/>
    <w:rsid w:val="00C704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704C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hievement">
    <w:name w:val="Achievement"/>
    <w:basedOn w:val="Normal"/>
    <w:rsid w:val="00C704C1"/>
    <w:pPr>
      <w:numPr>
        <w:numId w:val="2"/>
      </w:numPr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Debbie</dc:creator>
  <cp:keywords/>
  <dc:description/>
  <cp:lastModifiedBy>Harrison, Debbie</cp:lastModifiedBy>
  <cp:revision>1</cp:revision>
  <dcterms:created xsi:type="dcterms:W3CDTF">2019-10-31T11:49:00Z</dcterms:created>
  <dcterms:modified xsi:type="dcterms:W3CDTF">2019-10-31T11:52:00Z</dcterms:modified>
</cp:coreProperties>
</file>