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6F1" w:rsidRDefault="00D176F1">
      <w:pPr>
        <w:rPr>
          <w:rFonts w:cs="Arial"/>
        </w:rPr>
      </w:pPr>
    </w:p>
    <w:p w:rsidR="00D176F1" w:rsidRDefault="00D176F1" w:rsidP="00D176F1">
      <w:pPr>
        <w:rPr>
          <w:rFonts w:cs="Arial"/>
          <w:color w:val="FF0000"/>
        </w:rPr>
      </w:pPr>
    </w:p>
    <w:tbl>
      <w:tblPr>
        <w:tblpPr w:leftFromText="180" w:rightFromText="180" w:vertAnchor="text" w:horzAnchor="margin" w:tblpY="1154"/>
        <w:tblW w:w="9067" w:type="dxa"/>
        <w:tblLayout w:type="fixed"/>
        <w:tblLook w:val="01E0" w:firstRow="1" w:lastRow="1" w:firstColumn="1" w:lastColumn="1" w:noHBand="0" w:noVBand="0"/>
      </w:tblPr>
      <w:tblGrid>
        <w:gridCol w:w="828"/>
        <w:gridCol w:w="2880"/>
        <w:gridCol w:w="5359"/>
      </w:tblGrid>
      <w:tr w:rsidR="00D176F1" w:rsidRPr="00AE4BB7" w:rsidTr="00F03AF8">
        <w:tc>
          <w:tcPr>
            <w:tcW w:w="828" w:type="dxa"/>
            <w:tcBorders>
              <w:top w:val="single" w:sz="4" w:space="0" w:color="auto"/>
              <w:left w:val="single" w:sz="4" w:space="0" w:color="auto"/>
              <w:bottom w:val="single" w:sz="4" w:space="0" w:color="auto"/>
            </w:tcBorders>
          </w:tcPr>
          <w:p w:rsidR="00D176F1" w:rsidRPr="00AE4BB7" w:rsidRDefault="00D176F1" w:rsidP="00D176F1">
            <w:pPr>
              <w:numPr>
                <w:ilvl w:val="0"/>
                <w:numId w:val="36"/>
              </w:numPr>
              <w:spacing w:before="100" w:beforeAutospacing="1"/>
              <w:rPr>
                <w:rFonts w:cs="Arial"/>
              </w:rPr>
            </w:pPr>
            <w:r w:rsidRPr="00AE4BB7">
              <w:rPr>
                <w:rFonts w:cs="Arial"/>
              </w:rPr>
              <w:tab/>
            </w:r>
            <w:r w:rsidRPr="00AE4BB7">
              <w:rPr>
                <w:rFonts w:cs="Arial"/>
              </w:rPr>
              <w:tab/>
            </w:r>
          </w:p>
        </w:tc>
        <w:tc>
          <w:tcPr>
            <w:tcW w:w="2880" w:type="dxa"/>
            <w:tcBorders>
              <w:top w:val="single" w:sz="4" w:space="0" w:color="auto"/>
              <w:bottom w:val="single" w:sz="4" w:space="0" w:color="auto"/>
            </w:tcBorders>
          </w:tcPr>
          <w:p w:rsidR="00D176F1" w:rsidRPr="00AE4BB7" w:rsidRDefault="00D176F1" w:rsidP="00F03AF8">
            <w:pPr>
              <w:spacing w:before="100" w:beforeAutospacing="1"/>
              <w:rPr>
                <w:rFonts w:cs="Arial"/>
              </w:rPr>
            </w:pPr>
            <w:r w:rsidRPr="00AE4BB7">
              <w:rPr>
                <w:rFonts w:cs="Arial"/>
                <w:b/>
                <w:bCs/>
              </w:rPr>
              <w:t>Post Title:</w:t>
            </w:r>
          </w:p>
        </w:tc>
        <w:tc>
          <w:tcPr>
            <w:tcW w:w="5359" w:type="dxa"/>
            <w:tcBorders>
              <w:top w:val="single" w:sz="4" w:space="0" w:color="auto"/>
              <w:bottom w:val="single" w:sz="4" w:space="0" w:color="auto"/>
              <w:right w:val="single" w:sz="4" w:space="0" w:color="auto"/>
            </w:tcBorders>
          </w:tcPr>
          <w:p w:rsidR="00D176F1" w:rsidRPr="00AE4BB7" w:rsidRDefault="001A0EF8" w:rsidP="00F03AF8">
            <w:pPr>
              <w:spacing w:before="100" w:beforeAutospacing="1"/>
              <w:rPr>
                <w:rFonts w:cs="Arial"/>
              </w:rPr>
            </w:pPr>
            <w:r>
              <w:rPr>
                <w:rFonts w:cs="Arial"/>
                <w:b/>
                <w:bCs/>
              </w:rPr>
              <w:t xml:space="preserve">Team Support Assistant </w:t>
            </w:r>
          </w:p>
        </w:tc>
      </w:tr>
      <w:tr w:rsidR="00D176F1" w:rsidRPr="00AE4BB7" w:rsidTr="00F03AF8">
        <w:tc>
          <w:tcPr>
            <w:tcW w:w="828" w:type="dxa"/>
            <w:tcBorders>
              <w:top w:val="single" w:sz="4" w:space="0" w:color="auto"/>
              <w:left w:val="single" w:sz="4" w:space="0" w:color="auto"/>
              <w:bottom w:val="single" w:sz="4" w:space="0" w:color="auto"/>
            </w:tcBorders>
          </w:tcPr>
          <w:p w:rsidR="00D176F1" w:rsidRPr="00AE4BB7" w:rsidRDefault="00D176F1" w:rsidP="00D176F1">
            <w:pPr>
              <w:numPr>
                <w:ilvl w:val="0"/>
                <w:numId w:val="36"/>
              </w:numPr>
              <w:spacing w:before="100" w:beforeAutospacing="1"/>
              <w:rPr>
                <w:rFonts w:cs="Arial"/>
                <w:b/>
                <w:bCs/>
              </w:rPr>
            </w:pPr>
            <w:r w:rsidRPr="00AE4BB7">
              <w:rPr>
                <w:rFonts w:cs="Arial"/>
                <w:b/>
                <w:bCs/>
              </w:rPr>
              <w:t>2.</w:t>
            </w:r>
          </w:p>
        </w:tc>
        <w:tc>
          <w:tcPr>
            <w:tcW w:w="2880" w:type="dxa"/>
            <w:tcBorders>
              <w:top w:val="single" w:sz="4" w:space="0" w:color="auto"/>
              <w:bottom w:val="single" w:sz="4" w:space="0" w:color="auto"/>
            </w:tcBorders>
          </w:tcPr>
          <w:p w:rsidR="00D176F1" w:rsidRPr="00AE4BB7" w:rsidRDefault="00D176F1" w:rsidP="00F03AF8">
            <w:pPr>
              <w:spacing w:before="100" w:beforeAutospacing="1"/>
              <w:rPr>
                <w:rFonts w:cs="Arial"/>
                <w:b/>
                <w:bCs/>
              </w:rPr>
            </w:pPr>
            <w:r w:rsidRPr="00AE4BB7">
              <w:rPr>
                <w:rFonts w:cs="Arial"/>
                <w:b/>
                <w:bCs/>
              </w:rPr>
              <w:t>Post Number:</w:t>
            </w:r>
            <w:r w:rsidRPr="00AE4BB7">
              <w:rPr>
                <w:rFonts w:cs="Arial"/>
                <w:b/>
                <w:bCs/>
              </w:rPr>
              <w:tab/>
            </w:r>
          </w:p>
        </w:tc>
        <w:tc>
          <w:tcPr>
            <w:tcW w:w="5359" w:type="dxa"/>
            <w:tcBorders>
              <w:top w:val="single" w:sz="4" w:space="0" w:color="auto"/>
              <w:bottom w:val="single" w:sz="4" w:space="0" w:color="auto"/>
              <w:right w:val="single" w:sz="4" w:space="0" w:color="auto"/>
            </w:tcBorders>
          </w:tcPr>
          <w:p w:rsidR="00D176F1" w:rsidRPr="00AE4BB7" w:rsidRDefault="00D176F1" w:rsidP="00F03AF8">
            <w:pPr>
              <w:spacing w:before="100" w:beforeAutospacing="1"/>
              <w:rPr>
                <w:rFonts w:cs="Arial"/>
              </w:rPr>
            </w:pPr>
          </w:p>
        </w:tc>
      </w:tr>
      <w:tr w:rsidR="00D176F1" w:rsidRPr="00AE4BB7" w:rsidTr="00F03AF8">
        <w:tc>
          <w:tcPr>
            <w:tcW w:w="828" w:type="dxa"/>
            <w:tcBorders>
              <w:top w:val="single" w:sz="4" w:space="0" w:color="auto"/>
              <w:left w:val="single" w:sz="4" w:space="0" w:color="auto"/>
              <w:bottom w:val="single" w:sz="4" w:space="0" w:color="auto"/>
            </w:tcBorders>
          </w:tcPr>
          <w:p w:rsidR="00D176F1" w:rsidRPr="00AE4BB7" w:rsidRDefault="00D176F1" w:rsidP="00D176F1">
            <w:pPr>
              <w:numPr>
                <w:ilvl w:val="0"/>
                <w:numId w:val="36"/>
              </w:numPr>
              <w:spacing w:before="100" w:beforeAutospacing="1"/>
              <w:rPr>
                <w:rFonts w:cs="Arial"/>
                <w:b/>
                <w:bCs/>
              </w:rPr>
            </w:pPr>
            <w:r w:rsidRPr="00AE4BB7">
              <w:rPr>
                <w:rFonts w:cs="Arial"/>
                <w:b/>
                <w:bCs/>
              </w:rPr>
              <w:t>3.</w:t>
            </w:r>
          </w:p>
        </w:tc>
        <w:tc>
          <w:tcPr>
            <w:tcW w:w="2880" w:type="dxa"/>
            <w:tcBorders>
              <w:top w:val="single" w:sz="4" w:space="0" w:color="auto"/>
              <w:bottom w:val="single" w:sz="4" w:space="0" w:color="auto"/>
            </w:tcBorders>
          </w:tcPr>
          <w:p w:rsidR="00D176F1" w:rsidRPr="00AE4BB7" w:rsidRDefault="00D176F1" w:rsidP="00F03AF8">
            <w:pPr>
              <w:spacing w:before="100" w:beforeAutospacing="1"/>
              <w:rPr>
                <w:rFonts w:cs="Arial"/>
              </w:rPr>
            </w:pPr>
            <w:r w:rsidRPr="00AE4BB7">
              <w:rPr>
                <w:rFonts w:cs="Arial"/>
                <w:b/>
                <w:bCs/>
              </w:rPr>
              <w:t>Grade:</w:t>
            </w:r>
            <w:r w:rsidRPr="00AE4BB7">
              <w:rPr>
                <w:rFonts w:cs="Arial"/>
              </w:rPr>
              <w:tab/>
            </w:r>
            <w:r w:rsidRPr="00AE4BB7">
              <w:rPr>
                <w:rFonts w:cs="Arial"/>
              </w:rPr>
              <w:tab/>
            </w:r>
            <w:r w:rsidRPr="00AE4BB7">
              <w:rPr>
                <w:rFonts w:cs="Arial"/>
              </w:rPr>
              <w:tab/>
            </w:r>
          </w:p>
        </w:tc>
        <w:tc>
          <w:tcPr>
            <w:tcW w:w="5359" w:type="dxa"/>
            <w:tcBorders>
              <w:top w:val="single" w:sz="4" w:space="0" w:color="auto"/>
              <w:bottom w:val="single" w:sz="4" w:space="0" w:color="auto"/>
              <w:right w:val="single" w:sz="4" w:space="0" w:color="auto"/>
            </w:tcBorders>
          </w:tcPr>
          <w:p w:rsidR="00D176F1" w:rsidRPr="00AE4BB7" w:rsidRDefault="00D176F1" w:rsidP="00F03AF8">
            <w:pPr>
              <w:spacing w:before="100" w:beforeAutospacing="1"/>
              <w:rPr>
                <w:rFonts w:cs="Arial"/>
              </w:rPr>
            </w:pPr>
            <w:r>
              <w:rPr>
                <w:rFonts w:cs="Arial"/>
              </w:rPr>
              <w:t xml:space="preserve">NECA </w:t>
            </w:r>
            <w:r w:rsidR="00C24893">
              <w:rPr>
                <w:rFonts w:cs="Arial"/>
              </w:rPr>
              <w:t>Grade 6</w:t>
            </w:r>
            <w:r w:rsidRPr="00AE4BB7">
              <w:rPr>
                <w:rFonts w:cs="Arial"/>
              </w:rPr>
              <w:fldChar w:fldCharType="begin"/>
            </w:r>
            <w:r w:rsidRPr="00AE4BB7">
              <w:rPr>
                <w:rFonts w:cs="Arial"/>
              </w:rPr>
              <w:instrText xml:space="preserve">  </w:instrText>
            </w:r>
            <w:r w:rsidRPr="00AE4BB7">
              <w:rPr>
                <w:rFonts w:cs="Arial"/>
              </w:rPr>
              <w:fldChar w:fldCharType="end"/>
            </w:r>
          </w:p>
        </w:tc>
      </w:tr>
      <w:tr w:rsidR="00D176F1" w:rsidRPr="00AE4BB7" w:rsidTr="00F03AF8">
        <w:tc>
          <w:tcPr>
            <w:tcW w:w="828" w:type="dxa"/>
            <w:tcBorders>
              <w:top w:val="single" w:sz="4" w:space="0" w:color="auto"/>
              <w:left w:val="single" w:sz="4" w:space="0" w:color="auto"/>
              <w:bottom w:val="single" w:sz="4" w:space="0" w:color="auto"/>
            </w:tcBorders>
          </w:tcPr>
          <w:p w:rsidR="00D176F1" w:rsidRPr="00AE4BB7" w:rsidRDefault="00D176F1" w:rsidP="00D176F1">
            <w:pPr>
              <w:numPr>
                <w:ilvl w:val="0"/>
                <w:numId w:val="36"/>
              </w:numPr>
              <w:spacing w:before="100" w:beforeAutospacing="1" w:after="100" w:afterAutospacing="1"/>
              <w:rPr>
                <w:rFonts w:cs="Arial"/>
                <w:b/>
                <w:bCs/>
              </w:rPr>
            </w:pPr>
          </w:p>
        </w:tc>
        <w:tc>
          <w:tcPr>
            <w:tcW w:w="2880" w:type="dxa"/>
            <w:tcBorders>
              <w:top w:val="single" w:sz="4" w:space="0" w:color="auto"/>
              <w:bottom w:val="single" w:sz="4" w:space="0" w:color="auto"/>
            </w:tcBorders>
          </w:tcPr>
          <w:p w:rsidR="00D176F1" w:rsidRPr="00AE4BB7" w:rsidRDefault="00D176F1" w:rsidP="00F03AF8">
            <w:pPr>
              <w:spacing w:before="100" w:beforeAutospacing="1"/>
              <w:rPr>
                <w:rFonts w:cs="Arial"/>
              </w:rPr>
            </w:pPr>
            <w:r w:rsidRPr="00AE4BB7">
              <w:rPr>
                <w:rFonts w:cs="Arial"/>
                <w:b/>
                <w:bCs/>
              </w:rPr>
              <w:t>Location:</w:t>
            </w:r>
          </w:p>
        </w:tc>
        <w:tc>
          <w:tcPr>
            <w:tcW w:w="5359" w:type="dxa"/>
            <w:tcBorders>
              <w:top w:val="single" w:sz="4" w:space="0" w:color="auto"/>
              <w:bottom w:val="single" w:sz="4" w:space="0" w:color="auto"/>
              <w:right w:val="single" w:sz="4" w:space="0" w:color="auto"/>
            </w:tcBorders>
          </w:tcPr>
          <w:p w:rsidR="00D176F1" w:rsidRPr="00AE4BB7" w:rsidRDefault="00D176F1" w:rsidP="00F03AF8">
            <w:pPr>
              <w:spacing w:before="100" w:beforeAutospacing="1" w:after="120"/>
              <w:rPr>
                <w:rFonts w:cs="Arial"/>
              </w:rPr>
            </w:pPr>
            <w:r w:rsidRPr="00AE4BB7">
              <w:rPr>
                <w:rFonts w:cs="Arial"/>
              </w:rPr>
              <w:t xml:space="preserve">Your normal place of work will be </w:t>
            </w:r>
            <w:r w:rsidRPr="00AE4BB7">
              <w:rPr>
                <w:rFonts w:cs="Arial"/>
                <w:b/>
                <w:bCs/>
              </w:rPr>
              <w:t>Gateshead Civic Centre</w:t>
            </w:r>
            <w:r w:rsidRPr="00AE4BB7">
              <w:rPr>
                <w:rFonts w:cs="Arial"/>
              </w:rPr>
              <w:t>. However; you may be required to work at any council workplace across the area</w:t>
            </w:r>
            <w:r>
              <w:rPr>
                <w:rFonts w:cs="Arial"/>
              </w:rPr>
              <w:t xml:space="preserve"> of the North East Joint Transport Committee</w:t>
            </w:r>
            <w:r w:rsidRPr="00AE4BB7">
              <w:rPr>
                <w:rFonts w:cs="Arial"/>
              </w:rPr>
              <w:t>.</w:t>
            </w:r>
          </w:p>
        </w:tc>
      </w:tr>
    </w:tbl>
    <w:p w:rsidR="00D176F1" w:rsidRDefault="00D176F1" w:rsidP="00D176F1">
      <w:pPr>
        <w:rPr>
          <w:rFonts w:ascii="Tahoma" w:hAnsi="Tahoma" w:cs="Tahoma"/>
          <w:b/>
          <w:bCs/>
          <w:lang w:eastAsia="en-GB"/>
        </w:rPr>
      </w:pPr>
      <w:r>
        <w:rPr>
          <w:rFonts w:ascii="Tahoma" w:hAnsi="Tahoma" w:cs="Tahoma"/>
          <w:b/>
          <w:bCs/>
          <w:noProof/>
          <w:lang w:eastAsia="en-GB"/>
        </w:rPr>
        <w:drawing>
          <wp:inline distT="0" distB="0" distL="0" distR="0" wp14:anchorId="26162800" wp14:editId="31F28590">
            <wp:extent cx="1574800" cy="704850"/>
            <wp:effectExtent l="0" t="0" r="6350" b="0"/>
            <wp:docPr id="3" name="Picture 3" descr="Small NECA logo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 NECA logo 20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4800" cy="704850"/>
                    </a:xfrm>
                    <a:prstGeom prst="rect">
                      <a:avLst/>
                    </a:prstGeom>
                    <a:noFill/>
                    <a:ln>
                      <a:noFill/>
                    </a:ln>
                  </pic:spPr>
                </pic:pic>
              </a:graphicData>
            </a:graphic>
          </wp:inline>
        </w:drawing>
      </w:r>
    </w:p>
    <w:p w:rsidR="00D176F1" w:rsidRPr="00AE4BB7" w:rsidRDefault="00D176F1" w:rsidP="00D176F1">
      <w:pPr>
        <w:rPr>
          <w:rFonts w:cs="Arial"/>
          <w:b/>
          <w:bCs/>
        </w:rPr>
      </w:pPr>
    </w:p>
    <w:p w:rsidR="00D176F1" w:rsidRPr="00AE4BB7" w:rsidRDefault="00D176F1" w:rsidP="00D176F1">
      <w:pPr>
        <w:jc w:val="center"/>
        <w:rPr>
          <w:rFonts w:cs="Arial"/>
          <w:b/>
          <w:bCs/>
        </w:rPr>
      </w:pPr>
    </w:p>
    <w:p w:rsidR="00D176F1" w:rsidRPr="00AE4BB7" w:rsidRDefault="00D176F1" w:rsidP="00C24893">
      <w:pPr>
        <w:ind w:right="680"/>
        <w:rPr>
          <w:rFonts w:cs="Arial"/>
          <w:b/>
          <w:bCs/>
        </w:rPr>
      </w:pPr>
    </w:p>
    <w:p w:rsidR="00D176F1" w:rsidRPr="00AE4BB7" w:rsidRDefault="00D176F1" w:rsidP="00D176F1">
      <w:pPr>
        <w:ind w:left="720" w:right="680"/>
        <w:rPr>
          <w:rFonts w:cs="Arial"/>
        </w:rPr>
      </w:pPr>
    </w:p>
    <w:p w:rsidR="00D176F1" w:rsidRPr="005C2202" w:rsidRDefault="00D176F1" w:rsidP="00D176F1">
      <w:pPr>
        <w:ind w:left="3600" w:right="680" w:hanging="2880"/>
        <w:rPr>
          <w:rFonts w:cs="Arial"/>
        </w:rPr>
      </w:pPr>
      <w:r w:rsidRPr="00AE4BB7">
        <w:rPr>
          <w:rFonts w:cs="Arial"/>
          <w:b/>
          <w:bCs/>
        </w:rPr>
        <w:t>Flexible Working:</w:t>
      </w:r>
      <w:r w:rsidRPr="00AE4BB7">
        <w:rPr>
          <w:rFonts w:cs="Arial"/>
        </w:rPr>
        <w:tab/>
        <w:t xml:space="preserve">Subject to service needs flexible working is applicable to </w:t>
      </w:r>
      <w:r w:rsidRPr="005C2202">
        <w:rPr>
          <w:rFonts w:cs="Arial"/>
        </w:rPr>
        <w:t>this post</w:t>
      </w:r>
    </w:p>
    <w:p w:rsidR="00D176F1" w:rsidRPr="005C2202" w:rsidRDefault="00D176F1" w:rsidP="00D176F1">
      <w:pPr>
        <w:ind w:left="3600" w:right="680" w:hanging="2880"/>
        <w:rPr>
          <w:rFonts w:cs="Arial"/>
        </w:rPr>
      </w:pPr>
    </w:p>
    <w:p w:rsidR="00D176F1" w:rsidRPr="005C2202" w:rsidRDefault="00D176F1" w:rsidP="00D176F1">
      <w:pPr>
        <w:ind w:left="720" w:right="680"/>
        <w:rPr>
          <w:rFonts w:cs="Arial"/>
        </w:rPr>
      </w:pPr>
      <w:bookmarkStart w:id="0" w:name="_GoBack"/>
      <w:bookmarkEnd w:id="0"/>
    </w:p>
    <w:p w:rsidR="00D176F1" w:rsidRPr="00AE4BB7" w:rsidRDefault="00D176F1" w:rsidP="00D176F1">
      <w:pPr>
        <w:ind w:right="680"/>
        <w:rPr>
          <w:rFonts w:cs="Arial"/>
        </w:rPr>
      </w:pPr>
      <w:r w:rsidRPr="00AE4BB7">
        <w:rPr>
          <w:rFonts w:cs="Arial"/>
        </w:rPr>
        <w:fldChar w:fldCharType="begin"/>
      </w:r>
      <w:r w:rsidRPr="00AE4BB7">
        <w:rPr>
          <w:rFonts w:cs="Arial"/>
        </w:rPr>
        <w:instrText xml:space="preserve">  </w:instrText>
      </w:r>
      <w:r w:rsidRPr="00AE4BB7">
        <w:rPr>
          <w:rFonts w:cs="Arial"/>
        </w:rPr>
        <w:fldChar w:fldCharType="end"/>
      </w:r>
      <w:r w:rsidRPr="00AE4BB7">
        <w:rPr>
          <w:rFonts w:cs="Arial"/>
          <w:b/>
          <w:bCs/>
        </w:rPr>
        <w:tab/>
      </w:r>
    </w:p>
    <w:p w:rsidR="00D176F1" w:rsidRPr="00AE4BB7" w:rsidRDefault="00D176F1" w:rsidP="00D176F1">
      <w:pPr>
        <w:numPr>
          <w:ilvl w:val="0"/>
          <w:numId w:val="36"/>
        </w:numPr>
        <w:ind w:right="680"/>
        <w:rPr>
          <w:rFonts w:cs="Arial"/>
        </w:rPr>
      </w:pPr>
      <w:r w:rsidRPr="00AE4BB7">
        <w:rPr>
          <w:rFonts w:cs="Arial"/>
          <w:b/>
          <w:bCs/>
        </w:rPr>
        <w:t>Organisational Relationships:</w:t>
      </w:r>
    </w:p>
    <w:p w:rsidR="00D176F1" w:rsidRPr="00AE4BB7" w:rsidRDefault="00D176F1" w:rsidP="00D176F1">
      <w:pPr>
        <w:ind w:left="720" w:right="680" w:hanging="720"/>
        <w:rPr>
          <w:rFonts w:cs="Arial"/>
        </w:rPr>
      </w:pPr>
    </w:p>
    <w:p w:rsidR="00957635" w:rsidRDefault="00D176F1" w:rsidP="00D176F1">
      <w:pPr>
        <w:ind w:left="720" w:right="680"/>
        <w:rPr>
          <w:rFonts w:cs="Arial"/>
        </w:rPr>
      </w:pPr>
      <w:r w:rsidRPr="00AE4BB7">
        <w:rPr>
          <w:rFonts w:cs="Arial"/>
        </w:rPr>
        <w:t xml:space="preserve">The post holder will be accountable to the </w:t>
      </w:r>
      <w:r w:rsidR="005154BC">
        <w:rPr>
          <w:rFonts w:cs="Arial"/>
        </w:rPr>
        <w:t xml:space="preserve">Transport Strategy Director, Transport North East. </w:t>
      </w:r>
      <w:r w:rsidR="00957635">
        <w:rPr>
          <w:rFonts w:cs="Arial"/>
        </w:rPr>
        <w:t xml:space="preserve"> </w:t>
      </w:r>
    </w:p>
    <w:p w:rsidR="00957635" w:rsidRDefault="00957635" w:rsidP="00D176F1">
      <w:pPr>
        <w:ind w:left="720" w:right="680"/>
        <w:rPr>
          <w:rFonts w:cs="Arial"/>
        </w:rPr>
      </w:pPr>
    </w:p>
    <w:p w:rsidR="00D176F1" w:rsidRPr="00AE4BB7" w:rsidRDefault="00957635" w:rsidP="00D176F1">
      <w:pPr>
        <w:ind w:left="720" w:right="680"/>
        <w:rPr>
          <w:rFonts w:cs="Arial"/>
        </w:rPr>
      </w:pPr>
      <w:r>
        <w:rPr>
          <w:rFonts w:cs="Arial"/>
        </w:rPr>
        <w:t xml:space="preserve">The post holder will work on behalf of the North East Joint Transport Committee (JTC) but will be an employee of the </w:t>
      </w:r>
      <w:r w:rsidRPr="005C2202">
        <w:rPr>
          <w:rFonts w:cs="Arial"/>
        </w:rPr>
        <w:t>North East Combined Authority</w:t>
      </w:r>
      <w:r>
        <w:rPr>
          <w:rFonts w:cs="Arial"/>
        </w:rPr>
        <w:t xml:space="preserve"> (NECA) in its role as the accountable body for the JTC.</w:t>
      </w:r>
    </w:p>
    <w:p w:rsidR="00D176F1" w:rsidRDefault="00D176F1" w:rsidP="00D176F1">
      <w:pPr>
        <w:ind w:left="720" w:right="680"/>
        <w:rPr>
          <w:rFonts w:cs="Arial"/>
          <w:b/>
          <w:bCs/>
        </w:rPr>
      </w:pPr>
    </w:p>
    <w:p w:rsidR="007B3098" w:rsidRPr="00C24893" w:rsidRDefault="007B3098" w:rsidP="00C24893">
      <w:pPr>
        <w:pStyle w:val="ListParagraph"/>
        <w:numPr>
          <w:ilvl w:val="0"/>
          <w:numId w:val="36"/>
        </w:numPr>
        <w:ind w:right="680"/>
        <w:rPr>
          <w:rFonts w:ascii="Arial" w:hAnsi="Arial" w:cs="Arial"/>
          <w:b/>
          <w:bCs/>
          <w:sz w:val="24"/>
          <w:szCs w:val="24"/>
        </w:rPr>
      </w:pPr>
      <w:r w:rsidRPr="00AE11AF">
        <w:rPr>
          <w:rFonts w:ascii="Arial" w:hAnsi="Arial" w:cs="Arial"/>
          <w:b/>
          <w:bCs/>
          <w:sz w:val="24"/>
          <w:szCs w:val="24"/>
        </w:rPr>
        <w:t>Description of Role:</w:t>
      </w:r>
    </w:p>
    <w:p w:rsidR="007B3098" w:rsidRPr="00AE11AF" w:rsidRDefault="00C24893" w:rsidP="00D176F1">
      <w:pPr>
        <w:ind w:left="720" w:right="680"/>
        <w:rPr>
          <w:rFonts w:cs="Arial"/>
          <w:b/>
          <w:bCs/>
        </w:rPr>
      </w:pPr>
      <w:r w:rsidRPr="00007D8F">
        <w:rPr>
          <w:rFonts w:cs="Arial"/>
        </w:rPr>
        <w:t xml:space="preserve">The </w:t>
      </w:r>
      <w:r w:rsidRPr="00C02CA8">
        <w:rPr>
          <w:rFonts w:cs="Arial"/>
        </w:rPr>
        <w:t>post holder will act as a Personal Assistant to the Transport Strategy Director</w:t>
      </w:r>
      <w:r>
        <w:rPr>
          <w:rFonts w:cs="Arial"/>
        </w:rPr>
        <w:t xml:space="preserve">.  </w:t>
      </w:r>
      <w:r w:rsidR="007B3098" w:rsidRPr="00007D8F">
        <w:rPr>
          <w:rFonts w:cs="Arial"/>
        </w:rPr>
        <w:t xml:space="preserve">The post holder will </w:t>
      </w:r>
      <w:r>
        <w:rPr>
          <w:rFonts w:cs="Arial"/>
        </w:rPr>
        <w:t xml:space="preserve">also </w:t>
      </w:r>
      <w:r w:rsidR="007B3098" w:rsidRPr="00007D8F">
        <w:rPr>
          <w:rFonts w:cs="Arial"/>
        </w:rPr>
        <w:t xml:space="preserve">be required to provide a range of service specific administrative support services to make sure the needs of the Tyne Tunnels Manager and Transport Strategy Unit are met. </w:t>
      </w:r>
    </w:p>
    <w:p w:rsidR="00D176F1" w:rsidRPr="00AE4BB7" w:rsidRDefault="00D176F1" w:rsidP="00C24893">
      <w:pPr>
        <w:rPr>
          <w:rFonts w:cs="Arial"/>
          <w:b/>
          <w:bCs/>
        </w:rPr>
      </w:pPr>
    </w:p>
    <w:p w:rsidR="00D176F1" w:rsidRPr="00AE4BB7" w:rsidRDefault="00D176F1" w:rsidP="00D176F1">
      <w:pPr>
        <w:numPr>
          <w:ilvl w:val="0"/>
          <w:numId w:val="36"/>
        </w:numPr>
        <w:ind w:right="680"/>
        <w:rPr>
          <w:rFonts w:cs="Arial"/>
        </w:rPr>
      </w:pPr>
      <w:r w:rsidRPr="00AE4BB7">
        <w:rPr>
          <w:rFonts w:cs="Arial"/>
          <w:b/>
          <w:bCs/>
        </w:rPr>
        <w:t>Duties and Responsibilities Specific to this Post:</w:t>
      </w:r>
    </w:p>
    <w:p w:rsidR="00D176F1" w:rsidRPr="00AE4BB7" w:rsidRDefault="00D176F1" w:rsidP="00D176F1">
      <w:pPr>
        <w:ind w:right="680"/>
        <w:rPr>
          <w:rFonts w:cs="Arial"/>
        </w:rPr>
      </w:pPr>
    </w:p>
    <w:p w:rsidR="00D176F1" w:rsidRDefault="00007D8F" w:rsidP="00D176F1">
      <w:pPr>
        <w:ind w:left="720" w:right="680"/>
        <w:rPr>
          <w:rFonts w:cs="Arial"/>
        </w:rPr>
      </w:pPr>
      <w:r>
        <w:t>The following list is typical of the duties we expect you to carry out. It is not necessarily exhaustive and the post holder may need to carry out</w:t>
      </w:r>
      <w:r>
        <w:rPr>
          <w:spacing w:val="11"/>
        </w:rPr>
        <w:t xml:space="preserve"> </w:t>
      </w:r>
      <w:r>
        <w:t>other</w:t>
      </w:r>
      <w:r>
        <w:rPr>
          <w:spacing w:val="9"/>
        </w:rPr>
        <w:t xml:space="preserve"> </w:t>
      </w:r>
      <w:r>
        <w:t>duties</w:t>
      </w:r>
      <w:r>
        <w:rPr>
          <w:spacing w:val="15"/>
        </w:rPr>
        <w:t xml:space="preserve"> </w:t>
      </w:r>
      <w:r>
        <w:t>of</w:t>
      </w:r>
      <w:r>
        <w:rPr>
          <w:spacing w:val="14"/>
        </w:rPr>
        <w:t xml:space="preserve"> </w:t>
      </w:r>
      <w:r>
        <w:t>a</w:t>
      </w:r>
      <w:r>
        <w:rPr>
          <w:spacing w:val="9"/>
        </w:rPr>
        <w:t xml:space="preserve"> </w:t>
      </w:r>
      <w:r>
        <w:t>similar</w:t>
      </w:r>
      <w:r>
        <w:rPr>
          <w:spacing w:val="8"/>
        </w:rPr>
        <w:t xml:space="preserve"> </w:t>
      </w:r>
      <w:r>
        <w:t>nature</w:t>
      </w:r>
      <w:r>
        <w:rPr>
          <w:spacing w:val="8"/>
        </w:rPr>
        <w:t xml:space="preserve"> </w:t>
      </w:r>
      <w:r>
        <w:t>and</w:t>
      </w:r>
      <w:r>
        <w:rPr>
          <w:spacing w:val="9"/>
        </w:rPr>
        <w:t xml:space="preserve"> </w:t>
      </w:r>
      <w:r>
        <w:t>level</w:t>
      </w:r>
      <w:r>
        <w:rPr>
          <w:spacing w:val="9"/>
        </w:rPr>
        <w:t xml:space="preserve"> </w:t>
      </w:r>
      <w:r>
        <w:t>from</w:t>
      </w:r>
      <w:r>
        <w:rPr>
          <w:spacing w:val="12"/>
        </w:rPr>
        <w:t xml:space="preserve"> </w:t>
      </w:r>
      <w:r>
        <w:t>time</w:t>
      </w:r>
      <w:r>
        <w:rPr>
          <w:spacing w:val="9"/>
        </w:rPr>
        <w:t xml:space="preserve"> </w:t>
      </w:r>
      <w:r>
        <w:t>to</w:t>
      </w:r>
      <w:r>
        <w:rPr>
          <w:spacing w:val="8"/>
        </w:rPr>
        <w:t xml:space="preserve"> </w:t>
      </w:r>
      <w:r>
        <w:t>time.</w:t>
      </w:r>
    </w:p>
    <w:p w:rsidR="00007D8F" w:rsidRPr="00007D8F" w:rsidRDefault="00007D8F" w:rsidP="00D176F1">
      <w:pPr>
        <w:ind w:left="720" w:right="680"/>
        <w:rPr>
          <w:rFonts w:cs="Arial"/>
        </w:rPr>
      </w:pPr>
    </w:p>
    <w:p w:rsidR="00007D8F" w:rsidRPr="00AE11AF" w:rsidRDefault="00007D8F" w:rsidP="00007D8F">
      <w:pPr>
        <w:pStyle w:val="ListParagraph"/>
        <w:widowControl w:val="0"/>
        <w:numPr>
          <w:ilvl w:val="0"/>
          <w:numId w:val="40"/>
        </w:numPr>
        <w:tabs>
          <w:tab w:val="left" w:pos="842"/>
        </w:tabs>
        <w:autoSpaceDE w:val="0"/>
        <w:autoSpaceDN w:val="0"/>
        <w:spacing w:after="0" w:line="240" w:lineRule="auto"/>
        <w:contextualSpacing w:val="0"/>
        <w:rPr>
          <w:rFonts w:ascii="Arial" w:hAnsi="Arial" w:cs="Arial"/>
          <w:sz w:val="24"/>
          <w:szCs w:val="24"/>
        </w:rPr>
      </w:pPr>
      <w:r w:rsidRPr="00AE11AF">
        <w:rPr>
          <w:rFonts w:ascii="Arial" w:hAnsi="Arial" w:cs="Arial"/>
          <w:sz w:val="24"/>
          <w:szCs w:val="24"/>
        </w:rPr>
        <w:t xml:space="preserve">To act as Personal Assistant to Transport Strategy Director </w:t>
      </w:r>
    </w:p>
    <w:p w:rsidR="00007D8F" w:rsidRPr="00AE11AF" w:rsidRDefault="00007D8F" w:rsidP="00007D8F">
      <w:pPr>
        <w:pStyle w:val="ListParagraph"/>
        <w:tabs>
          <w:tab w:val="left" w:pos="842"/>
        </w:tabs>
        <w:ind w:left="841"/>
        <w:rPr>
          <w:rFonts w:ascii="Arial" w:hAnsi="Arial" w:cs="Arial"/>
          <w:sz w:val="24"/>
          <w:szCs w:val="24"/>
        </w:rPr>
      </w:pPr>
    </w:p>
    <w:p w:rsidR="00007D8F" w:rsidRPr="00AE11AF" w:rsidRDefault="00007D8F" w:rsidP="00007D8F">
      <w:pPr>
        <w:pStyle w:val="ListParagraph"/>
        <w:widowControl w:val="0"/>
        <w:numPr>
          <w:ilvl w:val="0"/>
          <w:numId w:val="40"/>
        </w:numPr>
        <w:tabs>
          <w:tab w:val="left" w:pos="842"/>
        </w:tabs>
        <w:autoSpaceDE w:val="0"/>
        <w:autoSpaceDN w:val="0"/>
        <w:spacing w:after="0" w:line="240" w:lineRule="auto"/>
        <w:contextualSpacing w:val="0"/>
        <w:rPr>
          <w:rFonts w:ascii="Arial" w:hAnsi="Arial" w:cs="Arial"/>
          <w:sz w:val="24"/>
          <w:szCs w:val="24"/>
        </w:rPr>
      </w:pPr>
      <w:r w:rsidRPr="00AE11AF">
        <w:rPr>
          <w:rFonts w:ascii="Arial" w:hAnsi="Arial" w:cs="Arial"/>
          <w:sz w:val="24"/>
          <w:szCs w:val="24"/>
        </w:rPr>
        <w:t>To provide administrative support to the Tyne Tunnels Manager.</w:t>
      </w:r>
    </w:p>
    <w:p w:rsidR="00007D8F" w:rsidRPr="00AE11AF" w:rsidRDefault="00007D8F" w:rsidP="00007D8F">
      <w:pPr>
        <w:pStyle w:val="ListParagraph"/>
        <w:rPr>
          <w:rFonts w:ascii="Arial" w:hAnsi="Arial" w:cs="Arial"/>
          <w:sz w:val="24"/>
          <w:szCs w:val="24"/>
        </w:rPr>
      </w:pPr>
    </w:p>
    <w:p w:rsidR="00007D8F" w:rsidRPr="00AE11AF" w:rsidRDefault="00007D8F" w:rsidP="00007D8F">
      <w:pPr>
        <w:pStyle w:val="ListParagraph"/>
        <w:widowControl w:val="0"/>
        <w:numPr>
          <w:ilvl w:val="0"/>
          <w:numId w:val="40"/>
        </w:numPr>
        <w:tabs>
          <w:tab w:val="left" w:pos="842"/>
        </w:tabs>
        <w:autoSpaceDE w:val="0"/>
        <w:autoSpaceDN w:val="0"/>
        <w:spacing w:after="0" w:line="240" w:lineRule="auto"/>
        <w:contextualSpacing w:val="0"/>
        <w:rPr>
          <w:rFonts w:ascii="Arial" w:hAnsi="Arial" w:cs="Arial"/>
          <w:sz w:val="24"/>
          <w:szCs w:val="24"/>
        </w:rPr>
      </w:pPr>
      <w:r w:rsidRPr="00AE11AF">
        <w:rPr>
          <w:rFonts w:ascii="Arial" w:hAnsi="Arial" w:cs="Arial"/>
          <w:sz w:val="24"/>
          <w:szCs w:val="24"/>
        </w:rPr>
        <w:t>To provide administrative support to the Strategic Transport Advisor</w:t>
      </w:r>
    </w:p>
    <w:p w:rsidR="00007D8F" w:rsidRPr="00AE11AF" w:rsidRDefault="00007D8F" w:rsidP="00007D8F">
      <w:pPr>
        <w:pStyle w:val="ListParagraph"/>
        <w:rPr>
          <w:rFonts w:ascii="Arial" w:hAnsi="Arial" w:cs="Arial"/>
          <w:sz w:val="24"/>
          <w:szCs w:val="24"/>
        </w:rPr>
      </w:pPr>
    </w:p>
    <w:p w:rsidR="00007D8F" w:rsidRPr="00AE11AF" w:rsidRDefault="00007D8F" w:rsidP="00007D8F">
      <w:pPr>
        <w:pStyle w:val="ListParagraph"/>
        <w:widowControl w:val="0"/>
        <w:numPr>
          <w:ilvl w:val="0"/>
          <w:numId w:val="40"/>
        </w:numPr>
        <w:tabs>
          <w:tab w:val="left" w:pos="842"/>
        </w:tabs>
        <w:autoSpaceDE w:val="0"/>
        <w:autoSpaceDN w:val="0"/>
        <w:spacing w:after="0" w:line="240" w:lineRule="auto"/>
        <w:contextualSpacing w:val="0"/>
        <w:rPr>
          <w:rFonts w:ascii="Arial" w:hAnsi="Arial" w:cs="Arial"/>
          <w:sz w:val="24"/>
          <w:szCs w:val="24"/>
        </w:rPr>
      </w:pPr>
      <w:r w:rsidRPr="00AE11AF">
        <w:rPr>
          <w:rFonts w:ascii="Arial" w:hAnsi="Arial" w:cs="Arial"/>
          <w:sz w:val="24"/>
          <w:szCs w:val="24"/>
        </w:rPr>
        <w:t>To provide administrative support to the NECA Principal Accountants</w:t>
      </w:r>
    </w:p>
    <w:p w:rsidR="00007D8F" w:rsidRPr="00AE11AF" w:rsidRDefault="00007D8F" w:rsidP="00007D8F">
      <w:pPr>
        <w:pStyle w:val="ListParagraph"/>
        <w:ind w:left="828" w:hanging="351"/>
        <w:rPr>
          <w:rFonts w:ascii="Arial" w:hAnsi="Arial" w:cs="Arial"/>
          <w:sz w:val="24"/>
          <w:szCs w:val="24"/>
        </w:rPr>
      </w:pPr>
    </w:p>
    <w:p w:rsidR="00007D8F" w:rsidRPr="00AE11AF" w:rsidRDefault="00007D8F" w:rsidP="00007D8F">
      <w:pPr>
        <w:pStyle w:val="ListParagraph"/>
        <w:widowControl w:val="0"/>
        <w:numPr>
          <w:ilvl w:val="0"/>
          <w:numId w:val="40"/>
        </w:numPr>
        <w:tabs>
          <w:tab w:val="left" w:pos="842"/>
        </w:tabs>
        <w:autoSpaceDE w:val="0"/>
        <w:autoSpaceDN w:val="0"/>
        <w:spacing w:after="0" w:line="240" w:lineRule="auto"/>
        <w:contextualSpacing w:val="0"/>
        <w:rPr>
          <w:rFonts w:ascii="Arial" w:hAnsi="Arial" w:cs="Arial"/>
          <w:sz w:val="24"/>
          <w:szCs w:val="24"/>
        </w:rPr>
      </w:pPr>
      <w:r w:rsidRPr="00AE11AF">
        <w:rPr>
          <w:rFonts w:ascii="Arial" w:hAnsi="Arial" w:cs="Arial"/>
          <w:sz w:val="24"/>
          <w:szCs w:val="24"/>
        </w:rPr>
        <w:lastRenderedPageBreak/>
        <w:t>To act as a positive and outward facing representative of the above roles contributing their attainment of business goals, outlines and targets</w:t>
      </w:r>
    </w:p>
    <w:p w:rsidR="00007D8F" w:rsidRPr="00AE11AF" w:rsidRDefault="00007D8F" w:rsidP="00007D8F">
      <w:pPr>
        <w:pStyle w:val="ListParagraph"/>
        <w:tabs>
          <w:tab w:val="left" w:pos="842"/>
        </w:tabs>
        <w:ind w:left="841"/>
        <w:rPr>
          <w:rFonts w:ascii="Arial" w:hAnsi="Arial" w:cs="Arial"/>
          <w:sz w:val="24"/>
          <w:szCs w:val="24"/>
        </w:rPr>
      </w:pPr>
    </w:p>
    <w:p w:rsidR="00007D8F" w:rsidRPr="00AE11AF" w:rsidRDefault="00007D8F" w:rsidP="00007D8F">
      <w:pPr>
        <w:pStyle w:val="ListParagraph"/>
        <w:widowControl w:val="0"/>
        <w:numPr>
          <w:ilvl w:val="0"/>
          <w:numId w:val="40"/>
        </w:numPr>
        <w:tabs>
          <w:tab w:val="left" w:pos="842"/>
        </w:tabs>
        <w:autoSpaceDE w:val="0"/>
        <w:autoSpaceDN w:val="0"/>
        <w:spacing w:after="0" w:line="240" w:lineRule="auto"/>
        <w:contextualSpacing w:val="0"/>
        <w:rPr>
          <w:rFonts w:ascii="Arial" w:hAnsi="Arial" w:cs="Arial"/>
          <w:sz w:val="24"/>
          <w:szCs w:val="24"/>
        </w:rPr>
      </w:pPr>
      <w:r w:rsidRPr="00AE11AF">
        <w:rPr>
          <w:rFonts w:ascii="Arial" w:hAnsi="Arial" w:cs="Arial"/>
          <w:sz w:val="24"/>
          <w:szCs w:val="24"/>
        </w:rPr>
        <w:t>Assist in the management and control of all necessary documents, records and other inputs.</w:t>
      </w:r>
    </w:p>
    <w:p w:rsidR="00007D8F" w:rsidRPr="00AE11AF" w:rsidRDefault="00007D8F" w:rsidP="00007D8F">
      <w:pPr>
        <w:pStyle w:val="ListParagraph"/>
        <w:tabs>
          <w:tab w:val="left" w:pos="842"/>
        </w:tabs>
        <w:ind w:left="841"/>
        <w:rPr>
          <w:rFonts w:ascii="Arial" w:hAnsi="Arial" w:cs="Arial"/>
          <w:sz w:val="24"/>
          <w:szCs w:val="24"/>
        </w:rPr>
      </w:pPr>
    </w:p>
    <w:p w:rsidR="00007D8F" w:rsidRPr="00AE11AF" w:rsidRDefault="00007D8F" w:rsidP="00007D8F">
      <w:pPr>
        <w:pStyle w:val="ListParagraph"/>
        <w:widowControl w:val="0"/>
        <w:numPr>
          <w:ilvl w:val="0"/>
          <w:numId w:val="40"/>
        </w:numPr>
        <w:tabs>
          <w:tab w:val="left" w:pos="842"/>
        </w:tabs>
        <w:autoSpaceDE w:val="0"/>
        <w:autoSpaceDN w:val="0"/>
        <w:spacing w:after="0" w:line="240" w:lineRule="auto"/>
        <w:contextualSpacing w:val="0"/>
        <w:rPr>
          <w:rFonts w:ascii="Arial" w:hAnsi="Arial" w:cs="Arial"/>
          <w:sz w:val="24"/>
          <w:szCs w:val="24"/>
        </w:rPr>
      </w:pPr>
      <w:r w:rsidRPr="00AE11AF">
        <w:rPr>
          <w:rFonts w:ascii="Arial" w:hAnsi="Arial" w:cs="Arial"/>
          <w:sz w:val="24"/>
          <w:szCs w:val="24"/>
        </w:rPr>
        <w:t>Maintain IT and other systems/processes aimed at ensuring the staff whom you support work efficiently and effectively.</w:t>
      </w:r>
    </w:p>
    <w:p w:rsidR="00007D8F" w:rsidRPr="00AE11AF" w:rsidRDefault="00007D8F" w:rsidP="00007D8F">
      <w:pPr>
        <w:pStyle w:val="ListParagraph"/>
        <w:tabs>
          <w:tab w:val="left" w:pos="842"/>
        </w:tabs>
        <w:ind w:left="841"/>
        <w:rPr>
          <w:rFonts w:ascii="Arial" w:hAnsi="Arial" w:cs="Arial"/>
          <w:sz w:val="24"/>
          <w:szCs w:val="24"/>
        </w:rPr>
      </w:pPr>
    </w:p>
    <w:p w:rsidR="00007D8F" w:rsidRPr="00AE11AF" w:rsidRDefault="00007D8F" w:rsidP="00007D8F">
      <w:pPr>
        <w:pStyle w:val="ListParagraph"/>
        <w:widowControl w:val="0"/>
        <w:numPr>
          <w:ilvl w:val="0"/>
          <w:numId w:val="40"/>
        </w:numPr>
        <w:tabs>
          <w:tab w:val="left" w:pos="842"/>
        </w:tabs>
        <w:autoSpaceDE w:val="0"/>
        <w:autoSpaceDN w:val="0"/>
        <w:spacing w:after="0" w:line="240" w:lineRule="auto"/>
        <w:contextualSpacing w:val="0"/>
        <w:rPr>
          <w:rFonts w:ascii="Arial" w:hAnsi="Arial" w:cs="Arial"/>
          <w:sz w:val="24"/>
          <w:szCs w:val="24"/>
        </w:rPr>
      </w:pPr>
      <w:r w:rsidRPr="00AE11AF">
        <w:rPr>
          <w:rFonts w:ascii="Arial" w:hAnsi="Arial" w:cs="Arial"/>
          <w:sz w:val="24"/>
          <w:szCs w:val="24"/>
        </w:rPr>
        <w:t>To</w:t>
      </w:r>
      <w:r w:rsidRPr="00AE11AF">
        <w:rPr>
          <w:rFonts w:ascii="Arial" w:hAnsi="Arial" w:cs="Arial"/>
          <w:spacing w:val="8"/>
          <w:sz w:val="24"/>
          <w:szCs w:val="24"/>
        </w:rPr>
        <w:t xml:space="preserve"> </w:t>
      </w:r>
      <w:r w:rsidRPr="00AE11AF">
        <w:rPr>
          <w:rFonts w:ascii="Arial" w:hAnsi="Arial" w:cs="Arial"/>
          <w:sz w:val="24"/>
          <w:szCs w:val="24"/>
        </w:rPr>
        <w:t>take</w:t>
      </w:r>
      <w:r w:rsidRPr="00AE11AF">
        <w:rPr>
          <w:rFonts w:ascii="Arial" w:hAnsi="Arial" w:cs="Arial"/>
          <w:spacing w:val="9"/>
          <w:sz w:val="24"/>
          <w:szCs w:val="24"/>
        </w:rPr>
        <w:t xml:space="preserve"> </w:t>
      </w:r>
      <w:r w:rsidRPr="00AE11AF">
        <w:rPr>
          <w:rFonts w:ascii="Arial" w:hAnsi="Arial" w:cs="Arial"/>
          <w:sz w:val="24"/>
          <w:szCs w:val="24"/>
        </w:rPr>
        <w:t>part</w:t>
      </w:r>
      <w:r w:rsidRPr="00AE11AF">
        <w:rPr>
          <w:rFonts w:ascii="Arial" w:hAnsi="Arial" w:cs="Arial"/>
          <w:spacing w:val="10"/>
          <w:sz w:val="24"/>
          <w:szCs w:val="24"/>
        </w:rPr>
        <w:t xml:space="preserve"> </w:t>
      </w:r>
      <w:r w:rsidRPr="00AE11AF">
        <w:rPr>
          <w:rFonts w:ascii="Arial" w:hAnsi="Arial" w:cs="Arial"/>
          <w:sz w:val="24"/>
          <w:szCs w:val="24"/>
        </w:rPr>
        <w:t>in</w:t>
      </w:r>
      <w:r w:rsidRPr="00AE11AF">
        <w:rPr>
          <w:rFonts w:ascii="Arial" w:hAnsi="Arial" w:cs="Arial"/>
          <w:spacing w:val="9"/>
          <w:sz w:val="24"/>
          <w:szCs w:val="24"/>
        </w:rPr>
        <w:t xml:space="preserve"> </w:t>
      </w:r>
      <w:r w:rsidRPr="00AE11AF">
        <w:rPr>
          <w:rFonts w:ascii="Arial" w:hAnsi="Arial" w:cs="Arial"/>
          <w:sz w:val="24"/>
          <w:szCs w:val="24"/>
        </w:rPr>
        <w:t>identifying</w:t>
      </w:r>
      <w:r w:rsidRPr="00AE11AF">
        <w:rPr>
          <w:rFonts w:ascii="Arial" w:hAnsi="Arial" w:cs="Arial"/>
          <w:spacing w:val="12"/>
          <w:sz w:val="24"/>
          <w:szCs w:val="24"/>
        </w:rPr>
        <w:t xml:space="preserve"> </w:t>
      </w:r>
      <w:r w:rsidRPr="00AE11AF">
        <w:rPr>
          <w:rFonts w:ascii="Arial" w:hAnsi="Arial" w:cs="Arial"/>
          <w:sz w:val="24"/>
          <w:szCs w:val="24"/>
        </w:rPr>
        <w:t>and</w:t>
      </w:r>
      <w:r w:rsidRPr="00AE11AF">
        <w:rPr>
          <w:rFonts w:ascii="Arial" w:hAnsi="Arial" w:cs="Arial"/>
          <w:spacing w:val="9"/>
          <w:sz w:val="24"/>
          <w:szCs w:val="24"/>
        </w:rPr>
        <w:t xml:space="preserve"> </w:t>
      </w:r>
      <w:r w:rsidRPr="00AE11AF">
        <w:rPr>
          <w:rFonts w:ascii="Arial" w:hAnsi="Arial" w:cs="Arial"/>
          <w:sz w:val="24"/>
          <w:szCs w:val="24"/>
        </w:rPr>
        <w:t>embedding</w:t>
      </w:r>
      <w:r w:rsidRPr="00AE11AF">
        <w:rPr>
          <w:rFonts w:ascii="Arial" w:hAnsi="Arial" w:cs="Arial"/>
          <w:spacing w:val="9"/>
          <w:sz w:val="24"/>
          <w:szCs w:val="24"/>
        </w:rPr>
        <w:t xml:space="preserve"> </w:t>
      </w:r>
      <w:r w:rsidRPr="00AE11AF">
        <w:rPr>
          <w:rFonts w:ascii="Arial" w:hAnsi="Arial" w:cs="Arial"/>
          <w:sz w:val="24"/>
          <w:szCs w:val="24"/>
        </w:rPr>
        <w:t>business</w:t>
      </w:r>
      <w:r w:rsidRPr="00AE11AF">
        <w:rPr>
          <w:rFonts w:ascii="Arial" w:hAnsi="Arial" w:cs="Arial"/>
          <w:spacing w:val="12"/>
          <w:sz w:val="24"/>
          <w:szCs w:val="24"/>
        </w:rPr>
        <w:t xml:space="preserve"> </w:t>
      </w:r>
      <w:r w:rsidRPr="00AE11AF">
        <w:rPr>
          <w:rFonts w:ascii="Arial" w:hAnsi="Arial" w:cs="Arial"/>
          <w:sz w:val="24"/>
          <w:szCs w:val="24"/>
        </w:rPr>
        <w:t>process</w:t>
      </w:r>
      <w:r w:rsidRPr="00AE11AF">
        <w:rPr>
          <w:rFonts w:ascii="Arial" w:hAnsi="Arial" w:cs="Arial"/>
          <w:spacing w:val="10"/>
          <w:sz w:val="24"/>
          <w:szCs w:val="24"/>
        </w:rPr>
        <w:t xml:space="preserve"> </w:t>
      </w:r>
      <w:r w:rsidRPr="00AE11AF">
        <w:rPr>
          <w:rFonts w:ascii="Arial" w:hAnsi="Arial" w:cs="Arial"/>
          <w:sz w:val="24"/>
          <w:szCs w:val="24"/>
        </w:rPr>
        <w:t>improvements.</w:t>
      </w:r>
    </w:p>
    <w:p w:rsidR="00007D8F" w:rsidRPr="00AE11AF" w:rsidRDefault="00007D8F" w:rsidP="00007D8F">
      <w:pPr>
        <w:pStyle w:val="BodyText"/>
        <w:spacing w:before="7"/>
        <w:rPr>
          <w:rFonts w:cs="Arial"/>
        </w:rPr>
      </w:pPr>
    </w:p>
    <w:p w:rsidR="00007D8F" w:rsidRPr="00AE11AF" w:rsidRDefault="00007D8F" w:rsidP="00007D8F">
      <w:pPr>
        <w:pStyle w:val="ListParagraph"/>
        <w:widowControl w:val="0"/>
        <w:numPr>
          <w:ilvl w:val="0"/>
          <w:numId w:val="40"/>
        </w:numPr>
        <w:tabs>
          <w:tab w:val="left" w:pos="842"/>
        </w:tabs>
        <w:autoSpaceDE w:val="0"/>
        <w:autoSpaceDN w:val="0"/>
        <w:spacing w:after="0" w:line="240" w:lineRule="auto"/>
        <w:contextualSpacing w:val="0"/>
        <w:rPr>
          <w:rFonts w:ascii="Arial" w:hAnsi="Arial" w:cs="Arial"/>
          <w:sz w:val="24"/>
          <w:szCs w:val="24"/>
        </w:rPr>
      </w:pPr>
      <w:r w:rsidRPr="00AE11AF">
        <w:rPr>
          <w:rFonts w:ascii="Arial" w:hAnsi="Arial" w:cs="Arial"/>
          <w:sz w:val="24"/>
          <w:szCs w:val="24"/>
        </w:rPr>
        <w:t>To deal with enquiries, including technical queries in line with procedures and protocols.</w:t>
      </w:r>
    </w:p>
    <w:p w:rsidR="00007D8F" w:rsidRPr="00AE11AF" w:rsidRDefault="00007D8F" w:rsidP="00007D8F">
      <w:pPr>
        <w:pStyle w:val="ListParagraph"/>
        <w:tabs>
          <w:tab w:val="left" w:pos="842"/>
        </w:tabs>
        <w:ind w:left="841"/>
        <w:rPr>
          <w:rFonts w:ascii="Arial" w:hAnsi="Arial" w:cs="Arial"/>
          <w:sz w:val="24"/>
          <w:szCs w:val="24"/>
        </w:rPr>
      </w:pPr>
    </w:p>
    <w:p w:rsidR="00007D8F" w:rsidRPr="00AE11AF" w:rsidRDefault="00007D8F" w:rsidP="00007D8F">
      <w:pPr>
        <w:pStyle w:val="ListParagraph"/>
        <w:widowControl w:val="0"/>
        <w:numPr>
          <w:ilvl w:val="0"/>
          <w:numId w:val="40"/>
        </w:numPr>
        <w:tabs>
          <w:tab w:val="left" w:pos="829"/>
        </w:tabs>
        <w:autoSpaceDE w:val="0"/>
        <w:autoSpaceDN w:val="0"/>
        <w:spacing w:after="0" w:line="240" w:lineRule="auto"/>
        <w:contextualSpacing w:val="0"/>
        <w:rPr>
          <w:rFonts w:ascii="Arial" w:hAnsi="Arial" w:cs="Arial"/>
          <w:sz w:val="24"/>
          <w:szCs w:val="24"/>
        </w:rPr>
      </w:pPr>
      <w:r w:rsidRPr="00AE11AF">
        <w:rPr>
          <w:rFonts w:ascii="Arial" w:hAnsi="Arial" w:cs="Arial"/>
          <w:sz w:val="24"/>
          <w:szCs w:val="24"/>
        </w:rPr>
        <w:t xml:space="preserve">To collate, format and prepare management information as needed such as presentations and documents to the required standard, where necessary drawing information and materials from sources inside and outside the team, deploying a high standard of written English and presentation </w:t>
      </w:r>
    </w:p>
    <w:p w:rsidR="00007D8F" w:rsidRPr="00AE11AF" w:rsidRDefault="00007D8F" w:rsidP="00007D8F">
      <w:pPr>
        <w:pStyle w:val="ListParagraph"/>
        <w:tabs>
          <w:tab w:val="left" w:pos="829"/>
        </w:tabs>
        <w:ind w:left="841"/>
        <w:rPr>
          <w:rFonts w:ascii="Arial" w:hAnsi="Arial" w:cs="Arial"/>
          <w:sz w:val="24"/>
          <w:szCs w:val="24"/>
        </w:rPr>
      </w:pPr>
    </w:p>
    <w:p w:rsidR="00007D8F" w:rsidRPr="00AE11AF" w:rsidRDefault="00007D8F" w:rsidP="00007D8F">
      <w:pPr>
        <w:pStyle w:val="ListParagraph"/>
        <w:widowControl w:val="0"/>
        <w:numPr>
          <w:ilvl w:val="0"/>
          <w:numId w:val="40"/>
        </w:numPr>
        <w:tabs>
          <w:tab w:val="left" w:pos="829"/>
        </w:tabs>
        <w:autoSpaceDE w:val="0"/>
        <w:autoSpaceDN w:val="0"/>
        <w:spacing w:after="0" w:line="240" w:lineRule="auto"/>
        <w:contextualSpacing w:val="0"/>
        <w:rPr>
          <w:rFonts w:ascii="Arial" w:hAnsi="Arial" w:cs="Arial"/>
          <w:sz w:val="24"/>
          <w:szCs w:val="24"/>
        </w:rPr>
      </w:pPr>
      <w:r w:rsidRPr="00AE11AF">
        <w:rPr>
          <w:rFonts w:ascii="Arial" w:hAnsi="Arial" w:cs="Arial"/>
          <w:sz w:val="24"/>
          <w:szCs w:val="24"/>
        </w:rPr>
        <w:t>To give confidential administrative and secretarial support including arranging and servicing meetings, preparing agendas, preparing and collating other meeting materials and taking or writing up minutes or notes from dictated or other services as needed.</w:t>
      </w:r>
    </w:p>
    <w:p w:rsidR="00007D8F" w:rsidRPr="00AE11AF" w:rsidRDefault="00007D8F" w:rsidP="00007D8F">
      <w:pPr>
        <w:pStyle w:val="ListParagraph"/>
        <w:tabs>
          <w:tab w:val="left" w:pos="842"/>
        </w:tabs>
        <w:ind w:left="841"/>
        <w:rPr>
          <w:rFonts w:ascii="Arial" w:hAnsi="Arial" w:cs="Arial"/>
          <w:sz w:val="24"/>
          <w:szCs w:val="24"/>
        </w:rPr>
      </w:pPr>
    </w:p>
    <w:p w:rsidR="00007D8F" w:rsidRPr="00AE11AF" w:rsidRDefault="00007D8F" w:rsidP="00007D8F">
      <w:pPr>
        <w:pStyle w:val="ListParagraph"/>
        <w:widowControl w:val="0"/>
        <w:numPr>
          <w:ilvl w:val="0"/>
          <w:numId w:val="40"/>
        </w:numPr>
        <w:tabs>
          <w:tab w:val="left" w:pos="842"/>
        </w:tabs>
        <w:autoSpaceDE w:val="0"/>
        <w:autoSpaceDN w:val="0"/>
        <w:spacing w:after="0" w:line="240" w:lineRule="auto"/>
        <w:contextualSpacing w:val="0"/>
        <w:rPr>
          <w:rFonts w:ascii="Arial" w:hAnsi="Arial" w:cs="Arial"/>
          <w:sz w:val="24"/>
          <w:szCs w:val="24"/>
        </w:rPr>
      </w:pPr>
      <w:r w:rsidRPr="00AE11AF">
        <w:rPr>
          <w:rFonts w:ascii="Arial" w:hAnsi="Arial" w:cs="Arial"/>
          <w:sz w:val="24"/>
          <w:szCs w:val="24"/>
        </w:rPr>
        <w:t>To develop and maintain positive joint working relationships with relevant internal and external stakeholders.</w:t>
      </w:r>
    </w:p>
    <w:p w:rsidR="00007D8F" w:rsidRPr="00AE11AF" w:rsidRDefault="00007D8F" w:rsidP="00007D8F">
      <w:pPr>
        <w:pStyle w:val="ListParagraph"/>
        <w:tabs>
          <w:tab w:val="left" w:pos="842"/>
        </w:tabs>
        <w:ind w:left="841"/>
        <w:rPr>
          <w:rFonts w:ascii="Arial" w:hAnsi="Arial" w:cs="Arial"/>
          <w:sz w:val="24"/>
          <w:szCs w:val="24"/>
        </w:rPr>
      </w:pPr>
    </w:p>
    <w:p w:rsidR="00007D8F" w:rsidRPr="00AE11AF" w:rsidRDefault="00007D8F" w:rsidP="00007D8F">
      <w:pPr>
        <w:pStyle w:val="ListParagraph"/>
        <w:widowControl w:val="0"/>
        <w:numPr>
          <w:ilvl w:val="0"/>
          <w:numId w:val="40"/>
        </w:numPr>
        <w:tabs>
          <w:tab w:val="left" w:pos="842"/>
        </w:tabs>
        <w:autoSpaceDE w:val="0"/>
        <w:autoSpaceDN w:val="0"/>
        <w:spacing w:after="0" w:line="240" w:lineRule="auto"/>
        <w:contextualSpacing w:val="0"/>
        <w:rPr>
          <w:rFonts w:ascii="Arial" w:hAnsi="Arial" w:cs="Arial"/>
          <w:sz w:val="24"/>
          <w:szCs w:val="24"/>
        </w:rPr>
      </w:pPr>
      <w:r w:rsidRPr="00AE11AF">
        <w:rPr>
          <w:rFonts w:ascii="Arial" w:hAnsi="Arial" w:cs="Arial"/>
          <w:sz w:val="24"/>
          <w:szCs w:val="24"/>
        </w:rPr>
        <w:t xml:space="preserve">To give a professional and courteous reception service as needed in person and by telephone or other digital means. </w:t>
      </w:r>
    </w:p>
    <w:p w:rsidR="00007D8F" w:rsidRPr="00AE11AF" w:rsidRDefault="00007D8F" w:rsidP="00007D8F">
      <w:pPr>
        <w:pStyle w:val="ListParagraph"/>
        <w:tabs>
          <w:tab w:val="left" w:pos="842"/>
        </w:tabs>
        <w:ind w:left="841"/>
        <w:rPr>
          <w:rFonts w:ascii="Arial" w:hAnsi="Arial" w:cs="Arial"/>
          <w:sz w:val="24"/>
          <w:szCs w:val="24"/>
        </w:rPr>
      </w:pPr>
    </w:p>
    <w:p w:rsidR="00007D8F" w:rsidRPr="00AE11AF" w:rsidRDefault="00007D8F" w:rsidP="00007D8F">
      <w:pPr>
        <w:pStyle w:val="ListParagraph"/>
        <w:widowControl w:val="0"/>
        <w:numPr>
          <w:ilvl w:val="0"/>
          <w:numId w:val="40"/>
        </w:numPr>
        <w:tabs>
          <w:tab w:val="left" w:pos="842"/>
        </w:tabs>
        <w:autoSpaceDE w:val="0"/>
        <w:autoSpaceDN w:val="0"/>
        <w:spacing w:after="0" w:line="240" w:lineRule="auto"/>
        <w:contextualSpacing w:val="0"/>
        <w:rPr>
          <w:rFonts w:ascii="Arial" w:hAnsi="Arial" w:cs="Arial"/>
          <w:sz w:val="24"/>
          <w:szCs w:val="24"/>
        </w:rPr>
      </w:pPr>
      <w:r w:rsidRPr="00AE11AF">
        <w:rPr>
          <w:rFonts w:ascii="Arial" w:hAnsi="Arial" w:cs="Arial"/>
          <w:sz w:val="24"/>
          <w:szCs w:val="24"/>
        </w:rPr>
        <w:t>To obtain travel tickets and make travel arrangements for the team as needed.</w:t>
      </w:r>
    </w:p>
    <w:p w:rsidR="00007D8F" w:rsidRPr="00AE11AF" w:rsidRDefault="00007D8F" w:rsidP="00007D8F">
      <w:pPr>
        <w:pStyle w:val="ListParagraph"/>
        <w:tabs>
          <w:tab w:val="left" w:pos="842"/>
        </w:tabs>
        <w:ind w:left="841"/>
        <w:rPr>
          <w:rFonts w:ascii="Arial" w:hAnsi="Arial" w:cs="Arial"/>
          <w:sz w:val="24"/>
          <w:szCs w:val="24"/>
        </w:rPr>
      </w:pPr>
    </w:p>
    <w:p w:rsidR="00007D8F" w:rsidRPr="00AE11AF" w:rsidRDefault="00007D8F" w:rsidP="00007D8F">
      <w:pPr>
        <w:pStyle w:val="ListParagraph"/>
        <w:widowControl w:val="0"/>
        <w:numPr>
          <w:ilvl w:val="0"/>
          <w:numId w:val="40"/>
        </w:numPr>
        <w:tabs>
          <w:tab w:val="left" w:pos="842"/>
        </w:tabs>
        <w:autoSpaceDE w:val="0"/>
        <w:autoSpaceDN w:val="0"/>
        <w:spacing w:after="0" w:line="240" w:lineRule="auto"/>
        <w:contextualSpacing w:val="0"/>
        <w:rPr>
          <w:rFonts w:ascii="Arial" w:hAnsi="Arial" w:cs="Arial"/>
          <w:sz w:val="24"/>
          <w:szCs w:val="24"/>
        </w:rPr>
      </w:pPr>
      <w:r w:rsidRPr="00AE11AF">
        <w:rPr>
          <w:rFonts w:ascii="Arial" w:hAnsi="Arial" w:cs="Arial"/>
          <w:sz w:val="24"/>
          <w:szCs w:val="24"/>
        </w:rPr>
        <w:t>Responsible for handing and communicating commercially sensitive and confidential data through verbal, written and electronic mediums.</w:t>
      </w:r>
    </w:p>
    <w:p w:rsidR="00007D8F" w:rsidRPr="00AE11AF" w:rsidRDefault="00007D8F" w:rsidP="00007D8F">
      <w:pPr>
        <w:pStyle w:val="ListParagraph"/>
        <w:tabs>
          <w:tab w:val="left" w:pos="842"/>
        </w:tabs>
        <w:ind w:left="841"/>
        <w:rPr>
          <w:rFonts w:ascii="Arial" w:hAnsi="Arial" w:cs="Arial"/>
          <w:sz w:val="24"/>
          <w:szCs w:val="24"/>
        </w:rPr>
      </w:pPr>
    </w:p>
    <w:p w:rsidR="00007D8F" w:rsidRPr="00AE11AF" w:rsidRDefault="00007D8F" w:rsidP="00007D8F">
      <w:pPr>
        <w:pStyle w:val="ListParagraph"/>
        <w:widowControl w:val="0"/>
        <w:numPr>
          <w:ilvl w:val="0"/>
          <w:numId w:val="40"/>
        </w:numPr>
        <w:tabs>
          <w:tab w:val="left" w:pos="842"/>
        </w:tabs>
        <w:autoSpaceDE w:val="0"/>
        <w:autoSpaceDN w:val="0"/>
        <w:spacing w:after="0" w:line="240" w:lineRule="auto"/>
        <w:contextualSpacing w:val="0"/>
        <w:rPr>
          <w:rFonts w:ascii="Arial" w:hAnsi="Arial" w:cs="Arial"/>
          <w:sz w:val="24"/>
          <w:szCs w:val="24"/>
        </w:rPr>
      </w:pPr>
      <w:r w:rsidRPr="00AE11AF">
        <w:rPr>
          <w:rFonts w:ascii="Arial" w:hAnsi="Arial" w:cs="Arial"/>
          <w:sz w:val="24"/>
          <w:szCs w:val="24"/>
        </w:rPr>
        <w:t>Responsible for day to day admin management of the department e.g. identifying levels of stationary</w:t>
      </w:r>
    </w:p>
    <w:p w:rsidR="00007D8F" w:rsidRPr="00AE11AF" w:rsidRDefault="00007D8F" w:rsidP="00007D8F">
      <w:pPr>
        <w:pStyle w:val="ListParagraph"/>
        <w:tabs>
          <w:tab w:val="left" w:pos="842"/>
        </w:tabs>
        <w:ind w:left="841"/>
        <w:rPr>
          <w:rFonts w:ascii="Arial" w:hAnsi="Arial" w:cs="Arial"/>
          <w:sz w:val="24"/>
          <w:szCs w:val="24"/>
        </w:rPr>
      </w:pPr>
    </w:p>
    <w:p w:rsidR="00007D8F" w:rsidRPr="00AE11AF" w:rsidRDefault="00007D8F" w:rsidP="00007D8F">
      <w:pPr>
        <w:pStyle w:val="ListParagraph"/>
        <w:widowControl w:val="0"/>
        <w:numPr>
          <w:ilvl w:val="0"/>
          <w:numId w:val="40"/>
        </w:numPr>
        <w:tabs>
          <w:tab w:val="left" w:pos="842"/>
        </w:tabs>
        <w:autoSpaceDE w:val="0"/>
        <w:autoSpaceDN w:val="0"/>
        <w:spacing w:after="0" w:line="240" w:lineRule="auto"/>
        <w:contextualSpacing w:val="0"/>
        <w:rPr>
          <w:rFonts w:ascii="Arial" w:hAnsi="Arial" w:cs="Arial"/>
          <w:sz w:val="24"/>
          <w:szCs w:val="24"/>
        </w:rPr>
      </w:pPr>
      <w:r w:rsidRPr="00AE11AF">
        <w:rPr>
          <w:rFonts w:ascii="Arial" w:hAnsi="Arial" w:cs="Arial"/>
          <w:sz w:val="24"/>
          <w:szCs w:val="24"/>
        </w:rPr>
        <w:t>To promote and implement equal opportunities policies in all aspects of employment and service delivery.</w:t>
      </w:r>
    </w:p>
    <w:p w:rsidR="00007D8F" w:rsidRDefault="00007D8F" w:rsidP="00D176F1">
      <w:pPr>
        <w:ind w:left="720" w:right="680"/>
        <w:rPr>
          <w:rFonts w:cs="Arial"/>
        </w:rPr>
      </w:pPr>
    </w:p>
    <w:p w:rsidR="00007D8F" w:rsidRPr="00AE4BB7" w:rsidRDefault="00007D8F" w:rsidP="00C24893">
      <w:pPr>
        <w:ind w:right="680"/>
        <w:rPr>
          <w:rFonts w:cs="Arial"/>
        </w:rPr>
      </w:pPr>
    </w:p>
    <w:p w:rsidR="00D176F1" w:rsidRPr="00AE4BB7" w:rsidRDefault="00D176F1" w:rsidP="00D176F1">
      <w:pPr>
        <w:ind w:right="680"/>
        <w:rPr>
          <w:rFonts w:cs="Arial"/>
          <w:b/>
          <w:bCs/>
        </w:rPr>
      </w:pPr>
      <w:r w:rsidRPr="00AE4BB7">
        <w:rPr>
          <w:rFonts w:cs="Arial"/>
          <w:b/>
          <w:bCs/>
        </w:rPr>
        <w:t>8.</w:t>
      </w:r>
      <w:r w:rsidRPr="00AE4BB7">
        <w:rPr>
          <w:rFonts w:cs="Arial"/>
          <w:b/>
          <w:bCs/>
        </w:rPr>
        <w:tab/>
        <w:t>Common Duties and Responsibilities:</w:t>
      </w:r>
    </w:p>
    <w:p w:rsidR="00D176F1" w:rsidRPr="00AE4BB7" w:rsidRDefault="00D176F1" w:rsidP="00D176F1">
      <w:pPr>
        <w:ind w:left="720" w:right="680" w:hanging="720"/>
        <w:rPr>
          <w:rFonts w:cs="Arial"/>
        </w:rPr>
      </w:pPr>
    </w:p>
    <w:p w:rsidR="00D176F1" w:rsidRPr="00AE4BB7" w:rsidRDefault="00D176F1" w:rsidP="00D176F1">
      <w:pPr>
        <w:spacing w:after="240"/>
        <w:ind w:right="680"/>
        <w:rPr>
          <w:rFonts w:cs="Arial"/>
          <w:b/>
          <w:bCs/>
        </w:rPr>
      </w:pPr>
      <w:r w:rsidRPr="00AE4BB7">
        <w:rPr>
          <w:rFonts w:cs="Arial"/>
        </w:rPr>
        <w:t>8.2</w:t>
      </w:r>
      <w:r w:rsidRPr="00AE4BB7">
        <w:rPr>
          <w:rFonts w:cs="Arial"/>
        </w:rPr>
        <w:tab/>
      </w:r>
      <w:r w:rsidRPr="00AE4BB7">
        <w:rPr>
          <w:rFonts w:cs="Arial"/>
          <w:b/>
          <w:bCs/>
        </w:rPr>
        <w:t>Communication</w:t>
      </w:r>
    </w:p>
    <w:p w:rsidR="00D176F1" w:rsidRPr="00AE4BB7" w:rsidRDefault="00D176F1" w:rsidP="00D176F1">
      <w:pPr>
        <w:spacing w:after="240"/>
        <w:ind w:left="709" w:right="680"/>
        <w:rPr>
          <w:rFonts w:cs="Arial"/>
        </w:rPr>
      </w:pPr>
      <w:r w:rsidRPr="00AE4BB7">
        <w:rPr>
          <w:rFonts w:cs="Arial"/>
        </w:rPr>
        <w:t xml:space="preserve">To </w:t>
      </w:r>
      <w:r w:rsidR="00C02CA8">
        <w:rPr>
          <w:rFonts w:cs="Arial"/>
        </w:rPr>
        <w:t>act in a professional and courteous manner at all times.</w:t>
      </w:r>
    </w:p>
    <w:p w:rsidR="00D176F1" w:rsidRPr="00AE4BB7" w:rsidRDefault="00D176F1" w:rsidP="00C02CA8">
      <w:pPr>
        <w:spacing w:after="240"/>
        <w:ind w:left="709" w:right="680" w:hanging="709"/>
        <w:rPr>
          <w:rFonts w:cs="Arial"/>
        </w:rPr>
      </w:pPr>
    </w:p>
    <w:p w:rsidR="00D176F1" w:rsidRPr="00AE4BB7" w:rsidRDefault="00D176F1" w:rsidP="00D176F1">
      <w:pPr>
        <w:spacing w:after="240"/>
        <w:ind w:right="680"/>
        <w:rPr>
          <w:rFonts w:cs="Arial"/>
          <w:b/>
          <w:bCs/>
          <w:u w:val="single"/>
        </w:rPr>
      </w:pPr>
      <w:r w:rsidRPr="00AE4BB7">
        <w:rPr>
          <w:rFonts w:cs="Arial"/>
        </w:rPr>
        <w:t>8.4</w:t>
      </w:r>
      <w:r w:rsidRPr="00AE4BB7">
        <w:rPr>
          <w:rFonts w:cs="Arial"/>
        </w:rPr>
        <w:tab/>
      </w:r>
      <w:r w:rsidRPr="00AE4BB7">
        <w:rPr>
          <w:rFonts w:cs="Arial"/>
          <w:b/>
          <w:bCs/>
        </w:rPr>
        <w:t>Health and Safety</w:t>
      </w:r>
    </w:p>
    <w:p w:rsidR="00D176F1" w:rsidRPr="00AE4BB7" w:rsidRDefault="00C02CA8" w:rsidP="00C24893">
      <w:pPr>
        <w:spacing w:after="240"/>
        <w:ind w:left="709" w:right="680"/>
        <w:rPr>
          <w:rFonts w:cs="Arial"/>
        </w:rPr>
      </w:pPr>
      <w:r>
        <w:rPr>
          <w:rFonts w:cs="Arial"/>
        </w:rPr>
        <w:lastRenderedPageBreak/>
        <w:t xml:space="preserve">Adhere to </w:t>
      </w:r>
      <w:r w:rsidR="00D176F1" w:rsidRPr="00AE4BB7">
        <w:rPr>
          <w:rFonts w:cs="Arial"/>
        </w:rPr>
        <w:t>the Health and Safety policy, organisation arrangements and procedures</w:t>
      </w:r>
      <w:r>
        <w:rPr>
          <w:rFonts w:cs="Arial"/>
        </w:rPr>
        <w:t>.</w:t>
      </w:r>
    </w:p>
    <w:p w:rsidR="00D176F1" w:rsidRPr="00AE4BB7" w:rsidRDefault="00D176F1" w:rsidP="00D176F1">
      <w:pPr>
        <w:pStyle w:val="Header"/>
        <w:tabs>
          <w:tab w:val="left" w:pos="709"/>
        </w:tabs>
        <w:spacing w:after="240"/>
        <w:ind w:left="709" w:right="680" w:hanging="709"/>
        <w:rPr>
          <w:rFonts w:cs="Arial"/>
          <w:b/>
          <w:bCs/>
        </w:rPr>
      </w:pPr>
      <w:r w:rsidRPr="00AE4BB7">
        <w:rPr>
          <w:rFonts w:cs="Arial"/>
        </w:rPr>
        <w:t>8.7</w:t>
      </w:r>
      <w:r w:rsidRPr="00AE4BB7">
        <w:rPr>
          <w:rFonts w:cs="Arial"/>
        </w:rPr>
        <w:tab/>
      </w:r>
      <w:r w:rsidRPr="00AE4BB7">
        <w:rPr>
          <w:rFonts w:cs="Arial"/>
          <w:b/>
          <w:bCs/>
        </w:rPr>
        <w:t>Appraisal</w:t>
      </w:r>
    </w:p>
    <w:p w:rsidR="00D176F1" w:rsidRPr="00AE4BB7" w:rsidRDefault="00D176F1" w:rsidP="00D176F1">
      <w:pPr>
        <w:spacing w:after="240"/>
        <w:ind w:left="720" w:right="680" w:hanging="720"/>
        <w:rPr>
          <w:rFonts w:cs="Arial"/>
        </w:rPr>
      </w:pPr>
      <w:r w:rsidRPr="00AE4BB7">
        <w:rPr>
          <w:rFonts w:cs="Arial"/>
        </w:rPr>
        <w:tab/>
        <w:t>All members of staff will receive appraisals and it is the responsibility of each member of staff to follow guidance on the appraisal process.</w:t>
      </w:r>
    </w:p>
    <w:p w:rsidR="00D176F1" w:rsidRPr="00AE4BB7" w:rsidRDefault="00D176F1" w:rsidP="00D176F1">
      <w:pPr>
        <w:spacing w:after="240"/>
        <w:ind w:left="720" w:right="680" w:hanging="720"/>
        <w:rPr>
          <w:rFonts w:cs="Arial"/>
        </w:rPr>
      </w:pPr>
      <w:r w:rsidRPr="00AE4BB7">
        <w:rPr>
          <w:rFonts w:cs="Arial"/>
        </w:rPr>
        <w:t>8.8</w:t>
      </w:r>
      <w:r w:rsidRPr="00AE4BB7">
        <w:rPr>
          <w:rFonts w:cs="Arial"/>
          <w:b/>
          <w:bCs/>
        </w:rPr>
        <w:tab/>
        <w:t>Equality and Diversity</w:t>
      </w:r>
    </w:p>
    <w:p w:rsidR="00D176F1" w:rsidRPr="00AE4BB7" w:rsidRDefault="00D176F1" w:rsidP="00D176F1">
      <w:pPr>
        <w:spacing w:after="240"/>
        <w:ind w:left="720" w:right="680" w:hanging="720"/>
        <w:rPr>
          <w:rFonts w:cs="Arial"/>
        </w:rPr>
      </w:pPr>
      <w:r w:rsidRPr="00AE4BB7">
        <w:rPr>
          <w:rFonts w:cs="Arial"/>
        </w:rPr>
        <w:tab/>
        <w:t>To ensure our commitment is put into practice we have an equality policy which includes responsibility for all staff to eliminate unfair and unlawful discrimination, advance equality of opportunity for all and foster good relations</w:t>
      </w:r>
      <w:r w:rsidRPr="00AE4BB7">
        <w:rPr>
          <w:rFonts w:cs="Arial"/>
          <w:color w:val="000080"/>
        </w:rPr>
        <w:t>.</w:t>
      </w:r>
    </w:p>
    <w:p w:rsidR="00D176F1" w:rsidRPr="00AE4BB7" w:rsidRDefault="00D176F1" w:rsidP="00D176F1">
      <w:pPr>
        <w:spacing w:after="240"/>
        <w:ind w:left="720" w:right="680" w:hanging="720"/>
        <w:rPr>
          <w:rFonts w:cs="Arial"/>
        </w:rPr>
      </w:pPr>
      <w:r w:rsidRPr="00AE4BB7">
        <w:rPr>
          <w:rFonts w:cs="Arial"/>
        </w:rPr>
        <w:t>8.9</w:t>
      </w:r>
      <w:r w:rsidRPr="00AE4BB7">
        <w:rPr>
          <w:rFonts w:cs="Arial"/>
          <w:b/>
          <w:bCs/>
        </w:rPr>
        <w:tab/>
        <w:t>Confidentiality</w:t>
      </w:r>
    </w:p>
    <w:p w:rsidR="00D176F1" w:rsidRPr="00AE4BB7" w:rsidRDefault="00D176F1" w:rsidP="00D176F1">
      <w:pPr>
        <w:spacing w:after="240"/>
        <w:ind w:left="720" w:right="680" w:hanging="720"/>
        <w:rPr>
          <w:rFonts w:cs="Arial"/>
        </w:rPr>
      </w:pPr>
      <w:r w:rsidRPr="00AE4BB7">
        <w:rPr>
          <w:rFonts w:cs="Arial"/>
        </w:rPr>
        <w:tab/>
        <w:t>All members of staff are required to undertake that they will not divulge to anyone personal and/or confidential information to which they may have access during the course of their work.</w:t>
      </w:r>
    </w:p>
    <w:p w:rsidR="00D176F1" w:rsidRPr="00AE4BB7" w:rsidRDefault="00D176F1" w:rsidP="00D176F1">
      <w:pPr>
        <w:spacing w:after="240"/>
        <w:ind w:left="720" w:right="680"/>
        <w:rPr>
          <w:rFonts w:cs="Arial"/>
        </w:rPr>
      </w:pPr>
      <w:r w:rsidRPr="00AE4BB7">
        <w:rPr>
          <w:rFonts w:cs="Arial"/>
        </w:rPr>
        <w:t xml:space="preserve">All members of staff must be aware that they have explicit responsibility for the confidentiality and security of information received and imported in the course of work and using Council information assets.  The </w:t>
      </w:r>
      <w:r>
        <w:rPr>
          <w:rFonts w:cs="Arial"/>
        </w:rPr>
        <w:t xml:space="preserve">NECA </w:t>
      </w:r>
      <w:r w:rsidRPr="00AE4BB7">
        <w:rPr>
          <w:rFonts w:cs="Arial"/>
        </w:rPr>
        <w:t>has a Personal Information Security Policy in place.</w:t>
      </w:r>
    </w:p>
    <w:p w:rsidR="00D176F1" w:rsidRPr="00AE4BB7" w:rsidRDefault="00D176F1" w:rsidP="00D176F1">
      <w:pPr>
        <w:spacing w:after="240"/>
        <w:ind w:left="720" w:right="680" w:hanging="720"/>
        <w:rPr>
          <w:rFonts w:cs="Arial"/>
        </w:rPr>
      </w:pPr>
      <w:r w:rsidRPr="00AE4BB7">
        <w:rPr>
          <w:rFonts w:cs="Arial"/>
        </w:rPr>
        <w:t>8.10</w:t>
      </w:r>
      <w:r w:rsidRPr="00AE4BB7">
        <w:rPr>
          <w:rFonts w:cs="Arial"/>
          <w:b/>
          <w:bCs/>
        </w:rPr>
        <w:tab/>
        <w:t>Induction</w:t>
      </w:r>
    </w:p>
    <w:p w:rsidR="00D176F1" w:rsidRPr="00AE4BB7" w:rsidRDefault="00D176F1" w:rsidP="00D176F1">
      <w:pPr>
        <w:ind w:left="720" w:right="680"/>
        <w:rPr>
          <w:rFonts w:cs="Arial"/>
        </w:rPr>
      </w:pPr>
      <w:r w:rsidRPr="00AE4BB7">
        <w:rPr>
          <w:rFonts w:cs="Arial"/>
        </w:rPr>
        <w:t xml:space="preserve">The </w:t>
      </w:r>
      <w:r>
        <w:rPr>
          <w:rFonts w:cs="Arial"/>
        </w:rPr>
        <w:t>NECA</w:t>
      </w:r>
      <w:r w:rsidRPr="00AE4BB7">
        <w:rPr>
          <w:rFonts w:cs="Arial"/>
        </w:rPr>
        <w:t xml:space="preserve"> has in place an induction programme designed to help new employees to become effective in their roles and to find their way in the organisation.</w:t>
      </w:r>
    </w:p>
    <w:p w:rsidR="00D176F1" w:rsidRPr="00AE4BB7" w:rsidRDefault="00D176F1" w:rsidP="00D176F1">
      <w:pPr>
        <w:ind w:right="680"/>
        <w:rPr>
          <w:rFonts w:cs="Arial"/>
          <w:b/>
          <w:bCs/>
        </w:rPr>
      </w:pPr>
    </w:p>
    <w:p w:rsidR="00D176F1" w:rsidRPr="00AE4BB7" w:rsidRDefault="00D176F1" w:rsidP="00D176F1">
      <w:pPr>
        <w:rPr>
          <w:rFonts w:cs="Arial"/>
        </w:rPr>
      </w:pPr>
    </w:p>
    <w:p w:rsidR="00D176F1" w:rsidRPr="00AE4BB7" w:rsidRDefault="00D176F1" w:rsidP="00D176F1">
      <w:pPr>
        <w:rPr>
          <w:rFonts w:cs="Arial"/>
        </w:rPr>
        <w:sectPr w:rsidR="00D176F1" w:rsidRPr="00AE4BB7" w:rsidSect="00EC3B51">
          <w:footerReference w:type="first" r:id="rId12"/>
          <w:pgSz w:w="11906" w:h="16838" w:code="9"/>
          <w:pgMar w:top="714" w:right="1077" w:bottom="1135" w:left="1077" w:header="720" w:footer="567" w:gutter="0"/>
          <w:cols w:space="720"/>
          <w:titlePg/>
          <w:docGrid w:linePitch="360"/>
        </w:sectPr>
      </w:pPr>
    </w:p>
    <w:p w:rsidR="00D176F1" w:rsidRPr="00AE4BB7" w:rsidRDefault="00D176F1" w:rsidP="00D176F1">
      <w:pPr>
        <w:rPr>
          <w:rFonts w:cs="Arial"/>
          <w:b/>
        </w:rPr>
      </w:pPr>
      <w:r w:rsidRPr="00AE4BB7">
        <w:rPr>
          <w:rFonts w:cs="Arial"/>
          <w:b/>
        </w:rPr>
        <w:lastRenderedPageBreak/>
        <w:t xml:space="preserve">Person Specification – </w:t>
      </w:r>
      <w:r>
        <w:rPr>
          <w:rFonts w:cs="Arial"/>
          <w:b/>
        </w:rPr>
        <w:t>Tyne Tunnels</w:t>
      </w:r>
      <w:r w:rsidRPr="00AE4BB7">
        <w:rPr>
          <w:rFonts w:cs="Arial"/>
          <w:b/>
        </w:rPr>
        <w:t xml:space="preserve"> Manager</w:t>
      </w:r>
    </w:p>
    <w:p w:rsidR="00D176F1" w:rsidRPr="00AE4BB7" w:rsidRDefault="00D176F1" w:rsidP="00D176F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1"/>
        <w:gridCol w:w="2569"/>
        <w:gridCol w:w="2569"/>
        <w:gridCol w:w="2570"/>
      </w:tblGrid>
      <w:tr w:rsidR="00D176F1" w:rsidRPr="00AE4BB7" w:rsidTr="00F03AF8">
        <w:trPr>
          <w:tblHeader/>
        </w:trPr>
        <w:tc>
          <w:tcPr>
            <w:tcW w:w="2031" w:type="dxa"/>
          </w:tcPr>
          <w:p w:rsidR="00D176F1" w:rsidRPr="00AE4BB7" w:rsidRDefault="00D176F1" w:rsidP="00F03AF8">
            <w:pPr>
              <w:rPr>
                <w:rFonts w:cs="Arial"/>
              </w:rPr>
            </w:pPr>
          </w:p>
        </w:tc>
        <w:tc>
          <w:tcPr>
            <w:tcW w:w="2569" w:type="dxa"/>
          </w:tcPr>
          <w:p w:rsidR="00D176F1" w:rsidRPr="00AE4BB7" w:rsidRDefault="00D176F1" w:rsidP="00F03AF8">
            <w:pPr>
              <w:jc w:val="center"/>
              <w:rPr>
                <w:rFonts w:cs="Arial"/>
                <w:b/>
              </w:rPr>
            </w:pPr>
            <w:r w:rsidRPr="00AE4BB7">
              <w:rPr>
                <w:rFonts w:cs="Arial"/>
                <w:b/>
              </w:rPr>
              <w:t>Essential</w:t>
            </w:r>
          </w:p>
        </w:tc>
        <w:tc>
          <w:tcPr>
            <w:tcW w:w="2569" w:type="dxa"/>
          </w:tcPr>
          <w:p w:rsidR="00D176F1" w:rsidRPr="00AE4BB7" w:rsidRDefault="00D176F1" w:rsidP="00F03AF8">
            <w:pPr>
              <w:jc w:val="center"/>
              <w:rPr>
                <w:rFonts w:cs="Arial"/>
                <w:b/>
              </w:rPr>
            </w:pPr>
            <w:r w:rsidRPr="00AE4BB7">
              <w:rPr>
                <w:rFonts w:cs="Arial"/>
                <w:b/>
              </w:rPr>
              <w:t>Desirable</w:t>
            </w:r>
          </w:p>
        </w:tc>
        <w:tc>
          <w:tcPr>
            <w:tcW w:w="2570" w:type="dxa"/>
          </w:tcPr>
          <w:p w:rsidR="00D176F1" w:rsidRPr="00AE4BB7" w:rsidRDefault="00D176F1" w:rsidP="00F03AF8">
            <w:pPr>
              <w:jc w:val="center"/>
              <w:rPr>
                <w:rFonts w:cs="Arial"/>
                <w:b/>
              </w:rPr>
            </w:pPr>
            <w:r w:rsidRPr="00AE4BB7">
              <w:rPr>
                <w:rFonts w:cs="Arial"/>
                <w:b/>
              </w:rPr>
              <w:t>Method of Assessment</w:t>
            </w:r>
          </w:p>
        </w:tc>
      </w:tr>
      <w:tr w:rsidR="00D176F1" w:rsidRPr="00AE4BB7" w:rsidTr="00F03AF8">
        <w:tc>
          <w:tcPr>
            <w:tcW w:w="2031" w:type="dxa"/>
          </w:tcPr>
          <w:p w:rsidR="00D176F1" w:rsidRPr="00AE4BB7" w:rsidRDefault="00D176F1" w:rsidP="00F03AF8">
            <w:pPr>
              <w:rPr>
                <w:rFonts w:cs="Arial"/>
              </w:rPr>
            </w:pPr>
            <w:r w:rsidRPr="00AE4BB7">
              <w:rPr>
                <w:rFonts w:cs="Arial"/>
              </w:rPr>
              <w:t>Education/</w:t>
            </w:r>
            <w:r>
              <w:rPr>
                <w:rFonts w:cs="Arial"/>
              </w:rPr>
              <w:t xml:space="preserve"> </w:t>
            </w:r>
            <w:r w:rsidRPr="00AE4BB7">
              <w:rPr>
                <w:rFonts w:cs="Arial"/>
              </w:rPr>
              <w:t>Qualification</w:t>
            </w:r>
          </w:p>
        </w:tc>
        <w:tc>
          <w:tcPr>
            <w:tcW w:w="2569" w:type="dxa"/>
          </w:tcPr>
          <w:p w:rsidR="00D176F1" w:rsidRPr="00E7347D" w:rsidRDefault="001B5AFD" w:rsidP="001A0EF8">
            <w:pPr>
              <w:numPr>
                <w:ilvl w:val="0"/>
                <w:numId w:val="38"/>
              </w:numPr>
              <w:tabs>
                <w:tab w:val="clear" w:pos="720"/>
                <w:tab w:val="num" w:pos="309"/>
              </w:tabs>
              <w:ind w:left="309" w:hanging="284"/>
              <w:rPr>
                <w:rFonts w:cs="Arial"/>
              </w:rPr>
            </w:pPr>
            <w:r>
              <w:rPr>
                <w:rFonts w:cs="Arial"/>
              </w:rPr>
              <w:t xml:space="preserve">Minimum of 5 GCSEs </w:t>
            </w:r>
            <w:r w:rsidR="001A0EF8">
              <w:rPr>
                <w:rFonts w:cs="Arial"/>
              </w:rPr>
              <w:t>or equivalent qualifications including English to an appropriate level.</w:t>
            </w:r>
          </w:p>
        </w:tc>
        <w:tc>
          <w:tcPr>
            <w:tcW w:w="2569" w:type="dxa"/>
          </w:tcPr>
          <w:p w:rsidR="00D176F1" w:rsidRPr="001A0EF8" w:rsidRDefault="00D176F1" w:rsidP="001A0EF8">
            <w:pPr>
              <w:pStyle w:val="ListParagraph"/>
              <w:rPr>
                <w:rFonts w:cs="Arial"/>
              </w:rPr>
            </w:pPr>
          </w:p>
        </w:tc>
        <w:tc>
          <w:tcPr>
            <w:tcW w:w="2570" w:type="dxa"/>
          </w:tcPr>
          <w:p w:rsidR="00D176F1" w:rsidRPr="00AE4BB7" w:rsidRDefault="00D176F1" w:rsidP="00D176F1">
            <w:pPr>
              <w:numPr>
                <w:ilvl w:val="0"/>
                <w:numId w:val="38"/>
              </w:numPr>
              <w:tabs>
                <w:tab w:val="clear" w:pos="720"/>
                <w:tab w:val="num" w:pos="309"/>
              </w:tabs>
              <w:ind w:left="309" w:hanging="284"/>
              <w:rPr>
                <w:rFonts w:cs="Arial"/>
              </w:rPr>
            </w:pPr>
            <w:r w:rsidRPr="00AE4BB7">
              <w:rPr>
                <w:rFonts w:cs="Arial"/>
              </w:rPr>
              <w:t>Application Form</w:t>
            </w:r>
          </w:p>
          <w:p w:rsidR="00D176F1" w:rsidRPr="00AE4BB7" w:rsidRDefault="00D176F1" w:rsidP="00D176F1">
            <w:pPr>
              <w:numPr>
                <w:ilvl w:val="0"/>
                <w:numId w:val="38"/>
              </w:numPr>
              <w:tabs>
                <w:tab w:val="clear" w:pos="720"/>
                <w:tab w:val="num" w:pos="309"/>
              </w:tabs>
              <w:ind w:left="309" w:hanging="284"/>
              <w:rPr>
                <w:rFonts w:cs="Arial"/>
              </w:rPr>
            </w:pPr>
            <w:r w:rsidRPr="00AE4BB7">
              <w:rPr>
                <w:rFonts w:cs="Arial"/>
              </w:rPr>
              <w:t>Selection Process</w:t>
            </w:r>
          </w:p>
          <w:p w:rsidR="00D176F1" w:rsidRPr="00AE4BB7" w:rsidRDefault="00D176F1" w:rsidP="00D176F1">
            <w:pPr>
              <w:numPr>
                <w:ilvl w:val="0"/>
                <w:numId w:val="38"/>
              </w:numPr>
              <w:tabs>
                <w:tab w:val="clear" w:pos="720"/>
                <w:tab w:val="num" w:pos="309"/>
              </w:tabs>
              <w:ind w:left="309" w:hanging="284"/>
              <w:rPr>
                <w:rFonts w:cs="Arial"/>
              </w:rPr>
            </w:pPr>
            <w:r w:rsidRPr="00AE4BB7">
              <w:rPr>
                <w:rFonts w:cs="Arial"/>
              </w:rPr>
              <w:t>Pre-Employment Checks</w:t>
            </w:r>
          </w:p>
        </w:tc>
      </w:tr>
      <w:tr w:rsidR="00D176F1" w:rsidRPr="00AE4BB7" w:rsidTr="00F03AF8">
        <w:tc>
          <w:tcPr>
            <w:tcW w:w="2031" w:type="dxa"/>
          </w:tcPr>
          <w:p w:rsidR="00D176F1" w:rsidRPr="00AE4BB7" w:rsidRDefault="00D176F1" w:rsidP="00F03AF8">
            <w:pPr>
              <w:rPr>
                <w:rFonts w:cs="Arial"/>
              </w:rPr>
            </w:pPr>
            <w:r w:rsidRPr="00AE4BB7">
              <w:rPr>
                <w:rFonts w:cs="Arial"/>
              </w:rPr>
              <w:t>Experience</w:t>
            </w:r>
          </w:p>
        </w:tc>
        <w:tc>
          <w:tcPr>
            <w:tcW w:w="2569" w:type="dxa"/>
          </w:tcPr>
          <w:p w:rsidR="00C02CA8" w:rsidRPr="00AE11AF" w:rsidRDefault="00D176F1" w:rsidP="00AE11AF">
            <w:pPr>
              <w:pStyle w:val="ListParagraph"/>
              <w:numPr>
                <w:ilvl w:val="0"/>
                <w:numId w:val="45"/>
              </w:numPr>
              <w:rPr>
                <w:rFonts w:ascii="Arial" w:hAnsi="Arial" w:cs="Arial"/>
                <w:sz w:val="24"/>
                <w:szCs w:val="24"/>
              </w:rPr>
            </w:pPr>
            <w:r w:rsidRPr="00AE11AF">
              <w:rPr>
                <w:rFonts w:ascii="Arial" w:hAnsi="Arial" w:cs="Arial"/>
                <w:sz w:val="24"/>
                <w:szCs w:val="24"/>
              </w:rPr>
              <w:t xml:space="preserve">Demonstrable experience of </w:t>
            </w:r>
            <w:r w:rsidR="001B5AFD" w:rsidRPr="00AE11AF">
              <w:rPr>
                <w:rFonts w:ascii="Arial" w:hAnsi="Arial" w:cs="Arial"/>
                <w:sz w:val="24"/>
                <w:szCs w:val="24"/>
              </w:rPr>
              <w:t xml:space="preserve">providing admin support </w:t>
            </w:r>
            <w:r w:rsidR="00C02CA8">
              <w:rPr>
                <w:rFonts w:ascii="Arial" w:hAnsi="Arial" w:cs="Arial"/>
                <w:sz w:val="24"/>
                <w:szCs w:val="24"/>
              </w:rPr>
              <w:t xml:space="preserve">including experience of </w:t>
            </w:r>
            <w:r w:rsidR="00EE2EAC" w:rsidRPr="00AE11AF">
              <w:rPr>
                <w:rFonts w:ascii="Arial" w:hAnsi="Arial" w:cs="Arial"/>
                <w:sz w:val="24"/>
                <w:szCs w:val="24"/>
              </w:rPr>
              <w:t>collating, formatting and prepare documents and presentations</w:t>
            </w:r>
          </w:p>
          <w:p w:rsidR="00D176F1" w:rsidRPr="00AE11AF" w:rsidRDefault="00D176F1" w:rsidP="00AE11AF">
            <w:pPr>
              <w:pStyle w:val="ListParagraph"/>
              <w:rPr>
                <w:rFonts w:ascii="Arial" w:hAnsi="Arial" w:cs="Arial"/>
                <w:sz w:val="24"/>
                <w:szCs w:val="24"/>
              </w:rPr>
            </w:pPr>
          </w:p>
        </w:tc>
        <w:tc>
          <w:tcPr>
            <w:tcW w:w="2569" w:type="dxa"/>
          </w:tcPr>
          <w:p w:rsidR="00D176F1" w:rsidRPr="00AE4BB7" w:rsidRDefault="00C02CA8" w:rsidP="00AE11AF">
            <w:pPr>
              <w:numPr>
                <w:ilvl w:val="0"/>
                <w:numId w:val="38"/>
              </w:numPr>
              <w:tabs>
                <w:tab w:val="clear" w:pos="720"/>
                <w:tab w:val="num" w:pos="309"/>
              </w:tabs>
              <w:ind w:left="309" w:hanging="284"/>
              <w:rPr>
                <w:rFonts w:cs="Arial"/>
              </w:rPr>
            </w:pPr>
            <w:r>
              <w:rPr>
                <w:rFonts w:cs="Arial"/>
              </w:rPr>
              <w:t>Demonstrable experience of acting as a Personal Assistant</w:t>
            </w:r>
          </w:p>
        </w:tc>
        <w:tc>
          <w:tcPr>
            <w:tcW w:w="2570" w:type="dxa"/>
          </w:tcPr>
          <w:p w:rsidR="00D176F1" w:rsidRPr="00AE4BB7" w:rsidRDefault="00D176F1" w:rsidP="00D176F1">
            <w:pPr>
              <w:numPr>
                <w:ilvl w:val="0"/>
                <w:numId w:val="38"/>
              </w:numPr>
              <w:tabs>
                <w:tab w:val="clear" w:pos="720"/>
                <w:tab w:val="num" w:pos="309"/>
              </w:tabs>
              <w:ind w:left="309" w:hanging="284"/>
              <w:rPr>
                <w:rFonts w:cs="Arial"/>
              </w:rPr>
            </w:pPr>
            <w:r w:rsidRPr="00AE4BB7">
              <w:rPr>
                <w:rFonts w:cs="Arial"/>
              </w:rPr>
              <w:t>Application Form</w:t>
            </w:r>
          </w:p>
          <w:p w:rsidR="00D176F1" w:rsidRPr="00AE4BB7" w:rsidRDefault="00D176F1" w:rsidP="00D176F1">
            <w:pPr>
              <w:numPr>
                <w:ilvl w:val="0"/>
                <w:numId w:val="38"/>
              </w:numPr>
              <w:tabs>
                <w:tab w:val="clear" w:pos="720"/>
                <w:tab w:val="num" w:pos="309"/>
              </w:tabs>
              <w:ind w:left="309" w:hanging="284"/>
              <w:rPr>
                <w:rFonts w:cs="Arial"/>
              </w:rPr>
            </w:pPr>
            <w:r w:rsidRPr="00AE4BB7">
              <w:rPr>
                <w:rFonts w:cs="Arial"/>
              </w:rPr>
              <w:t>Selection Process</w:t>
            </w:r>
          </w:p>
          <w:p w:rsidR="00D176F1" w:rsidRPr="00AE4BB7" w:rsidRDefault="00D176F1" w:rsidP="00D176F1">
            <w:pPr>
              <w:numPr>
                <w:ilvl w:val="0"/>
                <w:numId w:val="38"/>
              </w:numPr>
              <w:tabs>
                <w:tab w:val="clear" w:pos="720"/>
                <w:tab w:val="num" w:pos="309"/>
              </w:tabs>
              <w:ind w:left="309" w:hanging="284"/>
              <w:rPr>
                <w:rFonts w:cs="Arial"/>
              </w:rPr>
            </w:pPr>
            <w:r w:rsidRPr="00AE4BB7">
              <w:rPr>
                <w:rFonts w:cs="Arial"/>
              </w:rPr>
              <w:t>Pre-Employment Checks</w:t>
            </w:r>
          </w:p>
        </w:tc>
      </w:tr>
      <w:tr w:rsidR="00D176F1" w:rsidRPr="00AE4BB7" w:rsidTr="00F03AF8">
        <w:tc>
          <w:tcPr>
            <w:tcW w:w="2031" w:type="dxa"/>
          </w:tcPr>
          <w:p w:rsidR="00D176F1" w:rsidRPr="00AE4BB7" w:rsidRDefault="00D176F1" w:rsidP="00F03AF8">
            <w:pPr>
              <w:rPr>
                <w:rFonts w:cs="Arial"/>
              </w:rPr>
            </w:pPr>
            <w:r w:rsidRPr="00AE4BB7">
              <w:rPr>
                <w:rFonts w:cs="Arial"/>
              </w:rPr>
              <w:t>Skills/Knowledge</w:t>
            </w:r>
          </w:p>
        </w:tc>
        <w:tc>
          <w:tcPr>
            <w:tcW w:w="2569" w:type="dxa"/>
          </w:tcPr>
          <w:p w:rsidR="00D176F1" w:rsidRDefault="001B5AFD" w:rsidP="001B5AFD">
            <w:pPr>
              <w:numPr>
                <w:ilvl w:val="0"/>
                <w:numId w:val="39"/>
              </w:numPr>
              <w:rPr>
                <w:rFonts w:cs="Arial"/>
              </w:rPr>
            </w:pPr>
            <w:proofErr w:type="gramStart"/>
            <w:r>
              <w:rPr>
                <w:rFonts w:cs="Arial"/>
              </w:rPr>
              <w:t xml:space="preserve">Good </w:t>
            </w:r>
            <w:r w:rsidR="00D176F1" w:rsidRPr="008625CF">
              <w:rPr>
                <w:rFonts w:cs="Arial"/>
              </w:rPr>
              <w:t xml:space="preserve"> planning</w:t>
            </w:r>
            <w:proofErr w:type="gramEnd"/>
            <w:r w:rsidR="005E572B">
              <w:rPr>
                <w:rFonts w:cs="Arial"/>
              </w:rPr>
              <w:t xml:space="preserve"> </w:t>
            </w:r>
            <w:r w:rsidR="00D176F1" w:rsidRPr="008625CF">
              <w:rPr>
                <w:rFonts w:cs="Arial"/>
              </w:rPr>
              <w:t>and organisational skills.</w:t>
            </w:r>
          </w:p>
          <w:p w:rsidR="00EE2EAC" w:rsidRDefault="00EE2EAC" w:rsidP="001B5AFD">
            <w:pPr>
              <w:numPr>
                <w:ilvl w:val="0"/>
                <w:numId w:val="39"/>
              </w:numPr>
              <w:rPr>
                <w:rFonts w:cs="Arial"/>
              </w:rPr>
            </w:pPr>
            <w:r>
              <w:rPr>
                <w:rFonts w:cs="Arial"/>
              </w:rPr>
              <w:t>Ability to organise and manage a work diary and schedule appointments.</w:t>
            </w:r>
          </w:p>
          <w:p w:rsidR="00D176F1" w:rsidRDefault="00D176F1" w:rsidP="001B5AFD">
            <w:pPr>
              <w:numPr>
                <w:ilvl w:val="0"/>
                <w:numId w:val="39"/>
              </w:numPr>
              <w:rPr>
                <w:rFonts w:cs="Arial"/>
              </w:rPr>
            </w:pPr>
            <w:r w:rsidRPr="008625CF">
              <w:rPr>
                <w:rFonts w:cs="Arial"/>
              </w:rPr>
              <w:t>Excellent verbal and written communication skills.</w:t>
            </w:r>
          </w:p>
          <w:p w:rsidR="001B5AFD" w:rsidRPr="008625CF" w:rsidRDefault="00EE2EAC" w:rsidP="001B5AFD">
            <w:pPr>
              <w:numPr>
                <w:ilvl w:val="0"/>
                <w:numId w:val="39"/>
              </w:numPr>
              <w:rPr>
                <w:rFonts w:cs="Arial"/>
              </w:rPr>
            </w:pPr>
            <w:r>
              <w:rPr>
                <w:rFonts w:cs="Arial"/>
              </w:rPr>
              <w:lastRenderedPageBreak/>
              <w:t>Ability to d</w:t>
            </w:r>
            <w:r w:rsidR="001B5AFD">
              <w:rPr>
                <w:rFonts w:cs="Arial"/>
              </w:rPr>
              <w:t>eploy a high standard of written English</w:t>
            </w:r>
            <w:r>
              <w:rPr>
                <w:rFonts w:cs="Arial"/>
              </w:rPr>
              <w:t>.</w:t>
            </w:r>
          </w:p>
          <w:p w:rsidR="001B5AFD" w:rsidRPr="005E572B" w:rsidRDefault="00D176F1" w:rsidP="001B5AFD">
            <w:pPr>
              <w:numPr>
                <w:ilvl w:val="0"/>
                <w:numId w:val="39"/>
              </w:numPr>
            </w:pPr>
            <w:r w:rsidRPr="00AE4BB7">
              <w:rPr>
                <w:rFonts w:cs="Arial"/>
              </w:rPr>
              <w:t xml:space="preserve">Ability </w:t>
            </w:r>
            <w:proofErr w:type="gramStart"/>
            <w:r w:rsidRPr="00AE4BB7">
              <w:rPr>
                <w:rFonts w:cs="Arial"/>
              </w:rPr>
              <w:t xml:space="preserve">to </w:t>
            </w:r>
            <w:r w:rsidR="001B5AFD">
              <w:rPr>
                <w:rFonts w:cs="Arial"/>
              </w:rPr>
              <w:t xml:space="preserve"> collate</w:t>
            </w:r>
            <w:proofErr w:type="gramEnd"/>
            <w:r w:rsidR="00EE2EAC">
              <w:rPr>
                <w:rFonts w:cs="Arial"/>
              </w:rPr>
              <w:t xml:space="preserve"> and</w:t>
            </w:r>
            <w:r w:rsidR="005E572B">
              <w:rPr>
                <w:rFonts w:cs="Arial"/>
              </w:rPr>
              <w:t xml:space="preserve"> </w:t>
            </w:r>
            <w:r w:rsidR="001B5AFD">
              <w:rPr>
                <w:rFonts w:cs="Arial"/>
              </w:rPr>
              <w:t>format management information such as presentations and documents to the required standard</w:t>
            </w:r>
            <w:r w:rsidR="00EE2EAC">
              <w:rPr>
                <w:rFonts w:cs="Arial"/>
              </w:rPr>
              <w:t>.</w:t>
            </w:r>
            <w:r w:rsidR="001B5AFD">
              <w:rPr>
                <w:rFonts w:cs="Arial"/>
              </w:rPr>
              <w:t xml:space="preserve"> </w:t>
            </w:r>
          </w:p>
          <w:p w:rsidR="001B5AFD" w:rsidRPr="005E572B" w:rsidRDefault="005E572B" w:rsidP="005E572B">
            <w:pPr>
              <w:numPr>
                <w:ilvl w:val="0"/>
                <w:numId w:val="39"/>
              </w:numPr>
            </w:pPr>
            <w:r>
              <w:rPr>
                <w:rFonts w:cs="Arial"/>
              </w:rPr>
              <w:t>Comfortable using IT equipment, including Microsoft Office</w:t>
            </w:r>
            <w:r w:rsidR="001A0EF8">
              <w:rPr>
                <w:rFonts w:cs="Arial"/>
              </w:rPr>
              <w:t xml:space="preserve">, especially </w:t>
            </w:r>
            <w:proofErr w:type="spellStart"/>
            <w:r w:rsidR="001A0EF8">
              <w:rPr>
                <w:rFonts w:cs="Arial"/>
              </w:rPr>
              <w:t>Exel</w:t>
            </w:r>
            <w:proofErr w:type="spellEnd"/>
            <w:r w:rsidR="001A0EF8">
              <w:rPr>
                <w:rFonts w:cs="Arial"/>
              </w:rPr>
              <w:t xml:space="preserve">, Outlook, Word and </w:t>
            </w:r>
            <w:proofErr w:type="spellStart"/>
            <w:r w:rsidR="001A0EF8">
              <w:rPr>
                <w:rFonts w:cs="Arial"/>
              </w:rPr>
              <w:t>Powerpoint</w:t>
            </w:r>
            <w:proofErr w:type="spellEnd"/>
            <w:r w:rsidR="001A0EF8">
              <w:rPr>
                <w:rFonts w:cs="Arial"/>
              </w:rPr>
              <w:t xml:space="preserve"> </w:t>
            </w:r>
          </w:p>
        </w:tc>
        <w:tc>
          <w:tcPr>
            <w:tcW w:w="2569" w:type="dxa"/>
          </w:tcPr>
          <w:p w:rsidR="00D176F1" w:rsidRPr="00AE4BB7" w:rsidRDefault="00D176F1" w:rsidP="001A0EF8">
            <w:pPr>
              <w:ind w:left="309"/>
              <w:rPr>
                <w:rFonts w:cs="Arial"/>
              </w:rPr>
            </w:pPr>
          </w:p>
        </w:tc>
        <w:tc>
          <w:tcPr>
            <w:tcW w:w="2570" w:type="dxa"/>
          </w:tcPr>
          <w:p w:rsidR="00D176F1" w:rsidRPr="00AE4BB7" w:rsidRDefault="00D176F1" w:rsidP="00D176F1">
            <w:pPr>
              <w:numPr>
                <w:ilvl w:val="0"/>
                <w:numId w:val="38"/>
              </w:numPr>
              <w:tabs>
                <w:tab w:val="clear" w:pos="720"/>
                <w:tab w:val="num" w:pos="309"/>
              </w:tabs>
              <w:ind w:left="309" w:hanging="284"/>
              <w:rPr>
                <w:rFonts w:cs="Arial"/>
              </w:rPr>
            </w:pPr>
            <w:r w:rsidRPr="00AE4BB7">
              <w:rPr>
                <w:rFonts w:cs="Arial"/>
              </w:rPr>
              <w:t>Application Form</w:t>
            </w:r>
          </w:p>
          <w:p w:rsidR="00D176F1" w:rsidRPr="00AE4BB7" w:rsidRDefault="00D176F1" w:rsidP="00D176F1">
            <w:pPr>
              <w:numPr>
                <w:ilvl w:val="0"/>
                <w:numId w:val="38"/>
              </w:numPr>
              <w:tabs>
                <w:tab w:val="clear" w:pos="720"/>
                <w:tab w:val="num" w:pos="309"/>
              </w:tabs>
              <w:ind w:left="309" w:hanging="284"/>
              <w:rPr>
                <w:rFonts w:cs="Arial"/>
              </w:rPr>
            </w:pPr>
            <w:r w:rsidRPr="00AE4BB7">
              <w:rPr>
                <w:rFonts w:cs="Arial"/>
              </w:rPr>
              <w:t>Selection Process</w:t>
            </w:r>
          </w:p>
          <w:p w:rsidR="00D176F1" w:rsidRPr="00AE4BB7" w:rsidRDefault="00D176F1" w:rsidP="00D176F1">
            <w:pPr>
              <w:numPr>
                <w:ilvl w:val="0"/>
                <w:numId w:val="38"/>
              </w:numPr>
              <w:tabs>
                <w:tab w:val="clear" w:pos="720"/>
                <w:tab w:val="num" w:pos="309"/>
              </w:tabs>
              <w:ind w:left="309" w:hanging="284"/>
              <w:rPr>
                <w:rFonts w:cs="Arial"/>
              </w:rPr>
            </w:pPr>
            <w:r w:rsidRPr="00AE4BB7">
              <w:rPr>
                <w:rFonts w:cs="Arial"/>
              </w:rPr>
              <w:t>Pre-Employment Checks</w:t>
            </w:r>
          </w:p>
        </w:tc>
      </w:tr>
      <w:tr w:rsidR="00D176F1" w:rsidRPr="00AE4BB7" w:rsidTr="00F03AF8">
        <w:tc>
          <w:tcPr>
            <w:tcW w:w="2031" w:type="dxa"/>
          </w:tcPr>
          <w:p w:rsidR="00D176F1" w:rsidRPr="00AE4BB7" w:rsidRDefault="00D176F1" w:rsidP="00F03AF8">
            <w:pPr>
              <w:rPr>
                <w:rFonts w:cs="Arial"/>
              </w:rPr>
            </w:pPr>
            <w:r w:rsidRPr="00AE4BB7">
              <w:rPr>
                <w:rFonts w:cs="Arial"/>
              </w:rPr>
              <w:t>Personal Qualities</w:t>
            </w:r>
          </w:p>
        </w:tc>
        <w:tc>
          <w:tcPr>
            <w:tcW w:w="2569" w:type="dxa"/>
          </w:tcPr>
          <w:p w:rsidR="001A0EF8" w:rsidRDefault="001A0EF8" w:rsidP="00D176F1">
            <w:pPr>
              <w:numPr>
                <w:ilvl w:val="0"/>
                <w:numId w:val="39"/>
              </w:numPr>
              <w:tabs>
                <w:tab w:val="clear" w:pos="720"/>
                <w:tab w:val="num" w:pos="309"/>
              </w:tabs>
              <w:ind w:left="309" w:hanging="284"/>
              <w:rPr>
                <w:rFonts w:cs="Arial"/>
              </w:rPr>
            </w:pPr>
            <w:r>
              <w:rPr>
                <w:rFonts w:cs="Arial"/>
              </w:rPr>
              <w:t>Enjoys working in a team environment and working as a credible representative for senior team members</w:t>
            </w:r>
          </w:p>
          <w:p w:rsidR="005E572B" w:rsidRDefault="005E572B" w:rsidP="00D176F1">
            <w:pPr>
              <w:numPr>
                <w:ilvl w:val="0"/>
                <w:numId w:val="39"/>
              </w:numPr>
              <w:tabs>
                <w:tab w:val="clear" w:pos="720"/>
                <w:tab w:val="num" w:pos="309"/>
              </w:tabs>
              <w:ind w:left="309" w:hanging="284"/>
              <w:rPr>
                <w:rFonts w:cs="Arial"/>
              </w:rPr>
            </w:pPr>
            <w:r>
              <w:rPr>
                <w:rFonts w:cs="Arial"/>
              </w:rPr>
              <w:t>Ability to act in a professional</w:t>
            </w:r>
            <w:r w:rsidR="00EE2EAC">
              <w:rPr>
                <w:rFonts w:cs="Arial"/>
              </w:rPr>
              <w:t>, pleasant</w:t>
            </w:r>
            <w:r>
              <w:rPr>
                <w:rFonts w:cs="Arial"/>
              </w:rPr>
              <w:t xml:space="preserve"> and courteous manner at all times</w:t>
            </w:r>
            <w:r w:rsidR="00EE2EAC">
              <w:rPr>
                <w:rFonts w:cs="Arial"/>
              </w:rPr>
              <w:t xml:space="preserve"> when communicating with colleagues and stakeholders.</w:t>
            </w:r>
          </w:p>
          <w:p w:rsidR="00EE2EAC" w:rsidRDefault="00EE2EAC" w:rsidP="00D176F1">
            <w:pPr>
              <w:numPr>
                <w:ilvl w:val="0"/>
                <w:numId w:val="39"/>
              </w:numPr>
              <w:tabs>
                <w:tab w:val="clear" w:pos="720"/>
                <w:tab w:val="num" w:pos="309"/>
              </w:tabs>
              <w:ind w:left="309" w:hanging="284"/>
              <w:rPr>
                <w:rFonts w:cs="Arial"/>
              </w:rPr>
            </w:pPr>
            <w:r>
              <w:rPr>
                <w:rFonts w:cs="Arial"/>
              </w:rPr>
              <w:t>Comfortable communicating with people in a senior role.</w:t>
            </w:r>
          </w:p>
          <w:p w:rsidR="00D176F1" w:rsidRPr="00AE4BB7" w:rsidRDefault="00EE2EAC" w:rsidP="00D176F1">
            <w:pPr>
              <w:numPr>
                <w:ilvl w:val="0"/>
                <w:numId w:val="39"/>
              </w:numPr>
              <w:tabs>
                <w:tab w:val="clear" w:pos="720"/>
                <w:tab w:val="num" w:pos="309"/>
              </w:tabs>
              <w:ind w:left="309" w:hanging="284"/>
              <w:rPr>
                <w:rFonts w:cs="Arial"/>
              </w:rPr>
            </w:pPr>
            <w:r>
              <w:rPr>
                <w:rFonts w:cs="Arial"/>
              </w:rPr>
              <w:t>C</w:t>
            </w:r>
            <w:r w:rsidR="005E572B">
              <w:rPr>
                <w:rFonts w:cs="Arial"/>
              </w:rPr>
              <w:t>omfortable</w:t>
            </w:r>
            <w:r w:rsidR="00D176F1" w:rsidRPr="00AE4BB7">
              <w:rPr>
                <w:rFonts w:cs="Arial"/>
              </w:rPr>
              <w:t xml:space="preserve"> in a team environment</w:t>
            </w:r>
            <w:r>
              <w:rPr>
                <w:rFonts w:cs="Arial"/>
              </w:rPr>
              <w:t>.</w:t>
            </w:r>
          </w:p>
          <w:p w:rsidR="00D176F1" w:rsidRPr="00AE4BB7" w:rsidRDefault="00D176F1" w:rsidP="00D176F1">
            <w:pPr>
              <w:numPr>
                <w:ilvl w:val="0"/>
                <w:numId w:val="39"/>
              </w:numPr>
              <w:tabs>
                <w:tab w:val="clear" w:pos="720"/>
                <w:tab w:val="num" w:pos="309"/>
              </w:tabs>
              <w:ind w:left="309" w:hanging="284"/>
              <w:rPr>
                <w:rFonts w:cs="Arial"/>
              </w:rPr>
            </w:pPr>
            <w:r w:rsidRPr="00AE4BB7">
              <w:rPr>
                <w:rFonts w:cs="Arial"/>
              </w:rPr>
              <w:lastRenderedPageBreak/>
              <w:t>Enthusiastic, self-motivated</w:t>
            </w:r>
            <w:r w:rsidR="00EE2EAC">
              <w:rPr>
                <w:rFonts w:cs="Arial"/>
              </w:rPr>
              <w:t>.</w:t>
            </w:r>
          </w:p>
          <w:p w:rsidR="00D176F1" w:rsidRPr="00AE4BB7" w:rsidRDefault="00D176F1" w:rsidP="00D176F1">
            <w:pPr>
              <w:numPr>
                <w:ilvl w:val="0"/>
                <w:numId w:val="39"/>
              </w:numPr>
              <w:tabs>
                <w:tab w:val="clear" w:pos="720"/>
                <w:tab w:val="num" w:pos="309"/>
              </w:tabs>
              <w:ind w:left="309" w:hanging="284"/>
              <w:rPr>
                <w:rFonts w:cs="Arial"/>
              </w:rPr>
            </w:pPr>
            <w:r w:rsidRPr="00AE4BB7">
              <w:rPr>
                <w:rFonts w:cs="Arial"/>
              </w:rPr>
              <w:t>Tactful, discreet</w:t>
            </w:r>
            <w:r w:rsidR="00EE2EAC">
              <w:rPr>
                <w:rFonts w:cs="Arial"/>
              </w:rPr>
              <w:t xml:space="preserve"> and ability not to </w:t>
            </w:r>
            <w:proofErr w:type="spellStart"/>
            <w:r w:rsidR="00EE2EAC">
              <w:rPr>
                <w:rFonts w:cs="Arial"/>
              </w:rPr>
              <w:t>diclose</w:t>
            </w:r>
            <w:proofErr w:type="spellEnd"/>
            <w:r w:rsidR="00EE2EAC">
              <w:rPr>
                <w:rFonts w:cs="Arial"/>
              </w:rPr>
              <w:t xml:space="preserve"> confidential information.</w:t>
            </w:r>
          </w:p>
          <w:p w:rsidR="00D176F1" w:rsidRPr="00AE4BB7" w:rsidRDefault="00D176F1" w:rsidP="00D176F1">
            <w:pPr>
              <w:numPr>
                <w:ilvl w:val="0"/>
                <w:numId w:val="39"/>
              </w:numPr>
              <w:tabs>
                <w:tab w:val="clear" w:pos="720"/>
                <w:tab w:val="num" w:pos="309"/>
              </w:tabs>
              <w:ind w:left="309" w:hanging="284"/>
              <w:rPr>
                <w:rFonts w:cs="Arial"/>
              </w:rPr>
            </w:pPr>
            <w:r w:rsidRPr="00AE4BB7">
              <w:rPr>
                <w:rFonts w:cs="Arial"/>
              </w:rPr>
              <w:t>Flexible approach</w:t>
            </w:r>
            <w:r w:rsidR="005E572B">
              <w:rPr>
                <w:rFonts w:cs="Arial"/>
              </w:rPr>
              <w:t xml:space="preserve"> to workload</w:t>
            </w:r>
            <w:r w:rsidR="00EE2EAC">
              <w:rPr>
                <w:rFonts w:cs="Arial"/>
              </w:rPr>
              <w:t>.</w:t>
            </w:r>
          </w:p>
          <w:p w:rsidR="00D176F1" w:rsidRPr="00AE4BB7" w:rsidRDefault="005E572B" w:rsidP="00D176F1">
            <w:pPr>
              <w:numPr>
                <w:ilvl w:val="0"/>
                <w:numId w:val="39"/>
              </w:numPr>
              <w:tabs>
                <w:tab w:val="clear" w:pos="720"/>
                <w:tab w:val="num" w:pos="309"/>
              </w:tabs>
              <w:ind w:left="309" w:hanging="284"/>
              <w:rPr>
                <w:rFonts w:cs="Arial"/>
              </w:rPr>
            </w:pPr>
            <w:r>
              <w:rPr>
                <w:rFonts w:cs="Arial"/>
              </w:rPr>
              <w:t>Drive to</w:t>
            </w:r>
            <w:r w:rsidR="00D176F1" w:rsidRPr="00AE4BB7">
              <w:rPr>
                <w:rFonts w:cs="Arial"/>
              </w:rPr>
              <w:t xml:space="preserve"> </w:t>
            </w:r>
            <w:r>
              <w:rPr>
                <w:rFonts w:cs="Arial"/>
              </w:rPr>
              <w:t>meet deadlines</w:t>
            </w:r>
          </w:p>
          <w:p w:rsidR="00D176F1" w:rsidRPr="00AE4BB7" w:rsidRDefault="00D176F1" w:rsidP="00D176F1">
            <w:pPr>
              <w:numPr>
                <w:ilvl w:val="0"/>
                <w:numId w:val="39"/>
              </w:numPr>
              <w:tabs>
                <w:tab w:val="clear" w:pos="720"/>
                <w:tab w:val="num" w:pos="309"/>
              </w:tabs>
              <w:ind w:left="309" w:hanging="284"/>
              <w:rPr>
                <w:rFonts w:cs="Arial"/>
              </w:rPr>
            </w:pPr>
            <w:r w:rsidRPr="00AE4BB7">
              <w:rPr>
                <w:rFonts w:cs="Arial"/>
              </w:rPr>
              <w:t>Energy, drive and commitment to the job</w:t>
            </w:r>
            <w:r w:rsidR="00EE2EAC">
              <w:rPr>
                <w:rFonts w:cs="Arial"/>
              </w:rPr>
              <w:t>.</w:t>
            </w:r>
          </w:p>
          <w:p w:rsidR="00D176F1" w:rsidRPr="00E7347D" w:rsidRDefault="00D176F1" w:rsidP="00AE11AF">
            <w:pPr>
              <w:ind w:left="309"/>
              <w:rPr>
                <w:rFonts w:cs="Arial"/>
              </w:rPr>
            </w:pPr>
          </w:p>
        </w:tc>
        <w:tc>
          <w:tcPr>
            <w:tcW w:w="2569" w:type="dxa"/>
          </w:tcPr>
          <w:p w:rsidR="00D176F1" w:rsidRPr="00AE4BB7" w:rsidRDefault="00D176F1" w:rsidP="00AE11AF">
            <w:pPr>
              <w:ind w:left="309"/>
              <w:rPr>
                <w:rFonts w:cs="Arial"/>
              </w:rPr>
            </w:pPr>
          </w:p>
        </w:tc>
        <w:tc>
          <w:tcPr>
            <w:tcW w:w="2570" w:type="dxa"/>
          </w:tcPr>
          <w:p w:rsidR="00D176F1" w:rsidRPr="00AE4BB7" w:rsidRDefault="00D176F1" w:rsidP="00D176F1">
            <w:pPr>
              <w:numPr>
                <w:ilvl w:val="0"/>
                <w:numId w:val="38"/>
              </w:numPr>
              <w:tabs>
                <w:tab w:val="clear" w:pos="720"/>
                <w:tab w:val="num" w:pos="309"/>
              </w:tabs>
              <w:ind w:left="309" w:hanging="284"/>
              <w:rPr>
                <w:rFonts w:cs="Arial"/>
              </w:rPr>
            </w:pPr>
            <w:r w:rsidRPr="00AE4BB7">
              <w:rPr>
                <w:rFonts w:cs="Arial"/>
              </w:rPr>
              <w:t>Application Form</w:t>
            </w:r>
          </w:p>
          <w:p w:rsidR="00D176F1" w:rsidRPr="00AE4BB7" w:rsidRDefault="00D176F1" w:rsidP="00D176F1">
            <w:pPr>
              <w:numPr>
                <w:ilvl w:val="0"/>
                <w:numId w:val="38"/>
              </w:numPr>
              <w:tabs>
                <w:tab w:val="clear" w:pos="720"/>
                <w:tab w:val="num" w:pos="309"/>
              </w:tabs>
              <w:ind w:left="309" w:hanging="284"/>
              <w:rPr>
                <w:rFonts w:cs="Arial"/>
              </w:rPr>
            </w:pPr>
            <w:r w:rsidRPr="00AE4BB7">
              <w:rPr>
                <w:rFonts w:cs="Arial"/>
              </w:rPr>
              <w:t>Selection Process</w:t>
            </w:r>
          </w:p>
          <w:p w:rsidR="00D176F1" w:rsidRPr="00AE4BB7" w:rsidRDefault="00D176F1" w:rsidP="00D176F1">
            <w:pPr>
              <w:numPr>
                <w:ilvl w:val="0"/>
                <w:numId w:val="38"/>
              </w:numPr>
              <w:tabs>
                <w:tab w:val="clear" w:pos="720"/>
                <w:tab w:val="num" w:pos="309"/>
              </w:tabs>
              <w:ind w:left="309" w:hanging="284"/>
              <w:rPr>
                <w:rFonts w:cs="Arial"/>
              </w:rPr>
            </w:pPr>
            <w:r w:rsidRPr="00AE4BB7">
              <w:rPr>
                <w:rFonts w:cs="Arial"/>
              </w:rPr>
              <w:t>Pre-Employment Checks</w:t>
            </w:r>
          </w:p>
        </w:tc>
      </w:tr>
    </w:tbl>
    <w:p w:rsidR="00D176F1" w:rsidRPr="00AE4BB7" w:rsidRDefault="00D176F1" w:rsidP="00D176F1">
      <w:pPr>
        <w:rPr>
          <w:rFonts w:cs="Arial"/>
        </w:rPr>
      </w:pPr>
    </w:p>
    <w:p w:rsidR="00D176F1" w:rsidRPr="00AE4BB7" w:rsidRDefault="00D176F1" w:rsidP="00D176F1">
      <w:pPr>
        <w:rPr>
          <w:rFonts w:cs="Arial"/>
        </w:rPr>
      </w:pPr>
    </w:p>
    <w:p w:rsidR="00D176F1" w:rsidRPr="00E01847" w:rsidRDefault="00D176F1" w:rsidP="00D176F1">
      <w:pPr>
        <w:rPr>
          <w:rFonts w:cs="Arial"/>
          <w:color w:val="FF0000"/>
        </w:rPr>
      </w:pPr>
    </w:p>
    <w:p w:rsidR="00D176F1" w:rsidRPr="00D176F1" w:rsidRDefault="00D176F1" w:rsidP="00B55B8D">
      <w:pPr>
        <w:rPr>
          <w:rFonts w:cs="Arial"/>
        </w:rPr>
      </w:pPr>
    </w:p>
    <w:sectPr w:rsidR="00D176F1" w:rsidRPr="00D176F1" w:rsidSect="008B1FF4">
      <w:headerReference w:type="default" r:id="rId13"/>
      <w:footerReference w:type="default" r:id="rId14"/>
      <w:headerReference w:type="first" r:id="rId15"/>
      <w:pgSz w:w="11909" w:h="16834"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100" w:rsidRDefault="007A2100" w:rsidP="00CE6AA2">
      <w:r>
        <w:separator/>
      </w:r>
    </w:p>
  </w:endnote>
  <w:endnote w:type="continuationSeparator" w:id="0">
    <w:p w:rsidR="007A2100" w:rsidRDefault="007A2100" w:rsidP="00CE6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6F1" w:rsidRDefault="00D176F1"/>
  <w:p w:rsidR="00D176F1" w:rsidRDefault="00D176F1" w:rsidP="00B104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4F1" w:rsidRPr="00294E15" w:rsidRDefault="002E74F1" w:rsidP="00294E15">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100" w:rsidRDefault="007A2100" w:rsidP="00CE6AA2">
      <w:r>
        <w:separator/>
      </w:r>
    </w:p>
  </w:footnote>
  <w:footnote w:type="continuationSeparator" w:id="0">
    <w:p w:rsidR="007A2100" w:rsidRDefault="007A2100" w:rsidP="00CE6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4F1" w:rsidRDefault="002E74F1" w:rsidP="003F0427">
    <w:pPr>
      <w:pStyle w:val="Header"/>
      <w:rPr>
        <w:rFonts w:cs="Arial"/>
        <w:b/>
        <w:sz w:val="32"/>
        <w:szCs w:val="32"/>
      </w:rPr>
    </w:pPr>
  </w:p>
  <w:p w:rsidR="002E74F1" w:rsidRPr="003F0427" w:rsidRDefault="002E74F1" w:rsidP="003F0427">
    <w:pPr>
      <w:pStyle w:val="Header"/>
      <w:rPr>
        <w:rFonts w:cs="Arial"/>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919"/>
    </w:tblGrid>
    <w:tr w:rsidR="00BF4473" w:rsidRPr="002348EA" w:rsidTr="00152FFD">
      <w:trPr>
        <w:trHeight w:val="1702"/>
      </w:trPr>
      <w:tc>
        <w:tcPr>
          <w:tcW w:w="4820" w:type="dxa"/>
          <w:hideMark/>
        </w:tcPr>
        <w:p w:rsidR="00D338E1" w:rsidRPr="002348EA" w:rsidRDefault="00BF4473" w:rsidP="00D338E1">
          <w:pPr>
            <w:tabs>
              <w:tab w:val="center" w:pos="4464"/>
              <w:tab w:val="right" w:pos="8928"/>
            </w:tabs>
            <w:jc w:val="center"/>
          </w:pPr>
          <w:r>
            <w:rPr>
              <w:rFonts w:cs="Arial"/>
              <w:noProof/>
              <w:lang w:eastAsia="en-GB"/>
            </w:rPr>
            <w:drawing>
              <wp:inline distT="0" distB="0" distL="0" distR="0" wp14:anchorId="0E274B35" wp14:editId="147CD9D8">
                <wp:extent cx="2345094" cy="10514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CA logo.jpg"/>
                        <pic:cNvPicPr/>
                      </pic:nvPicPr>
                      <pic:blipFill>
                        <a:blip r:embed="rId1">
                          <a:extLst>
                            <a:ext uri="{28A0092B-C50C-407E-A947-70E740481C1C}">
                              <a14:useLocalDpi xmlns:a14="http://schemas.microsoft.com/office/drawing/2010/main" val="0"/>
                            </a:ext>
                          </a:extLst>
                        </a:blip>
                        <a:stretch>
                          <a:fillRect/>
                        </a:stretch>
                      </pic:blipFill>
                      <pic:spPr>
                        <a:xfrm>
                          <a:off x="0" y="0"/>
                          <a:ext cx="2405553" cy="1078538"/>
                        </a:xfrm>
                        <a:prstGeom prst="rect">
                          <a:avLst/>
                        </a:prstGeom>
                      </pic:spPr>
                    </pic:pic>
                  </a:graphicData>
                </a:graphic>
              </wp:inline>
            </w:drawing>
          </w:r>
        </w:p>
      </w:tc>
      <w:tc>
        <w:tcPr>
          <w:tcW w:w="4919" w:type="dxa"/>
          <w:hideMark/>
        </w:tcPr>
        <w:p w:rsidR="00D338E1" w:rsidRPr="002348EA" w:rsidRDefault="00D338E1" w:rsidP="00D338E1">
          <w:pPr>
            <w:tabs>
              <w:tab w:val="center" w:pos="4464"/>
              <w:tab w:val="right" w:pos="8928"/>
            </w:tabs>
            <w:jc w:val="center"/>
          </w:pPr>
          <w:r w:rsidRPr="002348EA">
            <w:t xml:space="preserve">  </w:t>
          </w:r>
          <w:r w:rsidRPr="002348EA">
            <w:rPr>
              <w:noProof/>
              <w:lang w:eastAsia="en-GB"/>
            </w:rPr>
            <w:drawing>
              <wp:inline distT="0" distB="0" distL="0" distR="0" wp14:anchorId="14BDDFAE" wp14:editId="533AD021">
                <wp:extent cx="1127760" cy="106680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7760" cy="1066800"/>
                        </a:xfrm>
                        <a:prstGeom prst="rect">
                          <a:avLst/>
                        </a:prstGeom>
                        <a:noFill/>
                        <a:ln>
                          <a:noFill/>
                        </a:ln>
                      </pic:spPr>
                    </pic:pic>
                  </a:graphicData>
                </a:graphic>
              </wp:inline>
            </w:drawing>
          </w:r>
        </w:p>
      </w:tc>
    </w:tr>
    <w:tr w:rsidR="00D338E1" w:rsidRPr="002348EA" w:rsidTr="00152FFD">
      <w:tc>
        <w:tcPr>
          <w:tcW w:w="9739" w:type="dxa"/>
          <w:gridSpan w:val="2"/>
          <w:tcBorders>
            <w:top w:val="nil"/>
            <w:left w:val="nil"/>
            <w:bottom w:val="single" w:sz="4" w:space="0" w:color="auto"/>
            <w:right w:val="nil"/>
          </w:tcBorders>
          <w:hideMark/>
        </w:tcPr>
        <w:p w:rsidR="00D338E1" w:rsidRPr="002348EA" w:rsidRDefault="00D338E1" w:rsidP="00D338E1">
          <w:pPr>
            <w:tabs>
              <w:tab w:val="center" w:pos="4464"/>
              <w:tab w:val="right" w:pos="8928"/>
            </w:tabs>
            <w:spacing w:before="240" w:after="240"/>
            <w:jc w:val="center"/>
            <w:rPr>
              <w:b/>
              <w:sz w:val="40"/>
              <w:szCs w:val="40"/>
            </w:rPr>
          </w:pPr>
          <w:r w:rsidRPr="002348EA">
            <w:rPr>
              <w:b/>
              <w:sz w:val="40"/>
              <w:szCs w:val="40"/>
            </w:rPr>
            <w:t>North East Joint Transport Committee</w:t>
          </w:r>
        </w:p>
      </w:tc>
    </w:tr>
  </w:tbl>
  <w:p w:rsidR="002E74F1" w:rsidRDefault="002E7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194"/>
    <w:multiLevelType w:val="hybridMultilevel"/>
    <w:tmpl w:val="78AA8434"/>
    <w:lvl w:ilvl="0" w:tplc="F1BE93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33106B"/>
    <w:multiLevelType w:val="hybridMultilevel"/>
    <w:tmpl w:val="1E32C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85128"/>
    <w:multiLevelType w:val="hybridMultilevel"/>
    <w:tmpl w:val="66065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860B6"/>
    <w:multiLevelType w:val="hybridMultilevel"/>
    <w:tmpl w:val="C8620DF8"/>
    <w:lvl w:ilvl="0" w:tplc="DEBC9630">
      <w:start w:val="2"/>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0C7AFB"/>
    <w:multiLevelType w:val="hybridMultilevel"/>
    <w:tmpl w:val="9CA4EF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CF7C63"/>
    <w:multiLevelType w:val="hybridMultilevel"/>
    <w:tmpl w:val="8FC63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642AED"/>
    <w:multiLevelType w:val="hybridMultilevel"/>
    <w:tmpl w:val="DF94D9AC"/>
    <w:lvl w:ilvl="0" w:tplc="08090001">
      <w:start w:val="1"/>
      <w:numFmt w:val="bullet"/>
      <w:lvlText w:val=""/>
      <w:lvlJc w:val="left"/>
      <w:pPr>
        <w:tabs>
          <w:tab w:val="num" w:pos="1080"/>
        </w:tabs>
        <w:ind w:left="1080" w:hanging="360"/>
      </w:pPr>
      <w:rPr>
        <w:rFonts w:ascii="Symbol" w:hAnsi="Symbol" w:cs="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128F36D4"/>
    <w:multiLevelType w:val="hybridMultilevel"/>
    <w:tmpl w:val="8C6A1F0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785356"/>
    <w:multiLevelType w:val="hybridMultilevel"/>
    <w:tmpl w:val="4198B7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825CB2"/>
    <w:multiLevelType w:val="hybridMultilevel"/>
    <w:tmpl w:val="D88E6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1C6842"/>
    <w:multiLevelType w:val="hybridMultilevel"/>
    <w:tmpl w:val="6186EA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BD7914"/>
    <w:multiLevelType w:val="hybridMultilevel"/>
    <w:tmpl w:val="92487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3874A5"/>
    <w:multiLevelType w:val="hybridMultilevel"/>
    <w:tmpl w:val="437AE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EB7860"/>
    <w:multiLevelType w:val="multilevel"/>
    <w:tmpl w:val="75CC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EE4CA7"/>
    <w:multiLevelType w:val="hybridMultilevel"/>
    <w:tmpl w:val="B1D48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54181D"/>
    <w:multiLevelType w:val="hybridMultilevel"/>
    <w:tmpl w:val="9DAA2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056CB8"/>
    <w:multiLevelType w:val="hybridMultilevel"/>
    <w:tmpl w:val="1A6AA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651EC3"/>
    <w:multiLevelType w:val="hybridMultilevel"/>
    <w:tmpl w:val="69184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8E2900"/>
    <w:multiLevelType w:val="hybridMultilevel"/>
    <w:tmpl w:val="70E68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2A686D"/>
    <w:multiLevelType w:val="hybridMultilevel"/>
    <w:tmpl w:val="D48ED0B8"/>
    <w:lvl w:ilvl="0" w:tplc="08090001">
      <w:start w:val="191"/>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7878EB"/>
    <w:multiLevelType w:val="hybridMultilevel"/>
    <w:tmpl w:val="294E1102"/>
    <w:lvl w:ilvl="0" w:tplc="015C5FA0">
      <w:start w:val="1"/>
      <w:numFmt w:val="decimal"/>
      <w:lvlText w:val="%1."/>
      <w:lvlJc w:val="left"/>
      <w:pPr>
        <w:ind w:left="841" w:hanging="351"/>
        <w:jc w:val="left"/>
      </w:pPr>
      <w:rPr>
        <w:rFonts w:ascii="Arial" w:eastAsia="Arial" w:hAnsi="Arial" w:cs="Arial" w:hint="default"/>
        <w:spacing w:val="-1"/>
        <w:w w:val="102"/>
        <w:position w:val="1"/>
        <w:sz w:val="22"/>
        <w:szCs w:val="22"/>
      </w:rPr>
    </w:lvl>
    <w:lvl w:ilvl="1" w:tplc="FAA2D7FC">
      <w:numFmt w:val="bullet"/>
      <w:lvlText w:val="•"/>
      <w:lvlJc w:val="left"/>
      <w:pPr>
        <w:ind w:left="1636" w:hanging="351"/>
      </w:pPr>
      <w:rPr>
        <w:rFonts w:hint="default"/>
      </w:rPr>
    </w:lvl>
    <w:lvl w:ilvl="2" w:tplc="8F9E1F82">
      <w:numFmt w:val="bullet"/>
      <w:lvlText w:val="•"/>
      <w:lvlJc w:val="left"/>
      <w:pPr>
        <w:ind w:left="2432" w:hanging="351"/>
      </w:pPr>
      <w:rPr>
        <w:rFonts w:hint="default"/>
      </w:rPr>
    </w:lvl>
    <w:lvl w:ilvl="3" w:tplc="1EDE858C">
      <w:numFmt w:val="bullet"/>
      <w:lvlText w:val="•"/>
      <w:lvlJc w:val="left"/>
      <w:pPr>
        <w:ind w:left="3228" w:hanging="351"/>
      </w:pPr>
      <w:rPr>
        <w:rFonts w:hint="default"/>
      </w:rPr>
    </w:lvl>
    <w:lvl w:ilvl="4" w:tplc="B12EBD2A">
      <w:numFmt w:val="bullet"/>
      <w:lvlText w:val="•"/>
      <w:lvlJc w:val="left"/>
      <w:pPr>
        <w:ind w:left="4024" w:hanging="351"/>
      </w:pPr>
      <w:rPr>
        <w:rFonts w:hint="default"/>
      </w:rPr>
    </w:lvl>
    <w:lvl w:ilvl="5" w:tplc="95EAD6EA">
      <w:numFmt w:val="bullet"/>
      <w:lvlText w:val="•"/>
      <w:lvlJc w:val="left"/>
      <w:pPr>
        <w:ind w:left="4820" w:hanging="351"/>
      </w:pPr>
      <w:rPr>
        <w:rFonts w:hint="default"/>
      </w:rPr>
    </w:lvl>
    <w:lvl w:ilvl="6" w:tplc="88E09796">
      <w:numFmt w:val="bullet"/>
      <w:lvlText w:val="•"/>
      <w:lvlJc w:val="left"/>
      <w:pPr>
        <w:ind w:left="5616" w:hanging="351"/>
      </w:pPr>
      <w:rPr>
        <w:rFonts w:hint="default"/>
      </w:rPr>
    </w:lvl>
    <w:lvl w:ilvl="7" w:tplc="C5D8A720">
      <w:numFmt w:val="bullet"/>
      <w:lvlText w:val="•"/>
      <w:lvlJc w:val="left"/>
      <w:pPr>
        <w:ind w:left="6412" w:hanging="351"/>
      </w:pPr>
      <w:rPr>
        <w:rFonts w:hint="default"/>
      </w:rPr>
    </w:lvl>
    <w:lvl w:ilvl="8" w:tplc="10A294AE">
      <w:numFmt w:val="bullet"/>
      <w:lvlText w:val="•"/>
      <w:lvlJc w:val="left"/>
      <w:pPr>
        <w:ind w:left="7208" w:hanging="351"/>
      </w:pPr>
      <w:rPr>
        <w:rFonts w:hint="default"/>
      </w:rPr>
    </w:lvl>
  </w:abstractNum>
  <w:abstractNum w:abstractNumId="21" w15:restartNumberingAfterBreak="0">
    <w:nsid w:val="2FCE2134"/>
    <w:multiLevelType w:val="hybridMultilevel"/>
    <w:tmpl w:val="F00ECC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6D12502"/>
    <w:multiLevelType w:val="hybridMultilevel"/>
    <w:tmpl w:val="EA0EC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087DB6"/>
    <w:multiLevelType w:val="hybridMultilevel"/>
    <w:tmpl w:val="19367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7E0784"/>
    <w:multiLevelType w:val="hybridMultilevel"/>
    <w:tmpl w:val="0D12A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3437E4"/>
    <w:multiLevelType w:val="hybridMultilevel"/>
    <w:tmpl w:val="E92AA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A659B9"/>
    <w:multiLevelType w:val="hybridMultilevel"/>
    <w:tmpl w:val="CB20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D56D5F"/>
    <w:multiLevelType w:val="multilevel"/>
    <w:tmpl w:val="2C865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bCs/>
      </w:rPr>
    </w:lvl>
    <w:lvl w:ilvl="1" w:tplc="08090001">
      <w:start w:val="1"/>
      <w:numFmt w:val="bullet"/>
      <w:lvlText w:val=""/>
      <w:lvlJc w:val="left"/>
      <w:pPr>
        <w:tabs>
          <w:tab w:val="num" w:pos="1080"/>
        </w:tabs>
        <w:ind w:left="1080" w:hanging="360"/>
      </w:pPr>
      <w:rPr>
        <w:rFonts w:ascii="Symbol" w:hAnsi="Symbol" w:cs="Symbol" w:hint="default"/>
        <w:b/>
        <w:bCs/>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9" w15:restartNumberingAfterBreak="0">
    <w:nsid w:val="46C24FD0"/>
    <w:multiLevelType w:val="hybridMultilevel"/>
    <w:tmpl w:val="D09EB99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48DF529D"/>
    <w:multiLevelType w:val="hybridMultilevel"/>
    <w:tmpl w:val="46D60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5D2070"/>
    <w:multiLevelType w:val="hybridMultilevel"/>
    <w:tmpl w:val="31724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DB1781"/>
    <w:multiLevelType w:val="hybridMultilevel"/>
    <w:tmpl w:val="CDA239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4B792F"/>
    <w:multiLevelType w:val="hybridMultilevel"/>
    <w:tmpl w:val="8820C00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75F2C43"/>
    <w:multiLevelType w:val="hybridMultilevel"/>
    <w:tmpl w:val="271CC3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CB0332"/>
    <w:multiLevelType w:val="hybridMultilevel"/>
    <w:tmpl w:val="8CAAC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FE242D"/>
    <w:multiLevelType w:val="hybridMultilevel"/>
    <w:tmpl w:val="1B726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EB7560"/>
    <w:multiLevelType w:val="hybridMultilevel"/>
    <w:tmpl w:val="552CD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634983"/>
    <w:multiLevelType w:val="hybridMultilevel"/>
    <w:tmpl w:val="F1504D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32430A"/>
    <w:multiLevelType w:val="hybridMultilevel"/>
    <w:tmpl w:val="0E343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3E449E"/>
    <w:multiLevelType w:val="hybridMultilevel"/>
    <w:tmpl w:val="5846E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5E29E1"/>
    <w:multiLevelType w:val="hybridMultilevel"/>
    <w:tmpl w:val="7A58143A"/>
    <w:lvl w:ilvl="0" w:tplc="56207D8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8D7821"/>
    <w:multiLevelType w:val="hybridMultilevel"/>
    <w:tmpl w:val="C0980C38"/>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43" w15:restartNumberingAfterBreak="0">
    <w:nsid w:val="7D9D3FA3"/>
    <w:multiLevelType w:val="hybridMultilevel"/>
    <w:tmpl w:val="01764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34"/>
  </w:num>
  <w:num w:numId="3">
    <w:abstractNumId w:val="27"/>
  </w:num>
  <w:num w:numId="4">
    <w:abstractNumId w:val="18"/>
  </w:num>
  <w:num w:numId="5">
    <w:abstractNumId w:val="13"/>
  </w:num>
  <w:num w:numId="6">
    <w:abstractNumId w:val="38"/>
  </w:num>
  <w:num w:numId="7">
    <w:abstractNumId w:val="32"/>
  </w:num>
  <w:num w:numId="8">
    <w:abstractNumId w:val="19"/>
  </w:num>
  <w:num w:numId="9">
    <w:abstractNumId w:val="26"/>
  </w:num>
  <w:num w:numId="10">
    <w:abstractNumId w:val="33"/>
  </w:num>
  <w:num w:numId="11">
    <w:abstractNumId w:val="35"/>
  </w:num>
  <w:num w:numId="12">
    <w:abstractNumId w:val="16"/>
  </w:num>
  <w:num w:numId="13">
    <w:abstractNumId w:val="17"/>
  </w:num>
  <w:num w:numId="14">
    <w:abstractNumId w:val="41"/>
  </w:num>
  <w:num w:numId="15">
    <w:abstractNumId w:val="12"/>
  </w:num>
  <w:num w:numId="16">
    <w:abstractNumId w:val="24"/>
  </w:num>
  <w:num w:numId="17">
    <w:abstractNumId w:val="11"/>
  </w:num>
  <w:num w:numId="18">
    <w:abstractNumId w:val="7"/>
  </w:num>
  <w:num w:numId="19">
    <w:abstractNumId w:val="40"/>
  </w:num>
  <w:num w:numId="20">
    <w:abstractNumId w:val="23"/>
  </w:num>
  <w:num w:numId="21">
    <w:abstractNumId w:val="30"/>
  </w:num>
  <w:num w:numId="22">
    <w:abstractNumId w:val="25"/>
  </w:num>
  <w:num w:numId="23">
    <w:abstractNumId w:val="4"/>
  </w:num>
  <w:num w:numId="24">
    <w:abstractNumId w:val="9"/>
  </w:num>
  <w:num w:numId="25">
    <w:abstractNumId w:val="2"/>
  </w:num>
  <w:num w:numId="26">
    <w:abstractNumId w:val="36"/>
  </w:num>
  <w:num w:numId="27">
    <w:abstractNumId w:val="21"/>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8"/>
  </w:num>
  <w:num w:numId="31">
    <w:abstractNumId w:val="43"/>
  </w:num>
  <w:num w:numId="32">
    <w:abstractNumId w:val="29"/>
  </w:num>
  <w:num w:numId="33">
    <w:abstractNumId w:val="31"/>
  </w:num>
  <w:num w:numId="34">
    <w:abstractNumId w:val="5"/>
  </w:num>
  <w:num w:numId="35">
    <w:abstractNumId w:val="0"/>
  </w:num>
  <w:num w:numId="36">
    <w:abstractNumId w:val="28"/>
  </w:num>
  <w:num w:numId="37">
    <w:abstractNumId w:val="6"/>
  </w:num>
  <w:num w:numId="38">
    <w:abstractNumId w:val="10"/>
  </w:num>
  <w:num w:numId="39">
    <w:abstractNumId w:val="15"/>
  </w:num>
  <w:num w:numId="40">
    <w:abstractNumId w:val="20"/>
  </w:num>
  <w:num w:numId="41">
    <w:abstractNumId w:val="42"/>
  </w:num>
  <w:num w:numId="42">
    <w:abstractNumId w:val="14"/>
  </w:num>
  <w:num w:numId="43">
    <w:abstractNumId w:val="37"/>
  </w:num>
  <w:num w:numId="44">
    <w:abstractNumId w:val="1"/>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8"/>
  <w:drawingGridVerticalSpacing w:val="181"/>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65C"/>
    <w:rsid w:val="00001B49"/>
    <w:rsid w:val="0000281D"/>
    <w:rsid w:val="00002D31"/>
    <w:rsid w:val="000031E9"/>
    <w:rsid w:val="00004A5C"/>
    <w:rsid w:val="000056BC"/>
    <w:rsid w:val="000057F6"/>
    <w:rsid w:val="00006843"/>
    <w:rsid w:val="00007D45"/>
    <w:rsid w:val="00007D8F"/>
    <w:rsid w:val="00011655"/>
    <w:rsid w:val="000119DE"/>
    <w:rsid w:val="000128B9"/>
    <w:rsid w:val="000146D6"/>
    <w:rsid w:val="00015464"/>
    <w:rsid w:val="000168CC"/>
    <w:rsid w:val="0001792D"/>
    <w:rsid w:val="00025FF9"/>
    <w:rsid w:val="00026D0E"/>
    <w:rsid w:val="000321B4"/>
    <w:rsid w:val="00033FD7"/>
    <w:rsid w:val="00034371"/>
    <w:rsid w:val="00041A37"/>
    <w:rsid w:val="00042442"/>
    <w:rsid w:val="0004578A"/>
    <w:rsid w:val="000461C5"/>
    <w:rsid w:val="00046E1C"/>
    <w:rsid w:val="0004779B"/>
    <w:rsid w:val="0005290D"/>
    <w:rsid w:val="000543D3"/>
    <w:rsid w:val="00054A75"/>
    <w:rsid w:val="0005582B"/>
    <w:rsid w:val="00061EA5"/>
    <w:rsid w:val="000639E5"/>
    <w:rsid w:val="000678B6"/>
    <w:rsid w:val="0007304D"/>
    <w:rsid w:val="00074444"/>
    <w:rsid w:val="00080687"/>
    <w:rsid w:val="00083665"/>
    <w:rsid w:val="000844DE"/>
    <w:rsid w:val="00084E27"/>
    <w:rsid w:val="00085136"/>
    <w:rsid w:val="00085984"/>
    <w:rsid w:val="00090231"/>
    <w:rsid w:val="0009045B"/>
    <w:rsid w:val="000951E2"/>
    <w:rsid w:val="00095D27"/>
    <w:rsid w:val="00097125"/>
    <w:rsid w:val="000A2107"/>
    <w:rsid w:val="000A4527"/>
    <w:rsid w:val="000A621D"/>
    <w:rsid w:val="000B0028"/>
    <w:rsid w:val="000B3AB0"/>
    <w:rsid w:val="000B557D"/>
    <w:rsid w:val="000B5F4E"/>
    <w:rsid w:val="000C2839"/>
    <w:rsid w:val="000C2DC2"/>
    <w:rsid w:val="000C70C3"/>
    <w:rsid w:val="000D03F8"/>
    <w:rsid w:val="000D372F"/>
    <w:rsid w:val="000D3B09"/>
    <w:rsid w:val="000D53CB"/>
    <w:rsid w:val="000D6620"/>
    <w:rsid w:val="000E0924"/>
    <w:rsid w:val="000E2470"/>
    <w:rsid w:val="000E2BD6"/>
    <w:rsid w:val="000E37F0"/>
    <w:rsid w:val="000E39BB"/>
    <w:rsid w:val="000E5DA6"/>
    <w:rsid w:val="000E65F8"/>
    <w:rsid w:val="000E667F"/>
    <w:rsid w:val="000F04AD"/>
    <w:rsid w:val="000F59F6"/>
    <w:rsid w:val="0010027F"/>
    <w:rsid w:val="00101AFB"/>
    <w:rsid w:val="00102295"/>
    <w:rsid w:val="00105C36"/>
    <w:rsid w:val="00106384"/>
    <w:rsid w:val="001100C8"/>
    <w:rsid w:val="001123C0"/>
    <w:rsid w:val="00114020"/>
    <w:rsid w:val="00114A7E"/>
    <w:rsid w:val="001176AE"/>
    <w:rsid w:val="00123A84"/>
    <w:rsid w:val="00124A97"/>
    <w:rsid w:val="00131CDC"/>
    <w:rsid w:val="00132DB3"/>
    <w:rsid w:val="00135577"/>
    <w:rsid w:val="00156B25"/>
    <w:rsid w:val="0015753B"/>
    <w:rsid w:val="001575C6"/>
    <w:rsid w:val="00157A41"/>
    <w:rsid w:val="00160426"/>
    <w:rsid w:val="0017331D"/>
    <w:rsid w:val="001738E7"/>
    <w:rsid w:val="00190A61"/>
    <w:rsid w:val="00192467"/>
    <w:rsid w:val="0019349D"/>
    <w:rsid w:val="001A0EF8"/>
    <w:rsid w:val="001A1ECA"/>
    <w:rsid w:val="001A766B"/>
    <w:rsid w:val="001A78A9"/>
    <w:rsid w:val="001B029E"/>
    <w:rsid w:val="001B0700"/>
    <w:rsid w:val="001B0EE9"/>
    <w:rsid w:val="001B1334"/>
    <w:rsid w:val="001B462B"/>
    <w:rsid w:val="001B4B00"/>
    <w:rsid w:val="001B4E31"/>
    <w:rsid w:val="001B5AFD"/>
    <w:rsid w:val="001B749B"/>
    <w:rsid w:val="001C0700"/>
    <w:rsid w:val="001C5C12"/>
    <w:rsid w:val="001C68C3"/>
    <w:rsid w:val="001D54C5"/>
    <w:rsid w:val="001D6E00"/>
    <w:rsid w:val="001D7BED"/>
    <w:rsid w:val="001E24C9"/>
    <w:rsid w:val="001E2D15"/>
    <w:rsid w:val="001E795E"/>
    <w:rsid w:val="001F149E"/>
    <w:rsid w:val="001F65F5"/>
    <w:rsid w:val="002003E1"/>
    <w:rsid w:val="0020167D"/>
    <w:rsid w:val="00201EB4"/>
    <w:rsid w:val="00203C94"/>
    <w:rsid w:val="002049A7"/>
    <w:rsid w:val="002052D5"/>
    <w:rsid w:val="00206E1B"/>
    <w:rsid w:val="00212A08"/>
    <w:rsid w:val="002130AE"/>
    <w:rsid w:val="00215C49"/>
    <w:rsid w:val="00216178"/>
    <w:rsid w:val="00221B34"/>
    <w:rsid w:val="002224F6"/>
    <w:rsid w:val="002263FB"/>
    <w:rsid w:val="002309B8"/>
    <w:rsid w:val="00234626"/>
    <w:rsid w:val="002378E2"/>
    <w:rsid w:val="00241F06"/>
    <w:rsid w:val="00247D5F"/>
    <w:rsid w:val="00257C76"/>
    <w:rsid w:val="0026444F"/>
    <w:rsid w:val="00264D47"/>
    <w:rsid w:val="0026532B"/>
    <w:rsid w:val="00267C61"/>
    <w:rsid w:val="002714AC"/>
    <w:rsid w:val="00273CAB"/>
    <w:rsid w:val="0027400F"/>
    <w:rsid w:val="00274301"/>
    <w:rsid w:val="00281166"/>
    <w:rsid w:val="0028197F"/>
    <w:rsid w:val="00282867"/>
    <w:rsid w:val="00282A68"/>
    <w:rsid w:val="002872F7"/>
    <w:rsid w:val="002902AB"/>
    <w:rsid w:val="00291764"/>
    <w:rsid w:val="00293C96"/>
    <w:rsid w:val="00294138"/>
    <w:rsid w:val="00294E15"/>
    <w:rsid w:val="002959B9"/>
    <w:rsid w:val="002A37CD"/>
    <w:rsid w:val="002A4876"/>
    <w:rsid w:val="002A4EAB"/>
    <w:rsid w:val="002B05E2"/>
    <w:rsid w:val="002B1E45"/>
    <w:rsid w:val="002B2D42"/>
    <w:rsid w:val="002B2F63"/>
    <w:rsid w:val="002C0311"/>
    <w:rsid w:val="002C1182"/>
    <w:rsid w:val="002C3265"/>
    <w:rsid w:val="002C4242"/>
    <w:rsid w:val="002C4FC0"/>
    <w:rsid w:val="002D030C"/>
    <w:rsid w:val="002E087E"/>
    <w:rsid w:val="002E2328"/>
    <w:rsid w:val="002E5A3B"/>
    <w:rsid w:val="002E6095"/>
    <w:rsid w:val="002E6C4E"/>
    <w:rsid w:val="002E74F1"/>
    <w:rsid w:val="002F0DD1"/>
    <w:rsid w:val="002F2CEF"/>
    <w:rsid w:val="002F5426"/>
    <w:rsid w:val="00305658"/>
    <w:rsid w:val="00305A80"/>
    <w:rsid w:val="00310C51"/>
    <w:rsid w:val="003153C4"/>
    <w:rsid w:val="00324A19"/>
    <w:rsid w:val="00325CCF"/>
    <w:rsid w:val="00331C8F"/>
    <w:rsid w:val="00345E9E"/>
    <w:rsid w:val="00346BEB"/>
    <w:rsid w:val="00351C66"/>
    <w:rsid w:val="003536E1"/>
    <w:rsid w:val="003536FE"/>
    <w:rsid w:val="00353939"/>
    <w:rsid w:val="0035487B"/>
    <w:rsid w:val="00356169"/>
    <w:rsid w:val="003574AE"/>
    <w:rsid w:val="00357669"/>
    <w:rsid w:val="00357DC7"/>
    <w:rsid w:val="00362BEE"/>
    <w:rsid w:val="00371E2B"/>
    <w:rsid w:val="00374D74"/>
    <w:rsid w:val="00380A05"/>
    <w:rsid w:val="00384A75"/>
    <w:rsid w:val="00387A2F"/>
    <w:rsid w:val="00390474"/>
    <w:rsid w:val="00390B0C"/>
    <w:rsid w:val="003912F9"/>
    <w:rsid w:val="00391D92"/>
    <w:rsid w:val="0039288C"/>
    <w:rsid w:val="00393A94"/>
    <w:rsid w:val="003A226E"/>
    <w:rsid w:val="003A2EF1"/>
    <w:rsid w:val="003A4340"/>
    <w:rsid w:val="003B0527"/>
    <w:rsid w:val="003B082D"/>
    <w:rsid w:val="003B38F6"/>
    <w:rsid w:val="003B42C1"/>
    <w:rsid w:val="003B5FF6"/>
    <w:rsid w:val="003C2F69"/>
    <w:rsid w:val="003C4597"/>
    <w:rsid w:val="003C4928"/>
    <w:rsid w:val="003C49C8"/>
    <w:rsid w:val="003D2929"/>
    <w:rsid w:val="003F01D4"/>
    <w:rsid w:val="003F0427"/>
    <w:rsid w:val="003F3D22"/>
    <w:rsid w:val="00400453"/>
    <w:rsid w:val="00400787"/>
    <w:rsid w:val="00403E4B"/>
    <w:rsid w:val="00406CC5"/>
    <w:rsid w:val="004144A9"/>
    <w:rsid w:val="00415EEB"/>
    <w:rsid w:val="004226D0"/>
    <w:rsid w:val="00422771"/>
    <w:rsid w:val="00422C56"/>
    <w:rsid w:val="00425600"/>
    <w:rsid w:val="00425832"/>
    <w:rsid w:val="00427D4F"/>
    <w:rsid w:val="00430A58"/>
    <w:rsid w:val="0043265F"/>
    <w:rsid w:val="004329FD"/>
    <w:rsid w:val="00432A39"/>
    <w:rsid w:val="004341DA"/>
    <w:rsid w:val="004467B4"/>
    <w:rsid w:val="00450CCE"/>
    <w:rsid w:val="00450E37"/>
    <w:rsid w:val="0045475C"/>
    <w:rsid w:val="00461473"/>
    <w:rsid w:val="00462372"/>
    <w:rsid w:val="0046298C"/>
    <w:rsid w:val="0046479A"/>
    <w:rsid w:val="00464C61"/>
    <w:rsid w:val="00467D6B"/>
    <w:rsid w:val="004700DD"/>
    <w:rsid w:val="00470DBB"/>
    <w:rsid w:val="004727E4"/>
    <w:rsid w:val="004744D6"/>
    <w:rsid w:val="00474CBC"/>
    <w:rsid w:val="004752F2"/>
    <w:rsid w:val="004824E3"/>
    <w:rsid w:val="00490B7A"/>
    <w:rsid w:val="00496FFF"/>
    <w:rsid w:val="004A1844"/>
    <w:rsid w:val="004A276C"/>
    <w:rsid w:val="004A30C3"/>
    <w:rsid w:val="004A396B"/>
    <w:rsid w:val="004A6390"/>
    <w:rsid w:val="004B105A"/>
    <w:rsid w:val="004B386D"/>
    <w:rsid w:val="004B417A"/>
    <w:rsid w:val="004B48B0"/>
    <w:rsid w:val="004B7BF1"/>
    <w:rsid w:val="004C0B6C"/>
    <w:rsid w:val="004C2582"/>
    <w:rsid w:val="004C2C3D"/>
    <w:rsid w:val="004C3296"/>
    <w:rsid w:val="004D137C"/>
    <w:rsid w:val="004D1E4C"/>
    <w:rsid w:val="004D1F75"/>
    <w:rsid w:val="004D3F7A"/>
    <w:rsid w:val="004D4F3B"/>
    <w:rsid w:val="004E1307"/>
    <w:rsid w:val="004E20C9"/>
    <w:rsid w:val="004E2604"/>
    <w:rsid w:val="004E668F"/>
    <w:rsid w:val="004F08FD"/>
    <w:rsid w:val="004F0C5C"/>
    <w:rsid w:val="004F1010"/>
    <w:rsid w:val="004F2684"/>
    <w:rsid w:val="004F6059"/>
    <w:rsid w:val="00505FFB"/>
    <w:rsid w:val="00511D2B"/>
    <w:rsid w:val="005154BC"/>
    <w:rsid w:val="005157C6"/>
    <w:rsid w:val="00515DC2"/>
    <w:rsid w:val="00520372"/>
    <w:rsid w:val="005206E9"/>
    <w:rsid w:val="00522A48"/>
    <w:rsid w:val="0052728C"/>
    <w:rsid w:val="00530851"/>
    <w:rsid w:val="00532C79"/>
    <w:rsid w:val="00533B5D"/>
    <w:rsid w:val="00534227"/>
    <w:rsid w:val="00535F77"/>
    <w:rsid w:val="00536FB9"/>
    <w:rsid w:val="005441B0"/>
    <w:rsid w:val="00544F5D"/>
    <w:rsid w:val="00553825"/>
    <w:rsid w:val="00554C18"/>
    <w:rsid w:val="00557775"/>
    <w:rsid w:val="0055785C"/>
    <w:rsid w:val="00563F0E"/>
    <w:rsid w:val="00567BCE"/>
    <w:rsid w:val="00572119"/>
    <w:rsid w:val="00573690"/>
    <w:rsid w:val="00577DFD"/>
    <w:rsid w:val="00584330"/>
    <w:rsid w:val="00584437"/>
    <w:rsid w:val="0058594F"/>
    <w:rsid w:val="00590DC5"/>
    <w:rsid w:val="00592115"/>
    <w:rsid w:val="00593AE7"/>
    <w:rsid w:val="0059777F"/>
    <w:rsid w:val="00597930"/>
    <w:rsid w:val="005A0C8D"/>
    <w:rsid w:val="005A1828"/>
    <w:rsid w:val="005A365C"/>
    <w:rsid w:val="005A472D"/>
    <w:rsid w:val="005A5D3B"/>
    <w:rsid w:val="005B103A"/>
    <w:rsid w:val="005B135E"/>
    <w:rsid w:val="005B2237"/>
    <w:rsid w:val="005B2E0E"/>
    <w:rsid w:val="005B4083"/>
    <w:rsid w:val="005C39F9"/>
    <w:rsid w:val="005C724D"/>
    <w:rsid w:val="005D6114"/>
    <w:rsid w:val="005D7E3C"/>
    <w:rsid w:val="005E02D4"/>
    <w:rsid w:val="005E572B"/>
    <w:rsid w:val="005E658D"/>
    <w:rsid w:val="005E6983"/>
    <w:rsid w:val="005F15BA"/>
    <w:rsid w:val="005F1622"/>
    <w:rsid w:val="005F2442"/>
    <w:rsid w:val="005F3E32"/>
    <w:rsid w:val="005F6CC7"/>
    <w:rsid w:val="00603ED4"/>
    <w:rsid w:val="0060441D"/>
    <w:rsid w:val="00604F41"/>
    <w:rsid w:val="006055AA"/>
    <w:rsid w:val="0061002C"/>
    <w:rsid w:val="006116CA"/>
    <w:rsid w:val="0061180F"/>
    <w:rsid w:val="006119FC"/>
    <w:rsid w:val="00614A48"/>
    <w:rsid w:val="00622CAA"/>
    <w:rsid w:val="0062309F"/>
    <w:rsid w:val="0062324C"/>
    <w:rsid w:val="00630218"/>
    <w:rsid w:val="006322F1"/>
    <w:rsid w:val="00632AD8"/>
    <w:rsid w:val="00634505"/>
    <w:rsid w:val="0063547B"/>
    <w:rsid w:val="00643D23"/>
    <w:rsid w:val="0064496F"/>
    <w:rsid w:val="00647CE3"/>
    <w:rsid w:val="006552F4"/>
    <w:rsid w:val="00660477"/>
    <w:rsid w:val="00660DAF"/>
    <w:rsid w:val="00660E8A"/>
    <w:rsid w:val="006618A7"/>
    <w:rsid w:val="00661FAA"/>
    <w:rsid w:val="00664D69"/>
    <w:rsid w:val="00671FB5"/>
    <w:rsid w:val="0067465F"/>
    <w:rsid w:val="00676541"/>
    <w:rsid w:val="00680A8C"/>
    <w:rsid w:val="006813F5"/>
    <w:rsid w:val="00683FFA"/>
    <w:rsid w:val="006853AA"/>
    <w:rsid w:val="006855FF"/>
    <w:rsid w:val="00692A87"/>
    <w:rsid w:val="00693565"/>
    <w:rsid w:val="00695833"/>
    <w:rsid w:val="00695974"/>
    <w:rsid w:val="00696CE3"/>
    <w:rsid w:val="006972A1"/>
    <w:rsid w:val="00697C9B"/>
    <w:rsid w:val="006A0969"/>
    <w:rsid w:val="006A18DA"/>
    <w:rsid w:val="006A4BEF"/>
    <w:rsid w:val="006A663D"/>
    <w:rsid w:val="006B1213"/>
    <w:rsid w:val="006B482D"/>
    <w:rsid w:val="006B6CA1"/>
    <w:rsid w:val="006B7BAE"/>
    <w:rsid w:val="006C19AB"/>
    <w:rsid w:val="006C451B"/>
    <w:rsid w:val="006D00F3"/>
    <w:rsid w:val="006D0344"/>
    <w:rsid w:val="006D30CD"/>
    <w:rsid w:val="006D319B"/>
    <w:rsid w:val="006D74C7"/>
    <w:rsid w:val="006E57BF"/>
    <w:rsid w:val="006F0DA8"/>
    <w:rsid w:val="006F2D04"/>
    <w:rsid w:val="006F45E6"/>
    <w:rsid w:val="006F50F3"/>
    <w:rsid w:val="006F76CC"/>
    <w:rsid w:val="006F77CB"/>
    <w:rsid w:val="007006B7"/>
    <w:rsid w:val="0070260B"/>
    <w:rsid w:val="0070593A"/>
    <w:rsid w:val="007104C4"/>
    <w:rsid w:val="007118F9"/>
    <w:rsid w:val="007141C8"/>
    <w:rsid w:val="0071517B"/>
    <w:rsid w:val="00716117"/>
    <w:rsid w:val="00716882"/>
    <w:rsid w:val="0071797A"/>
    <w:rsid w:val="007233FE"/>
    <w:rsid w:val="00725A02"/>
    <w:rsid w:val="00727199"/>
    <w:rsid w:val="007351F5"/>
    <w:rsid w:val="0074028C"/>
    <w:rsid w:val="00740EFA"/>
    <w:rsid w:val="007416C3"/>
    <w:rsid w:val="00741881"/>
    <w:rsid w:val="00741F84"/>
    <w:rsid w:val="00745FD7"/>
    <w:rsid w:val="00752721"/>
    <w:rsid w:val="007550A6"/>
    <w:rsid w:val="007566DA"/>
    <w:rsid w:val="00762951"/>
    <w:rsid w:val="00765ACF"/>
    <w:rsid w:val="0076673D"/>
    <w:rsid w:val="007701B0"/>
    <w:rsid w:val="00770B2D"/>
    <w:rsid w:val="00770F7D"/>
    <w:rsid w:val="00771561"/>
    <w:rsid w:val="00772ABF"/>
    <w:rsid w:val="00773090"/>
    <w:rsid w:val="00773EFE"/>
    <w:rsid w:val="00780486"/>
    <w:rsid w:val="00780FCE"/>
    <w:rsid w:val="00781612"/>
    <w:rsid w:val="00781A4D"/>
    <w:rsid w:val="00786AAA"/>
    <w:rsid w:val="007910E1"/>
    <w:rsid w:val="0079378B"/>
    <w:rsid w:val="0079383A"/>
    <w:rsid w:val="0079579A"/>
    <w:rsid w:val="007A0FBB"/>
    <w:rsid w:val="007A2100"/>
    <w:rsid w:val="007A4349"/>
    <w:rsid w:val="007A7B85"/>
    <w:rsid w:val="007B0D0A"/>
    <w:rsid w:val="007B3098"/>
    <w:rsid w:val="007B5799"/>
    <w:rsid w:val="007B5C9F"/>
    <w:rsid w:val="007C01B1"/>
    <w:rsid w:val="007C3C52"/>
    <w:rsid w:val="007C4156"/>
    <w:rsid w:val="007C4267"/>
    <w:rsid w:val="007C4680"/>
    <w:rsid w:val="007D022D"/>
    <w:rsid w:val="007D1928"/>
    <w:rsid w:val="007D7D2A"/>
    <w:rsid w:val="007E25F2"/>
    <w:rsid w:val="007E2ABD"/>
    <w:rsid w:val="007F1CF0"/>
    <w:rsid w:val="007F25D1"/>
    <w:rsid w:val="007F4F96"/>
    <w:rsid w:val="0080317A"/>
    <w:rsid w:val="008046BA"/>
    <w:rsid w:val="00806128"/>
    <w:rsid w:val="008061EA"/>
    <w:rsid w:val="00806399"/>
    <w:rsid w:val="00806779"/>
    <w:rsid w:val="00810BF9"/>
    <w:rsid w:val="00813CCC"/>
    <w:rsid w:val="00816910"/>
    <w:rsid w:val="008223ED"/>
    <w:rsid w:val="008233E7"/>
    <w:rsid w:val="00826870"/>
    <w:rsid w:val="00830927"/>
    <w:rsid w:val="008325E0"/>
    <w:rsid w:val="00833CFC"/>
    <w:rsid w:val="00836B81"/>
    <w:rsid w:val="008404A9"/>
    <w:rsid w:val="00840810"/>
    <w:rsid w:val="00853B36"/>
    <w:rsid w:val="008568D9"/>
    <w:rsid w:val="00856E43"/>
    <w:rsid w:val="008572F7"/>
    <w:rsid w:val="00857449"/>
    <w:rsid w:val="00860421"/>
    <w:rsid w:val="008620D8"/>
    <w:rsid w:val="00867800"/>
    <w:rsid w:val="00867A6B"/>
    <w:rsid w:val="008732A3"/>
    <w:rsid w:val="0087534A"/>
    <w:rsid w:val="008773CF"/>
    <w:rsid w:val="008814DB"/>
    <w:rsid w:val="00881948"/>
    <w:rsid w:val="00881E99"/>
    <w:rsid w:val="00885308"/>
    <w:rsid w:val="00887C36"/>
    <w:rsid w:val="00890361"/>
    <w:rsid w:val="00890394"/>
    <w:rsid w:val="00891026"/>
    <w:rsid w:val="0089232B"/>
    <w:rsid w:val="00893DA2"/>
    <w:rsid w:val="008941E6"/>
    <w:rsid w:val="008965F1"/>
    <w:rsid w:val="008968C6"/>
    <w:rsid w:val="008A2529"/>
    <w:rsid w:val="008A2575"/>
    <w:rsid w:val="008A6E36"/>
    <w:rsid w:val="008A7BC7"/>
    <w:rsid w:val="008B1E19"/>
    <w:rsid w:val="008B1FF4"/>
    <w:rsid w:val="008B52F3"/>
    <w:rsid w:val="008B6210"/>
    <w:rsid w:val="008B6879"/>
    <w:rsid w:val="008C5EA7"/>
    <w:rsid w:val="008C7219"/>
    <w:rsid w:val="008D1114"/>
    <w:rsid w:val="008D2716"/>
    <w:rsid w:val="008D3F65"/>
    <w:rsid w:val="008D4CD0"/>
    <w:rsid w:val="008D73C3"/>
    <w:rsid w:val="008D75B7"/>
    <w:rsid w:val="008E1D57"/>
    <w:rsid w:val="008E2929"/>
    <w:rsid w:val="008E3ECA"/>
    <w:rsid w:val="008E45A6"/>
    <w:rsid w:val="008E49BA"/>
    <w:rsid w:val="008E63E7"/>
    <w:rsid w:val="008F0F5D"/>
    <w:rsid w:val="008F67A7"/>
    <w:rsid w:val="008F6831"/>
    <w:rsid w:val="00900A25"/>
    <w:rsid w:val="00901BCB"/>
    <w:rsid w:val="00901C30"/>
    <w:rsid w:val="0090275D"/>
    <w:rsid w:val="00902965"/>
    <w:rsid w:val="009034D6"/>
    <w:rsid w:val="00904E58"/>
    <w:rsid w:val="009064FB"/>
    <w:rsid w:val="0090679C"/>
    <w:rsid w:val="00910B42"/>
    <w:rsid w:val="0091111B"/>
    <w:rsid w:val="00911A2D"/>
    <w:rsid w:val="009137EE"/>
    <w:rsid w:val="009148D9"/>
    <w:rsid w:val="00914CB5"/>
    <w:rsid w:val="009155E1"/>
    <w:rsid w:val="009157D7"/>
    <w:rsid w:val="00915985"/>
    <w:rsid w:val="00916F54"/>
    <w:rsid w:val="00925F4C"/>
    <w:rsid w:val="0092772D"/>
    <w:rsid w:val="00931E2D"/>
    <w:rsid w:val="0093232B"/>
    <w:rsid w:val="009335F6"/>
    <w:rsid w:val="00934B68"/>
    <w:rsid w:val="00937A02"/>
    <w:rsid w:val="00940952"/>
    <w:rsid w:val="00942FE5"/>
    <w:rsid w:val="009447D7"/>
    <w:rsid w:val="00945AED"/>
    <w:rsid w:val="00946321"/>
    <w:rsid w:val="00947B3C"/>
    <w:rsid w:val="00950198"/>
    <w:rsid w:val="0095541B"/>
    <w:rsid w:val="00955610"/>
    <w:rsid w:val="009571C1"/>
    <w:rsid w:val="00957635"/>
    <w:rsid w:val="009576D9"/>
    <w:rsid w:val="009648A0"/>
    <w:rsid w:val="00965ED1"/>
    <w:rsid w:val="0097286B"/>
    <w:rsid w:val="00973B0A"/>
    <w:rsid w:val="00981428"/>
    <w:rsid w:val="0098454B"/>
    <w:rsid w:val="00985360"/>
    <w:rsid w:val="00986348"/>
    <w:rsid w:val="00987173"/>
    <w:rsid w:val="00987FE5"/>
    <w:rsid w:val="009906F1"/>
    <w:rsid w:val="009917EC"/>
    <w:rsid w:val="00992378"/>
    <w:rsid w:val="00995006"/>
    <w:rsid w:val="00997E82"/>
    <w:rsid w:val="009A2213"/>
    <w:rsid w:val="009A30ED"/>
    <w:rsid w:val="009A3787"/>
    <w:rsid w:val="009A5815"/>
    <w:rsid w:val="009A6121"/>
    <w:rsid w:val="009B311C"/>
    <w:rsid w:val="009B48A6"/>
    <w:rsid w:val="009B6036"/>
    <w:rsid w:val="009C0C28"/>
    <w:rsid w:val="009C413A"/>
    <w:rsid w:val="009C5F4A"/>
    <w:rsid w:val="009D05C7"/>
    <w:rsid w:val="009D6B4E"/>
    <w:rsid w:val="009E05C5"/>
    <w:rsid w:val="009E20AE"/>
    <w:rsid w:val="009E28C6"/>
    <w:rsid w:val="009E40CE"/>
    <w:rsid w:val="009E6DD3"/>
    <w:rsid w:val="009E7A8A"/>
    <w:rsid w:val="009F0356"/>
    <w:rsid w:val="009F1CA8"/>
    <w:rsid w:val="009F3F1F"/>
    <w:rsid w:val="009F50E8"/>
    <w:rsid w:val="00A00177"/>
    <w:rsid w:val="00A04BE9"/>
    <w:rsid w:val="00A06B7C"/>
    <w:rsid w:val="00A07948"/>
    <w:rsid w:val="00A122A4"/>
    <w:rsid w:val="00A12B0A"/>
    <w:rsid w:val="00A136CC"/>
    <w:rsid w:val="00A141ED"/>
    <w:rsid w:val="00A16A57"/>
    <w:rsid w:val="00A20323"/>
    <w:rsid w:val="00A363B4"/>
    <w:rsid w:val="00A3686C"/>
    <w:rsid w:val="00A40BB5"/>
    <w:rsid w:val="00A43568"/>
    <w:rsid w:val="00A4622B"/>
    <w:rsid w:val="00A500EF"/>
    <w:rsid w:val="00A509CC"/>
    <w:rsid w:val="00A53E33"/>
    <w:rsid w:val="00A54E80"/>
    <w:rsid w:val="00A55131"/>
    <w:rsid w:val="00A5531F"/>
    <w:rsid w:val="00A555A2"/>
    <w:rsid w:val="00A55F5A"/>
    <w:rsid w:val="00A562C7"/>
    <w:rsid w:val="00A6183E"/>
    <w:rsid w:val="00A63B9E"/>
    <w:rsid w:val="00A63C79"/>
    <w:rsid w:val="00A65E8A"/>
    <w:rsid w:val="00A662DC"/>
    <w:rsid w:val="00A71856"/>
    <w:rsid w:val="00A725DA"/>
    <w:rsid w:val="00A72A00"/>
    <w:rsid w:val="00A7455A"/>
    <w:rsid w:val="00A810DF"/>
    <w:rsid w:val="00A843E9"/>
    <w:rsid w:val="00A84E0A"/>
    <w:rsid w:val="00A91613"/>
    <w:rsid w:val="00AA3153"/>
    <w:rsid w:val="00AB28B8"/>
    <w:rsid w:val="00AB562F"/>
    <w:rsid w:val="00AC14BC"/>
    <w:rsid w:val="00AC1C97"/>
    <w:rsid w:val="00AC7060"/>
    <w:rsid w:val="00AD7912"/>
    <w:rsid w:val="00AE11AF"/>
    <w:rsid w:val="00AE255B"/>
    <w:rsid w:val="00AF04C6"/>
    <w:rsid w:val="00AF6570"/>
    <w:rsid w:val="00B0320D"/>
    <w:rsid w:val="00B109BA"/>
    <w:rsid w:val="00B11B01"/>
    <w:rsid w:val="00B12246"/>
    <w:rsid w:val="00B15E6C"/>
    <w:rsid w:val="00B1659B"/>
    <w:rsid w:val="00B169BC"/>
    <w:rsid w:val="00B21611"/>
    <w:rsid w:val="00B36B91"/>
    <w:rsid w:val="00B426FC"/>
    <w:rsid w:val="00B44CC2"/>
    <w:rsid w:val="00B45B90"/>
    <w:rsid w:val="00B50969"/>
    <w:rsid w:val="00B55B8D"/>
    <w:rsid w:val="00B577A1"/>
    <w:rsid w:val="00B60DEC"/>
    <w:rsid w:val="00B6205E"/>
    <w:rsid w:val="00B63E53"/>
    <w:rsid w:val="00B64EBD"/>
    <w:rsid w:val="00B66356"/>
    <w:rsid w:val="00B66F7D"/>
    <w:rsid w:val="00B72AB2"/>
    <w:rsid w:val="00B74488"/>
    <w:rsid w:val="00B75C01"/>
    <w:rsid w:val="00B76D74"/>
    <w:rsid w:val="00B807F4"/>
    <w:rsid w:val="00B8221B"/>
    <w:rsid w:val="00B84957"/>
    <w:rsid w:val="00B87A66"/>
    <w:rsid w:val="00B9649A"/>
    <w:rsid w:val="00BA04AA"/>
    <w:rsid w:val="00BA1E1C"/>
    <w:rsid w:val="00BB4212"/>
    <w:rsid w:val="00BB6A1F"/>
    <w:rsid w:val="00BB7866"/>
    <w:rsid w:val="00BB7D12"/>
    <w:rsid w:val="00BD11F9"/>
    <w:rsid w:val="00BD12BB"/>
    <w:rsid w:val="00BD1A49"/>
    <w:rsid w:val="00BD33FF"/>
    <w:rsid w:val="00BD37EC"/>
    <w:rsid w:val="00BD4915"/>
    <w:rsid w:val="00BE23CF"/>
    <w:rsid w:val="00BE37B7"/>
    <w:rsid w:val="00BF00F1"/>
    <w:rsid w:val="00BF14EB"/>
    <w:rsid w:val="00BF31C0"/>
    <w:rsid w:val="00BF4473"/>
    <w:rsid w:val="00BF515A"/>
    <w:rsid w:val="00BF6556"/>
    <w:rsid w:val="00C01BAD"/>
    <w:rsid w:val="00C02CA8"/>
    <w:rsid w:val="00C05B89"/>
    <w:rsid w:val="00C102CF"/>
    <w:rsid w:val="00C11318"/>
    <w:rsid w:val="00C151E9"/>
    <w:rsid w:val="00C176B2"/>
    <w:rsid w:val="00C17E1D"/>
    <w:rsid w:val="00C21299"/>
    <w:rsid w:val="00C243B7"/>
    <w:rsid w:val="00C2443B"/>
    <w:rsid w:val="00C24893"/>
    <w:rsid w:val="00C26094"/>
    <w:rsid w:val="00C260BE"/>
    <w:rsid w:val="00C318BD"/>
    <w:rsid w:val="00C32DB3"/>
    <w:rsid w:val="00C348A3"/>
    <w:rsid w:val="00C34C30"/>
    <w:rsid w:val="00C352C8"/>
    <w:rsid w:val="00C35D39"/>
    <w:rsid w:val="00C3693D"/>
    <w:rsid w:val="00C40367"/>
    <w:rsid w:val="00C43C8A"/>
    <w:rsid w:val="00C45BF5"/>
    <w:rsid w:val="00C45D3A"/>
    <w:rsid w:val="00C5015C"/>
    <w:rsid w:val="00C50BD6"/>
    <w:rsid w:val="00C57E7E"/>
    <w:rsid w:val="00C621A5"/>
    <w:rsid w:val="00C64E65"/>
    <w:rsid w:val="00C672E3"/>
    <w:rsid w:val="00C67896"/>
    <w:rsid w:val="00C71B1F"/>
    <w:rsid w:val="00C75310"/>
    <w:rsid w:val="00C7532C"/>
    <w:rsid w:val="00C7619A"/>
    <w:rsid w:val="00C76DB6"/>
    <w:rsid w:val="00C82355"/>
    <w:rsid w:val="00C86ABA"/>
    <w:rsid w:val="00C9201E"/>
    <w:rsid w:val="00C942EB"/>
    <w:rsid w:val="00C95133"/>
    <w:rsid w:val="00CA01A2"/>
    <w:rsid w:val="00CA0701"/>
    <w:rsid w:val="00CA0DC6"/>
    <w:rsid w:val="00CA4303"/>
    <w:rsid w:val="00CA5E49"/>
    <w:rsid w:val="00CB09F7"/>
    <w:rsid w:val="00CB0B6B"/>
    <w:rsid w:val="00CB102A"/>
    <w:rsid w:val="00CB1CB0"/>
    <w:rsid w:val="00CB75AE"/>
    <w:rsid w:val="00CC172D"/>
    <w:rsid w:val="00CC1876"/>
    <w:rsid w:val="00CC64F3"/>
    <w:rsid w:val="00CD5BEF"/>
    <w:rsid w:val="00CE0E96"/>
    <w:rsid w:val="00CE20ED"/>
    <w:rsid w:val="00CE3694"/>
    <w:rsid w:val="00CE5217"/>
    <w:rsid w:val="00CE6AA2"/>
    <w:rsid w:val="00CF1731"/>
    <w:rsid w:val="00CF2062"/>
    <w:rsid w:val="00CF2A68"/>
    <w:rsid w:val="00CF2C23"/>
    <w:rsid w:val="00CF4A7D"/>
    <w:rsid w:val="00CF6ED1"/>
    <w:rsid w:val="00D00C42"/>
    <w:rsid w:val="00D045E8"/>
    <w:rsid w:val="00D05CCE"/>
    <w:rsid w:val="00D0725D"/>
    <w:rsid w:val="00D12583"/>
    <w:rsid w:val="00D176F1"/>
    <w:rsid w:val="00D26ADC"/>
    <w:rsid w:val="00D30D6E"/>
    <w:rsid w:val="00D30E66"/>
    <w:rsid w:val="00D33562"/>
    <w:rsid w:val="00D338E1"/>
    <w:rsid w:val="00D34150"/>
    <w:rsid w:val="00D41516"/>
    <w:rsid w:val="00D43C9A"/>
    <w:rsid w:val="00D44778"/>
    <w:rsid w:val="00D44D6D"/>
    <w:rsid w:val="00D5094E"/>
    <w:rsid w:val="00D5154A"/>
    <w:rsid w:val="00D5294A"/>
    <w:rsid w:val="00D573F6"/>
    <w:rsid w:val="00D60600"/>
    <w:rsid w:val="00D72905"/>
    <w:rsid w:val="00D73EBF"/>
    <w:rsid w:val="00D74BD8"/>
    <w:rsid w:val="00D76A40"/>
    <w:rsid w:val="00D77E06"/>
    <w:rsid w:val="00D81960"/>
    <w:rsid w:val="00D83B6D"/>
    <w:rsid w:val="00D879F9"/>
    <w:rsid w:val="00D911B9"/>
    <w:rsid w:val="00D9225B"/>
    <w:rsid w:val="00D9239C"/>
    <w:rsid w:val="00D9253C"/>
    <w:rsid w:val="00D95BB3"/>
    <w:rsid w:val="00DA2483"/>
    <w:rsid w:val="00DA39F8"/>
    <w:rsid w:val="00DA41A0"/>
    <w:rsid w:val="00DA6249"/>
    <w:rsid w:val="00DA73E0"/>
    <w:rsid w:val="00DA7437"/>
    <w:rsid w:val="00DA7DBB"/>
    <w:rsid w:val="00DB2547"/>
    <w:rsid w:val="00DB310D"/>
    <w:rsid w:val="00DB3F54"/>
    <w:rsid w:val="00DB44BA"/>
    <w:rsid w:val="00DC329A"/>
    <w:rsid w:val="00DC5844"/>
    <w:rsid w:val="00DC683D"/>
    <w:rsid w:val="00DC6CD0"/>
    <w:rsid w:val="00DC6DED"/>
    <w:rsid w:val="00DD164B"/>
    <w:rsid w:val="00DD4694"/>
    <w:rsid w:val="00DD5B67"/>
    <w:rsid w:val="00DD6E33"/>
    <w:rsid w:val="00DD7125"/>
    <w:rsid w:val="00DE2F6C"/>
    <w:rsid w:val="00DE3A38"/>
    <w:rsid w:val="00DE4C4F"/>
    <w:rsid w:val="00DE5449"/>
    <w:rsid w:val="00DF0DC5"/>
    <w:rsid w:val="00DF1EAA"/>
    <w:rsid w:val="00DF3107"/>
    <w:rsid w:val="00DF472F"/>
    <w:rsid w:val="00DF7099"/>
    <w:rsid w:val="00DF7301"/>
    <w:rsid w:val="00E01847"/>
    <w:rsid w:val="00E043D3"/>
    <w:rsid w:val="00E0624B"/>
    <w:rsid w:val="00E071DA"/>
    <w:rsid w:val="00E10F67"/>
    <w:rsid w:val="00E1218E"/>
    <w:rsid w:val="00E14609"/>
    <w:rsid w:val="00E14D2C"/>
    <w:rsid w:val="00E158EE"/>
    <w:rsid w:val="00E206E1"/>
    <w:rsid w:val="00E21167"/>
    <w:rsid w:val="00E2159D"/>
    <w:rsid w:val="00E23036"/>
    <w:rsid w:val="00E23416"/>
    <w:rsid w:val="00E24A56"/>
    <w:rsid w:val="00E310CF"/>
    <w:rsid w:val="00E36319"/>
    <w:rsid w:val="00E37480"/>
    <w:rsid w:val="00E405CB"/>
    <w:rsid w:val="00E416B1"/>
    <w:rsid w:val="00E4186A"/>
    <w:rsid w:val="00E436D3"/>
    <w:rsid w:val="00E44A74"/>
    <w:rsid w:val="00E4532D"/>
    <w:rsid w:val="00E45617"/>
    <w:rsid w:val="00E551D6"/>
    <w:rsid w:val="00E55B61"/>
    <w:rsid w:val="00E60C52"/>
    <w:rsid w:val="00E624BF"/>
    <w:rsid w:val="00E6437F"/>
    <w:rsid w:val="00E654D8"/>
    <w:rsid w:val="00E65787"/>
    <w:rsid w:val="00E66C97"/>
    <w:rsid w:val="00E72DEB"/>
    <w:rsid w:val="00E73EAB"/>
    <w:rsid w:val="00E77B23"/>
    <w:rsid w:val="00E80732"/>
    <w:rsid w:val="00E82A2F"/>
    <w:rsid w:val="00E907C8"/>
    <w:rsid w:val="00E927E9"/>
    <w:rsid w:val="00E936C6"/>
    <w:rsid w:val="00EA205C"/>
    <w:rsid w:val="00EA73CE"/>
    <w:rsid w:val="00EB2D4F"/>
    <w:rsid w:val="00EB7380"/>
    <w:rsid w:val="00EC3186"/>
    <w:rsid w:val="00EC510C"/>
    <w:rsid w:val="00ED70D5"/>
    <w:rsid w:val="00EE275D"/>
    <w:rsid w:val="00EE2B27"/>
    <w:rsid w:val="00EE2EAC"/>
    <w:rsid w:val="00EE337B"/>
    <w:rsid w:val="00EE500C"/>
    <w:rsid w:val="00EE502E"/>
    <w:rsid w:val="00EF41FA"/>
    <w:rsid w:val="00EF51CE"/>
    <w:rsid w:val="00EF5DED"/>
    <w:rsid w:val="00EF6550"/>
    <w:rsid w:val="00F03874"/>
    <w:rsid w:val="00F110D1"/>
    <w:rsid w:val="00F12BC0"/>
    <w:rsid w:val="00F15427"/>
    <w:rsid w:val="00F23F6D"/>
    <w:rsid w:val="00F2592F"/>
    <w:rsid w:val="00F269BF"/>
    <w:rsid w:val="00F27F2C"/>
    <w:rsid w:val="00F3388C"/>
    <w:rsid w:val="00F353CC"/>
    <w:rsid w:val="00F36103"/>
    <w:rsid w:val="00F370EA"/>
    <w:rsid w:val="00F4077C"/>
    <w:rsid w:val="00F413CF"/>
    <w:rsid w:val="00F42F8C"/>
    <w:rsid w:val="00F45DEA"/>
    <w:rsid w:val="00F45FC5"/>
    <w:rsid w:val="00F51679"/>
    <w:rsid w:val="00F53831"/>
    <w:rsid w:val="00F54A38"/>
    <w:rsid w:val="00F54D4C"/>
    <w:rsid w:val="00F55217"/>
    <w:rsid w:val="00F56B2B"/>
    <w:rsid w:val="00F5701B"/>
    <w:rsid w:val="00F61B3B"/>
    <w:rsid w:val="00F62FC4"/>
    <w:rsid w:val="00F63760"/>
    <w:rsid w:val="00F74BD9"/>
    <w:rsid w:val="00F77736"/>
    <w:rsid w:val="00F8072C"/>
    <w:rsid w:val="00F81288"/>
    <w:rsid w:val="00F815B6"/>
    <w:rsid w:val="00F85614"/>
    <w:rsid w:val="00F90BE0"/>
    <w:rsid w:val="00F95309"/>
    <w:rsid w:val="00F96515"/>
    <w:rsid w:val="00FB08B6"/>
    <w:rsid w:val="00FB1406"/>
    <w:rsid w:val="00FB2367"/>
    <w:rsid w:val="00FB2A5E"/>
    <w:rsid w:val="00FB3A57"/>
    <w:rsid w:val="00FB41D2"/>
    <w:rsid w:val="00FB4D42"/>
    <w:rsid w:val="00FB4D71"/>
    <w:rsid w:val="00FC14A5"/>
    <w:rsid w:val="00FC2953"/>
    <w:rsid w:val="00FC3561"/>
    <w:rsid w:val="00FD25F7"/>
    <w:rsid w:val="00FD406C"/>
    <w:rsid w:val="00FE33D0"/>
    <w:rsid w:val="00FE3C39"/>
    <w:rsid w:val="00FF0EC4"/>
    <w:rsid w:val="00FF200E"/>
    <w:rsid w:val="00FF2105"/>
    <w:rsid w:val="00FF3095"/>
    <w:rsid w:val="00FF3BE0"/>
    <w:rsid w:val="00FF3D56"/>
    <w:rsid w:val="00FF3E4A"/>
    <w:rsid w:val="00FF4916"/>
    <w:rsid w:val="00FF5558"/>
    <w:rsid w:val="00FF615C"/>
    <w:rsid w:val="00FF6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6AD1061A-B891-4EF1-B73F-348D37132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1847"/>
    <w:rPr>
      <w:rFonts w:ascii="Arial" w:eastAsia="MS Mincho" w:hAnsi="Arial"/>
      <w:sz w:val="24"/>
      <w:szCs w:val="24"/>
      <w:lang w:eastAsia="ja-JP"/>
    </w:rPr>
  </w:style>
  <w:style w:type="paragraph" w:styleId="Heading1">
    <w:name w:val="heading 1"/>
    <w:basedOn w:val="Normal"/>
    <w:next w:val="Normal"/>
    <w:link w:val="Heading1Char"/>
    <w:uiPriority w:val="99"/>
    <w:qFormat/>
    <w:rsid w:val="00DD164B"/>
    <w:pPr>
      <w:keepNext/>
      <w:spacing w:before="240" w:after="60"/>
      <w:outlineLvl w:val="0"/>
    </w:pPr>
    <w:rPr>
      <w:rFonts w:cs="Arial"/>
      <w:b/>
      <w:bCs/>
      <w:kern w:val="32"/>
      <w:sz w:val="32"/>
      <w:szCs w:val="32"/>
    </w:rPr>
  </w:style>
  <w:style w:type="paragraph" w:styleId="Heading2">
    <w:name w:val="heading 2"/>
    <w:basedOn w:val="Normal"/>
    <w:next w:val="Normal"/>
    <w:link w:val="Heading2Char"/>
    <w:semiHidden/>
    <w:unhideWhenUsed/>
    <w:qFormat/>
    <w:locked/>
    <w:rsid w:val="004752F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A39F8"/>
    <w:rPr>
      <w:rFonts w:ascii="Cambria" w:hAnsi="Cambria" w:cs="Times New Roman"/>
      <w:b/>
      <w:bCs/>
      <w:kern w:val="32"/>
      <w:sz w:val="32"/>
      <w:szCs w:val="32"/>
      <w:lang w:eastAsia="ja-JP"/>
    </w:rPr>
  </w:style>
  <w:style w:type="paragraph" w:styleId="Header">
    <w:name w:val="header"/>
    <w:basedOn w:val="Normal"/>
    <w:link w:val="HeaderChar"/>
    <w:uiPriority w:val="99"/>
    <w:rsid w:val="00DD164B"/>
    <w:pPr>
      <w:tabs>
        <w:tab w:val="center" w:pos="4464"/>
        <w:tab w:val="right" w:pos="8928"/>
      </w:tabs>
    </w:pPr>
  </w:style>
  <w:style w:type="character" w:customStyle="1" w:styleId="HeaderChar">
    <w:name w:val="Header Char"/>
    <w:link w:val="Header"/>
    <w:uiPriority w:val="99"/>
    <w:semiHidden/>
    <w:locked/>
    <w:rsid w:val="00DA39F8"/>
    <w:rPr>
      <w:rFonts w:ascii="Arial" w:eastAsia="MS Mincho" w:hAnsi="Arial" w:cs="Times New Roman"/>
      <w:sz w:val="24"/>
      <w:szCs w:val="24"/>
      <w:lang w:eastAsia="ja-JP"/>
    </w:rPr>
  </w:style>
  <w:style w:type="paragraph" w:styleId="ListParagraph">
    <w:name w:val="List Paragraph"/>
    <w:basedOn w:val="Normal"/>
    <w:uiPriority w:val="1"/>
    <w:qFormat/>
    <w:rsid w:val="00DD164B"/>
    <w:pPr>
      <w:spacing w:after="200" w:line="276" w:lineRule="auto"/>
      <w:ind w:left="720"/>
      <w:contextualSpacing/>
    </w:pPr>
    <w:rPr>
      <w:rFonts w:ascii="Calibri" w:eastAsia="Times New Roman" w:hAnsi="Calibri"/>
      <w:sz w:val="22"/>
      <w:szCs w:val="22"/>
      <w:lang w:eastAsia="en-US"/>
    </w:rPr>
  </w:style>
  <w:style w:type="paragraph" w:styleId="NormalWeb">
    <w:name w:val="Normal (Web)"/>
    <w:basedOn w:val="Normal"/>
    <w:uiPriority w:val="99"/>
    <w:rsid w:val="00DD164B"/>
    <w:pPr>
      <w:spacing w:before="100" w:beforeAutospacing="1" w:after="100" w:afterAutospacing="1"/>
    </w:pPr>
    <w:rPr>
      <w:rFonts w:ascii="Times" w:hAnsi="Times"/>
      <w:sz w:val="20"/>
      <w:szCs w:val="20"/>
      <w:lang w:eastAsia="en-US"/>
    </w:rPr>
  </w:style>
  <w:style w:type="paragraph" w:styleId="Footer">
    <w:name w:val="footer"/>
    <w:basedOn w:val="Normal"/>
    <w:link w:val="FooterChar"/>
    <w:uiPriority w:val="99"/>
    <w:rsid w:val="002C4FC0"/>
    <w:pPr>
      <w:tabs>
        <w:tab w:val="center" w:pos="4153"/>
        <w:tab w:val="right" w:pos="8306"/>
      </w:tabs>
    </w:pPr>
  </w:style>
  <w:style w:type="character" w:customStyle="1" w:styleId="FooterChar">
    <w:name w:val="Footer Char"/>
    <w:link w:val="Footer"/>
    <w:uiPriority w:val="99"/>
    <w:semiHidden/>
    <w:locked/>
    <w:rsid w:val="00DA39F8"/>
    <w:rPr>
      <w:rFonts w:ascii="Arial" w:eastAsia="MS Mincho" w:hAnsi="Arial" w:cs="Times New Roman"/>
      <w:sz w:val="24"/>
      <w:szCs w:val="24"/>
      <w:lang w:eastAsia="ja-JP"/>
    </w:rPr>
  </w:style>
  <w:style w:type="character" w:styleId="Strong">
    <w:name w:val="Strong"/>
    <w:uiPriority w:val="99"/>
    <w:qFormat/>
    <w:rsid w:val="00902965"/>
    <w:rPr>
      <w:rFonts w:cs="Times New Roman"/>
      <w:b/>
      <w:bCs/>
    </w:rPr>
  </w:style>
  <w:style w:type="paragraph" w:customStyle="1" w:styleId="Default">
    <w:name w:val="Default"/>
    <w:rsid w:val="00DE5449"/>
    <w:pPr>
      <w:autoSpaceDE w:val="0"/>
      <w:autoSpaceDN w:val="0"/>
      <w:adjustRightInd w:val="0"/>
    </w:pPr>
    <w:rPr>
      <w:rFonts w:ascii="Helvetica 45 Light" w:hAnsi="Helvetica 45 Light" w:cs="Helvetica 45 Light"/>
      <w:color w:val="000000"/>
      <w:sz w:val="24"/>
      <w:szCs w:val="24"/>
    </w:rPr>
  </w:style>
  <w:style w:type="character" w:styleId="CommentReference">
    <w:name w:val="annotation reference"/>
    <w:uiPriority w:val="99"/>
    <w:semiHidden/>
    <w:rsid w:val="00C57E7E"/>
    <w:rPr>
      <w:rFonts w:cs="Times New Roman"/>
      <w:sz w:val="16"/>
      <w:szCs w:val="16"/>
    </w:rPr>
  </w:style>
  <w:style w:type="paragraph" w:styleId="CommentText">
    <w:name w:val="annotation text"/>
    <w:basedOn w:val="Normal"/>
    <w:link w:val="CommentTextChar"/>
    <w:uiPriority w:val="99"/>
    <w:semiHidden/>
    <w:rsid w:val="00C57E7E"/>
    <w:rPr>
      <w:sz w:val="20"/>
      <w:szCs w:val="20"/>
    </w:rPr>
  </w:style>
  <w:style w:type="character" w:customStyle="1" w:styleId="CommentTextChar">
    <w:name w:val="Comment Text Char"/>
    <w:link w:val="CommentText"/>
    <w:uiPriority w:val="99"/>
    <w:semiHidden/>
    <w:locked/>
    <w:rsid w:val="00DA39F8"/>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rsid w:val="00C57E7E"/>
    <w:rPr>
      <w:b/>
      <w:bCs/>
    </w:rPr>
  </w:style>
  <w:style w:type="character" w:customStyle="1" w:styleId="CommentSubjectChar">
    <w:name w:val="Comment Subject Char"/>
    <w:link w:val="CommentSubject"/>
    <w:uiPriority w:val="99"/>
    <w:semiHidden/>
    <w:locked/>
    <w:rsid w:val="00DA39F8"/>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rsid w:val="00C57E7E"/>
    <w:rPr>
      <w:rFonts w:ascii="Tahoma" w:hAnsi="Tahoma" w:cs="Tahoma"/>
      <w:sz w:val="16"/>
      <w:szCs w:val="16"/>
    </w:rPr>
  </w:style>
  <w:style w:type="character" w:customStyle="1" w:styleId="BalloonTextChar">
    <w:name w:val="Balloon Text Char"/>
    <w:link w:val="BalloonText"/>
    <w:uiPriority w:val="99"/>
    <w:semiHidden/>
    <w:locked/>
    <w:rsid w:val="00DA39F8"/>
    <w:rPr>
      <w:rFonts w:eastAsia="MS Mincho" w:cs="Times New Roman"/>
      <w:sz w:val="2"/>
      <w:lang w:eastAsia="ja-JP"/>
    </w:rPr>
  </w:style>
  <w:style w:type="table" w:styleId="TableGrid">
    <w:name w:val="Table Grid"/>
    <w:basedOn w:val="TableNormal"/>
    <w:uiPriority w:val="59"/>
    <w:locked/>
    <w:rsid w:val="009F3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A53E33"/>
    <w:pPr>
      <w:ind w:left="720"/>
    </w:pPr>
    <w:rPr>
      <w:rFonts w:eastAsia="Times New Roman"/>
      <w:szCs w:val="20"/>
      <w:lang w:eastAsia="en-US"/>
    </w:rPr>
  </w:style>
  <w:style w:type="character" w:customStyle="1" w:styleId="BodyTextIndentChar">
    <w:name w:val="Body Text Indent Char"/>
    <w:link w:val="BodyTextIndent"/>
    <w:semiHidden/>
    <w:rsid w:val="00A53E33"/>
    <w:rPr>
      <w:rFonts w:ascii="Arial" w:hAnsi="Arial"/>
      <w:sz w:val="24"/>
      <w:lang w:eastAsia="en-US"/>
    </w:rPr>
  </w:style>
  <w:style w:type="character" w:styleId="Hyperlink">
    <w:name w:val="Hyperlink"/>
    <w:basedOn w:val="DefaultParagraphFont"/>
    <w:uiPriority w:val="99"/>
    <w:unhideWhenUsed/>
    <w:rsid w:val="00A00177"/>
    <w:rPr>
      <w:color w:val="0000FF" w:themeColor="hyperlink"/>
      <w:u w:val="single"/>
    </w:rPr>
  </w:style>
  <w:style w:type="character" w:styleId="FollowedHyperlink">
    <w:name w:val="FollowedHyperlink"/>
    <w:basedOn w:val="DefaultParagraphFont"/>
    <w:uiPriority w:val="99"/>
    <w:semiHidden/>
    <w:unhideWhenUsed/>
    <w:rsid w:val="00A00177"/>
    <w:rPr>
      <w:color w:val="800080" w:themeColor="followedHyperlink"/>
      <w:u w:val="single"/>
    </w:rPr>
  </w:style>
  <w:style w:type="paragraph" w:customStyle="1" w:styleId="Style14">
    <w:name w:val="Style14"/>
    <w:basedOn w:val="Normal"/>
    <w:rsid w:val="00A7455A"/>
    <w:rPr>
      <w:rFonts w:eastAsia="Times New Roman" w:cs="Arial"/>
      <w:lang w:eastAsia="en-US"/>
    </w:rPr>
  </w:style>
  <w:style w:type="character" w:customStyle="1" w:styleId="UnresolvedMention1">
    <w:name w:val="Unresolved Mention1"/>
    <w:basedOn w:val="DefaultParagraphFont"/>
    <w:uiPriority w:val="99"/>
    <w:semiHidden/>
    <w:unhideWhenUsed/>
    <w:rsid w:val="00947B3C"/>
    <w:rPr>
      <w:color w:val="605E5C"/>
      <w:shd w:val="clear" w:color="auto" w:fill="E1DFDD"/>
    </w:rPr>
  </w:style>
  <w:style w:type="paragraph" w:styleId="Revision">
    <w:name w:val="Revision"/>
    <w:hidden/>
    <w:uiPriority w:val="99"/>
    <w:semiHidden/>
    <w:rsid w:val="00EB2D4F"/>
    <w:rPr>
      <w:rFonts w:ascii="Arial" w:eastAsia="MS Mincho" w:hAnsi="Arial"/>
      <w:sz w:val="24"/>
      <w:szCs w:val="24"/>
      <w:lang w:eastAsia="ja-JP"/>
    </w:rPr>
  </w:style>
  <w:style w:type="character" w:customStyle="1" w:styleId="UnresolvedMention2">
    <w:name w:val="Unresolved Mention2"/>
    <w:basedOn w:val="DefaultParagraphFont"/>
    <w:uiPriority w:val="99"/>
    <w:semiHidden/>
    <w:unhideWhenUsed/>
    <w:rsid w:val="00C318BD"/>
    <w:rPr>
      <w:color w:val="605E5C"/>
      <w:shd w:val="clear" w:color="auto" w:fill="E1DFDD"/>
    </w:rPr>
  </w:style>
  <w:style w:type="character" w:customStyle="1" w:styleId="Heading2Char">
    <w:name w:val="Heading 2 Char"/>
    <w:basedOn w:val="DefaultParagraphFont"/>
    <w:link w:val="Heading2"/>
    <w:semiHidden/>
    <w:rsid w:val="004752F2"/>
    <w:rPr>
      <w:rFonts w:asciiTheme="majorHAnsi" w:eastAsiaTheme="majorEastAsia" w:hAnsiTheme="majorHAnsi" w:cstheme="majorBidi"/>
      <w:color w:val="365F91" w:themeColor="accent1" w:themeShade="BF"/>
      <w:sz w:val="26"/>
      <w:szCs w:val="26"/>
      <w:lang w:eastAsia="ja-JP"/>
    </w:rPr>
  </w:style>
  <w:style w:type="paragraph" w:styleId="BodyText">
    <w:name w:val="Body Text"/>
    <w:basedOn w:val="Normal"/>
    <w:link w:val="BodyTextChar"/>
    <w:uiPriority w:val="99"/>
    <w:semiHidden/>
    <w:unhideWhenUsed/>
    <w:rsid w:val="003C49C8"/>
    <w:pPr>
      <w:spacing w:after="120"/>
    </w:pPr>
  </w:style>
  <w:style w:type="character" w:customStyle="1" w:styleId="BodyTextChar">
    <w:name w:val="Body Text Char"/>
    <w:basedOn w:val="DefaultParagraphFont"/>
    <w:link w:val="BodyText"/>
    <w:uiPriority w:val="99"/>
    <w:semiHidden/>
    <w:rsid w:val="003C49C8"/>
    <w:rPr>
      <w:rFonts w:ascii="Arial" w:eastAsia="MS Mincho" w:hAnsi="Arial"/>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13423">
      <w:bodyDiv w:val="1"/>
      <w:marLeft w:val="0"/>
      <w:marRight w:val="0"/>
      <w:marTop w:val="0"/>
      <w:marBottom w:val="0"/>
      <w:divBdr>
        <w:top w:val="none" w:sz="0" w:space="0" w:color="auto"/>
        <w:left w:val="none" w:sz="0" w:space="0" w:color="auto"/>
        <w:bottom w:val="none" w:sz="0" w:space="0" w:color="auto"/>
        <w:right w:val="none" w:sz="0" w:space="0" w:color="auto"/>
      </w:divBdr>
    </w:div>
    <w:div w:id="127825281">
      <w:bodyDiv w:val="1"/>
      <w:marLeft w:val="0"/>
      <w:marRight w:val="0"/>
      <w:marTop w:val="0"/>
      <w:marBottom w:val="0"/>
      <w:divBdr>
        <w:top w:val="none" w:sz="0" w:space="0" w:color="auto"/>
        <w:left w:val="none" w:sz="0" w:space="0" w:color="auto"/>
        <w:bottom w:val="none" w:sz="0" w:space="0" w:color="auto"/>
        <w:right w:val="none" w:sz="0" w:space="0" w:color="auto"/>
      </w:divBdr>
    </w:div>
    <w:div w:id="269512089">
      <w:bodyDiv w:val="1"/>
      <w:marLeft w:val="0"/>
      <w:marRight w:val="0"/>
      <w:marTop w:val="0"/>
      <w:marBottom w:val="0"/>
      <w:divBdr>
        <w:top w:val="none" w:sz="0" w:space="0" w:color="auto"/>
        <w:left w:val="none" w:sz="0" w:space="0" w:color="auto"/>
        <w:bottom w:val="none" w:sz="0" w:space="0" w:color="auto"/>
        <w:right w:val="none" w:sz="0" w:space="0" w:color="auto"/>
      </w:divBdr>
    </w:div>
    <w:div w:id="313796178">
      <w:bodyDiv w:val="1"/>
      <w:marLeft w:val="0"/>
      <w:marRight w:val="0"/>
      <w:marTop w:val="0"/>
      <w:marBottom w:val="0"/>
      <w:divBdr>
        <w:top w:val="none" w:sz="0" w:space="0" w:color="auto"/>
        <w:left w:val="none" w:sz="0" w:space="0" w:color="auto"/>
        <w:bottom w:val="none" w:sz="0" w:space="0" w:color="auto"/>
        <w:right w:val="none" w:sz="0" w:space="0" w:color="auto"/>
      </w:divBdr>
    </w:div>
    <w:div w:id="449520360">
      <w:bodyDiv w:val="1"/>
      <w:marLeft w:val="0"/>
      <w:marRight w:val="0"/>
      <w:marTop w:val="0"/>
      <w:marBottom w:val="0"/>
      <w:divBdr>
        <w:top w:val="none" w:sz="0" w:space="0" w:color="auto"/>
        <w:left w:val="none" w:sz="0" w:space="0" w:color="auto"/>
        <w:bottom w:val="none" w:sz="0" w:space="0" w:color="auto"/>
        <w:right w:val="none" w:sz="0" w:space="0" w:color="auto"/>
      </w:divBdr>
    </w:div>
    <w:div w:id="499581548">
      <w:bodyDiv w:val="1"/>
      <w:marLeft w:val="0"/>
      <w:marRight w:val="0"/>
      <w:marTop w:val="0"/>
      <w:marBottom w:val="0"/>
      <w:divBdr>
        <w:top w:val="none" w:sz="0" w:space="0" w:color="auto"/>
        <w:left w:val="none" w:sz="0" w:space="0" w:color="auto"/>
        <w:bottom w:val="none" w:sz="0" w:space="0" w:color="auto"/>
        <w:right w:val="none" w:sz="0" w:space="0" w:color="auto"/>
      </w:divBdr>
    </w:div>
    <w:div w:id="537661733">
      <w:bodyDiv w:val="1"/>
      <w:marLeft w:val="0"/>
      <w:marRight w:val="0"/>
      <w:marTop w:val="0"/>
      <w:marBottom w:val="0"/>
      <w:divBdr>
        <w:top w:val="none" w:sz="0" w:space="0" w:color="auto"/>
        <w:left w:val="none" w:sz="0" w:space="0" w:color="auto"/>
        <w:bottom w:val="none" w:sz="0" w:space="0" w:color="auto"/>
        <w:right w:val="none" w:sz="0" w:space="0" w:color="auto"/>
      </w:divBdr>
    </w:div>
    <w:div w:id="557284380">
      <w:bodyDiv w:val="1"/>
      <w:marLeft w:val="0"/>
      <w:marRight w:val="0"/>
      <w:marTop w:val="0"/>
      <w:marBottom w:val="0"/>
      <w:divBdr>
        <w:top w:val="none" w:sz="0" w:space="0" w:color="auto"/>
        <w:left w:val="none" w:sz="0" w:space="0" w:color="auto"/>
        <w:bottom w:val="none" w:sz="0" w:space="0" w:color="auto"/>
        <w:right w:val="none" w:sz="0" w:space="0" w:color="auto"/>
      </w:divBdr>
    </w:div>
    <w:div w:id="612251355">
      <w:bodyDiv w:val="1"/>
      <w:marLeft w:val="0"/>
      <w:marRight w:val="0"/>
      <w:marTop w:val="0"/>
      <w:marBottom w:val="0"/>
      <w:divBdr>
        <w:top w:val="none" w:sz="0" w:space="0" w:color="auto"/>
        <w:left w:val="none" w:sz="0" w:space="0" w:color="auto"/>
        <w:bottom w:val="none" w:sz="0" w:space="0" w:color="auto"/>
        <w:right w:val="none" w:sz="0" w:space="0" w:color="auto"/>
      </w:divBdr>
    </w:div>
    <w:div w:id="712116005">
      <w:bodyDiv w:val="1"/>
      <w:marLeft w:val="0"/>
      <w:marRight w:val="0"/>
      <w:marTop w:val="0"/>
      <w:marBottom w:val="0"/>
      <w:divBdr>
        <w:top w:val="none" w:sz="0" w:space="0" w:color="auto"/>
        <w:left w:val="none" w:sz="0" w:space="0" w:color="auto"/>
        <w:bottom w:val="none" w:sz="0" w:space="0" w:color="auto"/>
        <w:right w:val="none" w:sz="0" w:space="0" w:color="auto"/>
      </w:divBdr>
    </w:div>
    <w:div w:id="750394433">
      <w:bodyDiv w:val="1"/>
      <w:marLeft w:val="0"/>
      <w:marRight w:val="0"/>
      <w:marTop w:val="0"/>
      <w:marBottom w:val="0"/>
      <w:divBdr>
        <w:top w:val="none" w:sz="0" w:space="0" w:color="auto"/>
        <w:left w:val="none" w:sz="0" w:space="0" w:color="auto"/>
        <w:bottom w:val="none" w:sz="0" w:space="0" w:color="auto"/>
        <w:right w:val="none" w:sz="0" w:space="0" w:color="auto"/>
      </w:divBdr>
    </w:div>
    <w:div w:id="762721898">
      <w:bodyDiv w:val="1"/>
      <w:marLeft w:val="0"/>
      <w:marRight w:val="0"/>
      <w:marTop w:val="0"/>
      <w:marBottom w:val="0"/>
      <w:divBdr>
        <w:top w:val="none" w:sz="0" w:space="0" w:color="auto"/>
        <w:left w:val="none" w:sz="0" w:space="0" w:color="auto"/>
        <w:bottom w:val="none" w:sz="0" w:space="0" w:color="auto"/>
        <w:right w:val="none" w:sz="0" w:space="0" w:color="auto"/>
      </w:divBdr>
    </w:div>
    <w:div w:id="818116477">
      <w:bodyDiv w:val="1"/>
      <w:marLeft w:val="0"/>
      <w:marRight w:val="0"/>
      <w:marTop w:val="0"/>
      <w:marBottom w:val="0"/>
      <w:divBdr>
        <w:top w:val="none" w:sz="0" w:space="0" w:color="auto"/>
        <w:left w:val="none" w:sz="0" w:space="0" w:color="auto"/>
        <w:bottom w:val="none" w:sz="0" w:space="0" w:color="auto"/>
        <w:right w:val="none" w:sz="0" w:space="0" w:color="auto"/>
      </w:divBdr>
    </w:div>
    <w:div w:id="822702694">
      <w:bodyDiv w:val="1"/>
      <w:marLeft w:val="0"/>
      <w:marRight w:val="0"/>
      <w:marTop w:val="0"/>
      <w:marBottom w:val="0"/>
      <w:divBdr>
        <w:top w:val="none" w:sz="0" w:space="0" w:color="auto"/>
        <w:left w:val="none" w:sz="0" w:space="0" w:color="auto"/>
        <w:bottom w:val="none" w:sz="0" w:space="0" w:color="auto"/>
        <w:right w:val="none" w:sz="0" w:space="0" w:color="auto"/>
      </w:divBdr>
    </w:div>
    <w:div w:id="903880574">
      <w:bodyDiv w:val="1"/>
      <w:marLeft w:val="0"/>
      <w:marRight w:val="0"/>
      <w:marTop w:val="0"/>
      <w:marBottom w:val="0"/>
      <w:divBdr>
        <w:top w:val="none" w:sz="0" w:space="0" w:color="auto"/>
        <w:left w:val="none" w:sz="0" w:space="0" w:color="auto"/>
        <w:bottom w:val="none" w:sz="0" w:space="0" w:color="auto"/>
        <w:right w:val="none" w:sz="0" w:space="0" w:color="auto"/>
      </w:divBdr>
    </w:div>
    <w:div w:id="932130041">
      <w:bodyDiv w:val="1"/>
      <w:marLeft w:val="0"/>
      <w:marRight w:val="0"/>
      <w:marTop w:val="0"/>
      <w:marBottom w:val="0"/>
      <w:divBdr>
        <w:top w:val="none" w:sz="0" w:space="0" w:color="auto"/>
        <w:left w:val="none" w:sz="0" w:space="0" w:color="auto"/>
        <w:bottom w:val="none" w:sz="0" w:space="0" w:color="auto"/>
        <w:right w:val="none" w:sz="0" w:space="0" w:color="auto"/>
      </w:divBdr>
    </w:div>
    <w:div w:id="967128622">
      <w:bodyDiv w:val="1"/>
      <w:marLeft w:val="0"/>
      <w:marRight w:val="0"/>
      <w:marTop w:val="0"/>
      <w:marBottom w:val="0"/>
      <w:divBdr>
        <w:top w:val="none" w:sz="0" w:space="0" w:color="auto"/>
        <w:left w:val="none" w:sz="0" w:space="0" w:color="auto"/>
        <w:bottom w:val="none" w:sz="0" w:space="0" w:color="auto"/>
        <w:right w:val="none" w:sz="0" w:space="0" w:color="auto"/>
      </w:divBdr>
    </w:div>
    <w:div w:id="1088698446">
      <w:bodyDiv w:val="1"/>
      <w:marLeft w:val="0"/>
      <w:marRight w:val="0"/>
      <w:marTop w:val="0"/>
      <w:marBottom w:val="0"/>
      <w:divBdr>
        <w:top w:val="none" w:sz="0" w:space="0" w:color="auto"/>
        <w:left w:val="none" w:sz="0" w:space="0" w:color="auto"/>
        <w:bottom w:val="none" w:sz="0" w:space="0" w:color="auto"/>
        <w:right w:val="none" w:sz="0" w:space="0" w:color="auto"/>
      </w:divBdr>
    </w:div>
    <w:div w:id="1126847870">
      <w:bodyDiv w:val="1"/>
      <w:marLeft w:val="0"/>
      <w:marRight w:val="0"/>
      <w:marTop w:val="0"/>
      <w:marBottom w:val="0"/>
      <w:divBdr>
        <w:top w:val="none" w:sz="0" w:space="0" w:color="auto"/>
        <w:left w:val="none" w:sz="0" w:space="0" w:color="auto"/>
        <w:bottom w:val="none" w:sz="0" w:space="0" w:color="auto"/>
        <w:right w:val="none" w:sz="0" w:space="0" w:color="auto"/>
      </w:divBdr>
    </w:div>
    <w:div w:id="1305503422">
      <w:bodyDiv w:val="1"/>
      <w:marLeft w:val="0"/>
      <w:marRight w:val="0"/>
      <w:marTop w:val="0"/>
      <w:marBottom w:val="0"/>
      <w:divBdr>
        <w:top w:val="none" w:sz="0" w:space="0" w:color="auto"/>
        <w:left w:val="none" w:sz="0" w:space="0" w:color="auto"/>
        <w:bottom w:val="none" w:sz="0" w:space="0" w:color="auto"/>
        <w:right w:val="none" w:sz="0" w:space="0" w:color="auto"/>
      </w:divBdr>
    </w:div>
    <w:div w:id="1411854825">
      <w:bodyDiv w:val="1"/>
      <w:marLeft w:val="0"/>
      <w:marRight w:val="0"/>
      <w:marTop w:val="0"/>
      <w:marBottom w:val="0"/>
      <w:divBdr>
        <w:top w:val="none" w:sz="0" w:space="0" w:color="auto"/>
        <w:left w:val="none" w:sz="0" w:space="0" w:color="auto"/>
        <w:bottom w:val="none" w:sz="0" w:space="0" w:color="auto"/>
        <w:right w:val="none" w:sz="0" w:space="0" w:color="auto"/>
      </w:divBdr>
    </w:div>
    <w:div w:id="1475950897">
      <w:bodyDiv w:val="1"/>
      <w:marLeft w:val="0"/>
      <w:marRight w:val="0"/>
      <w:marTop w:val="0"/>
      <w:marBottom w:val="0"/>
      <w:divBdr>
        <w:top w:val="none" w:sz="0" w:space="0" w:color="auto"/>
        <w:left w:val="none" w:sz="0" w:space="0" w:color="auto"/>
        <w:bottom w:val="none" w:sz="0" w:space="0" w:color="auto"/>
        <w:right w:val="none" w:sz="0" w:space="0" w:color="auto"/>
      </w:divBdr>
    </w:div>
    <w:div w:id="1495680609">
      <w:bodyDiv w:val="1"/>
      <w:marLeft w:val="0"/>
      <w:marRight w:val="0"/>
      <w:marTop w:val="0"/>
      <w:marBottom w:val="0"/>
      <w:divBdr>
        <w:top w:val="none" w:sz="0" w:space="0" w:color="auto"/>
        <w:left w:val="none" w:sz="0" w:space="0" w:color="auto"/>
        <w:bottom w:val="none" w:sz="0" w:space="0" w:color="auto"/>
        <w:right w:val="none" w:sz="0" w:space="0" w:color="auto"/>
      </w:divBdr>
    </w:div>
    <w:div w:id="1498307761">
      <w:bodyDiv w:val="1"/>
      <w:marLeft w:val="0"/>
      <w:marRight w:val="0"/>
      <w:marTop w:val="0"/>
      <w:marBottom w:val="0"/>
      <w:divBdr>
        <w:top w:val="none" w:sz="0" w:space="0" w:color="auto"/>
        <w:left w:val="none" w:sz="0" w:space="0" w:color="auto"/>
        <w:bottom w:val="none" w:sz="0" w:space="0" w:color="auto"/>
        <w:right w:val="none" w:sz="0" w:space="0" w:color="auto"/>
      </w:divBdr>
    </w:div>
    <w:div w:id="1503008279">
      <w:marLeft w:val="0"/>
      <w:marRight w:val="0"/>
      <w:marTop w:val="0"/>
      <w:marBottom w:val="0"/>
      <w:divBdr>
        <w:top w:val="none" w:sz="0" w:space="0" w:color="auto"/>
        <w:left w:val="none" w:sz="0" w:space="0" w:color="auto"/>
        <w:bottom w:val="none" w:sz="0" w:space="0" w:color="auto"/>
        <w:right w:val="none" w:sz="0" w:space="0" w:color="auto"/>
      </w:divBdr>
      <w:divsChild>
        <w:div w:id="1503008282">
          <w:marLeft w:val="0"/>
          <w:marRight w:val="0"/>
          <w:marTop w:val="0"/>
          <w:marBottom w:val="0"/>
          <w:divBdr>
            <w:top w:val="none" w:sz="0" w:space="0" w:color="auto"/>
            <w:left w:val="none" w:sz="0" w:space="0" w:color="auto"/>
            <w:bottom w:val="none" w:sz="0" w:space="0" w:color="auto"/>
            <w:right w:val="none" w:sz="0" w:space="0" w:color="auto"/>
          </w:divBdr>
          <w:divsChild>
            <w:div w:id="1503008330">
              <w:marLeft w:val="0"/>
              <w:marRight w:val="0"/>
              <w:marTop w:val="0"/>
              <w:marBottom w:val="0"/>
              <w:divBdr>
                <w:top w:val="none" w:sz="0" w:space="0" w:color="auto"/>
                <w:left w:val="none" w:sz="0" w:space="0" w:color="auto"/>
                <w:bottom w:val="none" w:sz="0" w:space="0" w:color="auto"/>
                <w:right w:val="none" w:sz="0" w:space="0" w:color="auto"/>
              </w:divBdr>
              <w:divsChild>
                <w:div w:id="1503008289">
                  <w:marLeft w:val="-450"/>
                  <w:marRight w:val="0"/>
                  <w:marTop w:val="0"/>
                  <w:marBottom w:val="0"/>
                  <w:divBdr>
                    <w:top w:val="none" w:sz="0" w:space="0" w:color="auto"/>
                    <w:left w:val="none" w:sz="0" w:space="0" w:color="auto"/>
                    <w:bottom w:val="none" w:sz="0" w:space="0" w:color="auto"/>
                    <w:right w:val="none" w:sz="0" w:space="0" w:color="auto"/>
                  </w:divBdr>
                  <w:divsChild>
                    <w:div w:id="1503008291">
                      <w:marLeft w:val="0"/>
                      <w:marRight w:val="0"/>
                      <w:marTop w:val="0"/>
                      <w:marBottom w:val="0"/>
                      <w:divBdr>
                        <w:top w:val="none" w:sz="0" w:space="0" w:color="auto"/>
                        <w:left w:val="none" w:sz="0" w:space="0" w:color="auto"/>
                        <w:bottom w:val="none" w:sz="0" w:space="0" w:color="auto"/>
                        <w:right w:val="none" w:sz="0" w:space="0" w:color="auto"/>
                      </w:divBdr>
                      <w:divsChild>
                        <w:div w:id="1503008314">
                          <w:marLeft w:val="0"/>
                          <w:marRight w:val="0"/>
                          <w:marTop w:val="0"/>
                          <w:marBottom w:val="0"/>
                          <w:divBdr>
                            <w:top w:val="none" w:sz="0" w:space="0" w:color="auto"/>
                            <w:left w:val="none" w:sz="0" w:space="0" w:color="auto"/>
                            <w:bottom w:val="none" w:sz="0" w:space="0" w:color="auto"/>
                            <w:right w:val="none" w:sz="0" w:space="0" w:color="auto"/>
                          </w:divBdr>
                          <w:divsChild>
                            <w:div w:id="1503008288">
                              <w:marLeft w:val="0"/>
                              <w:marRight w:val="0"/>
                              <w:marTop w:val="0"/>
                              <w:marBottom w:val="0"/>
                              <w:divBdr>
                                <w:top w:val="none" w:sz="0" w:space="0" w:color="auto"/>
                                <w:left w:val="none" w:sz="0" w:space="0" w:color="auto"/>
                                <w:bottom w:val="none" w:sz="0" w:space="0" w:color="auto"/>
                                <w:right w:val="none" w:sz="0" w:space="0" w:color="auto"/>
                              </w:divBdr>
                              <w:divsChild>
                                <w:div w:id="15030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008283">
      <w:marLeft w:val="0"/>
      <w:marRight w:val="0"/>
      <w:marTop w:val="0"/>
      <w:marBottom w:val="0"/>
      <w:divBdr>
        <w:top w:val="none" w:sz="0" w:space="0" w:color="auto"/>
        <w:left w:val="none" w:sz="0" w:space="0" w:color="auto"/>
        <w:bottom w:val="none" w:sz="0" w:space="0" w:color="auto"/>
        <w:right w:val="none" w:sz="0" w:space="0" w:color="auto"/>
      </w:divBdr>
      <w:divsChild>
        <w:div w:id="1503008298">
          <w:marLeft w:val="0"/>
          <w:marRight w:val="0"/>
          <w:marTop w:val="0"/>
          <w:marBottom w:val="0"/>
          <w:divBdr>
            <w:top w:val="none" w:sz="0" w:space="0" w:color="auto"/>
            <w:left w:val="none" w:sz="0" w:space="0" w:color="auto"/>
            <w:bottom w:val="none" w:sz="0" w:space="0" w:color="auto"/>
            <w:right w:val="none" w:sz="0" w:space="0" w:color="auto"/>
          </w:divBdr>
          <w:divsChild>
            <w:div w:id="1503008339">
              <w:marLeft w:val="0"/>
              <w:marRight w:val="0"/>
              <w:marTop w:val="0"/>
              <w:marBottom w:val="0"/>
              <w:divBdr>
                <w:top w:val="none" w:sz="0" w:space="0" w:color="auto"/>
                <w:left w:val="none" w:sz="0" w:space="0" w:color="auto"/>
                <w:bottom w:val="none" w:sz="0" w:space="0" w:color="auto"/>
                <w:right w:val="none" w:sz="0" w:space="0" w:color="auto"/>
              </w:divBdr>
              <w:divsChild>
                <w:div w:id="1503008284">
                  <w:marLeft w:val="0"/>
                  <w:marRight w:val="0"/>
                  <w:marTop w:val="0"/>
                  <w:marBottom w:val="0"/>
                  <w:divBdr>
                    <w:top w:val="none" w:sz="0" w:space="0" w:color="auto"/>
                    <w:left w:val="none" w:sz="0" w:space="0" w:color="auto"/>
                    <w:bottom w:val="none" w:sz="0" w:space="0" w:color="auto"/>
                    <w:right w:val="none" w:sz="0" w:space="0" w:color="auto"/>
                  </w:divBdr>
                  <w:divsChild>
                    <w:div w:id="1503008340">
                      <w:marLeft w:val="0"/>
                      <w:marRight w:val="0"/>
                      <w:marTop w:val="0"/>
                      <w:marBottom w:val="0"/>
                      <w:divBdr>
                        <w:top w:val="none" w:sz="0" w:space="0" w:color="auto"/>
                        <w:left w:val="none" w:sz="0" w:space="0" w:color="auto"/>
                        <w:bottom w:val="none" w:sz="0" w:space="0" w:color="auto"/>
                        <w:right w:val="none" w:sz="0" w:space="0" w:color="auto"/>
                      </w:divBdr>
                      <w:divsChild>
                        <w:div w:id="1503008306">
                          <w:marLeft w:val="0"/>
                          <w:marRight w:val="0"/>
                          <w:marTop w:val="0"/>
                          <w:marBottom w:val="0"/>
                          <w:divBdr>
                            <w:top w:val="none" w:sz="0" w:space="0" w:color="auto"/>
                            <w:left w:val="none" w:sz="0" w:space="0" w:color="auto"/>
                            <w:bottom w:val="none" w:sz="0" w:space="0" w:color="auto"/>
                            <w:right w:val="none" w:sz="0" w:space="0" w:color="auto"/>
                          </w:divBdr>
                          <w:divsChild>
                            <w:div w:id="1503008323">
                              <w:marLeft w:val="0"/>
                              <w:marRight w:val="0"/>
                              <w:marTop w:val="0"/>
                              <w:marBottom w:val="0"/>
                              <w:divBdr>
                                <w:top w:val="none" w:sz="0" w:space="0" w:color="auto"/>
                                <w:left w:val="none" w:sz="0" w:space="0" w:color="auto"/>
                                <w:bottom w:val="none" w:sz="0" w:space="0" w:color="auto"/>
                                <w:right w:val="none" w:sz="0" w:space="0" w:color="auto"/>
                              </w:divBdr>
                              <w:divsChild>
                                <w:div w:id="1503008317">
                                  <w:marLeft w:val="0"/>
                                  <w:marRight w:val="0"/>
                                  <w:marTop w:val="0"/>
                                  <w:marBottom w:val="0"/>
                                  <w:divBdr>
                                    <w:top w:val="none" w:sz="0" w:space="0" w:color="auto"/>
                                    <w:left w:val="none" w:sz="0" w:space="0" w:color="auto"/>
                                    <w:bottom w:val="none" w:sz="0" w:space="0" w:color="auto"/>
                                    <w:right w:val="none" w:sz="0" w:space="0" w:color="auto"/>
                                  </w:divBdr>
                                  <w:divsChild>
                                    <w:div w:id="1503008326">
                                      <w:marLeft w:val="0"/>
                                      <w:marRight w:val="0"/>
                                      <w:marTop w:val="0"/>
                                      <w:marBottom w:val="0"/>
                                      <w:divBdr>
                                        <w:top w:val="none" w:sz="0" w:space="0" w:color="auto"/>
                                        <w:left w:val="none" w:sz="0" w:space="0" w:color="auto"/>
                                        <w:bottom w:val="none" w:sz="0" w:space="0" w:color="auto"/>
                                        <w:right w:val="none" w:sz="0" w:space="0" w:color="auto"/>
                                      </w:divBdr>
                                      <w:divsChild>
                                        <w:div w:id="150300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008287">
      <w:marLeft w:val="0"/>
      <w:marRight w:val="0"/>
      <w:marTop w:val="0"/>
      <w:marBottom w:val="0"/>
      <w:divBdr>
        <w:top w:val="none" w:sz="0" w:space="0" w:color="auto"/>
        <w:left w:val="none" w:sz="0" w:space="0" w:color="auto"/>
        <w:bottom w:val="none" w:sz="0" w:space="0" w:color="auto"/>
        <w:right w:val="none" w:sz="0" w:space="0" w:color="auto"/>
      </w:divBdr>
      <w:divsChild>
        <w:div w:id="1503008327">
          <w:marLeft w:val="0"/>
          <w:marRight w:val="0"/>
          <w:marTop w:val="0"/>
          <w:marBottom w:val="0"/>
          <w:divBdr>
            <w:top w:val="none" w:sz="0" w:space="0" w:color="auto"/>
            <w:left w:val="none" w:sz="0" w:space="0" w:color="auto"/>
            <w:bottom w:val="none" w:sz="0" w:space="0" w:color="auto"/>
            <w:right w:val="none" w:sz="0" w:space="0" w:color="auto"/>
          </w:divBdr>
          <w:divsChild>
            <w:div w:id="1503008300">
              <w:marLeft w:val="0"/>
              <w:marRight w:val="0"/>
              <w:marTop w:val="0"/>
              <w:marBottom w:val="0"/>
              <w:divBdr>
                <w:top w:val="none" w:sz="0" w:space="0" w:color="auto"/>
                <w:left w:val="none" w:sz="0" w:space="0" w:color="auto"/>
                <w:bottom w:val="none" w:sz="0" w:space="0" w:color="auto"/>
                <w:right w:val="none" w:sz="0" w:space="0" w:color="auto"/>
              </w:divBdr>
              <w:divsChild>
                <w:div w:id="1503008320">
                  <w:marLeft w:val="0"/>
                  <w:marRight w:val="0"/>
                  <w:marTop w:val="0"/>
                  <w:marBottom w:val="0"/>
                  <w:divBdr>
                    <w:top w:val="none" w:sz="0" w:space="0" w:color="auto"/>
                    <w:left w:val="none" w:sz="0" w:space="0" w:color="auto"/>
                    <w:bottom w:val="none" w:sz="0" w:space="0" w:color="auto"/>
                    <w:right w:val="none" w:sz="0" w:space="0" w:color="auto"/>
                  </w:divBdr>
                  <w:divsChild>
                    <w:div w:id="1503008304">
                      <w:marLeft w:val="0"/>
                      <w:marRight w:val="0"/>
                      <w:marTop w:val="0"/>
                      <w:marBottom w:val="0"/>
                      <w:divBdr>
                        <w:top w:val="none" w:sz="0" w:space="0" w:color="auto"/>
                        <w:left w:val="none" w:sz="0" w:space="0" w:color="auto"/>
                        <w:bottom w:val="none" w:sz="0" w:space="0" w:color="auto"/>
                        <w:right w:val="none" w:sz="0" w:space="0" w:color="auto"/>
                      </w:divBdr>
                      <w:divsChild>
                        <w:div w:id="1503008342">
                          <w:marLeft w:val="0"/>
                          <w:marRight w:val="0"/>
                          <w:marTop w:val="0"/>
                          <w:marBottom w:val="0"/>
                          <w:divBdr>
                            <w:top w:val="none" w:sz="0" w:space="0" w:color="auto"/>
                            <w:left w:val="none" w:sz="0" w:space="0" w:color="auto"/>
                            <w:bottom w:val="none" w:sz="0" w:space="0" w:color="auto"/>
                            <w:right w:val="none" w:sz="0" w:space="0" w:color="auto"/>
                          </w:divBdr>
                          <w:divsChild>
                            <w:div w:id="1503008315">
                              <w:marLeft w:val="0"/>
                              <w:marRight w:val="0"/>
                              <w:marTop w:val="0"/>
                              <w:marBottom w:val="0"/>
                              <w:divBdr>
                                <w:top w:val="none" w:sz="0" w:space="0" w:color="auto"/>
                                <w:left w:val="none" w:sz="0" w:space="0" w:color="auto"/>
                                <w:bottom w:val="none" w:sz="0" w:space="0" w:color="auto"/>
                                <w:right w:val="none" w:sz="0" w:space="0" w:color="auto"/>
                              </w:divBdr>
                              <w:divsChild>
                                <w:div w:id="150300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008303">
      <w:marLeft w:val="0"/>
      <w:marRight w:val="0"/>
      <w:marTop w:val="0"/>
      <w:marBottom w:val="0"/>
      <w:divBdr>
        <w:top w:val="none" w:sz="0" w:space="0" w:color="auto"/>
        <w:left w:val="none" w:sz="0" w:space="0" w:color="auto"/>
        <w:bottom w:val="none" w:sz="0" w:space="0" w:color="auto"/>
        <w:right w:val="none" w:sz="0" w:space="0" w:color="auto"/>
      </w:divBdr>
    </w:div>
    <w:div w:id="1503008307">
      <w:marLeft w:val="0"/>
      <w:marRight w:val="0"/>
      <w:marTop w:val="0"/>
      <w:marBottom w:val="0"/>
      <w:divBdr>
        <w:top w:val="none" w:sz="0" w:space="0" w:color="auto"/>
        <w:left w:val="none" w:sz="0" w:space="0" w:color="auto"/>
        <w:bottom w:val="none" w:sz="0" w:space="0" w:color="auto"/>
        <w:right w:val="none" w:sz="0" w:space="0" w:color="auto"/>
      </w:divBdr>
      <w:divsChild>
        <w:div w:id="1503008281">
          <w:marLeft w:val="0"/>
          <w:marRight w:val="0"/>
          <w:marTop w:val="0"/>
          <w:marBottom w:val="0"/>
          <w:divBdr>
            <w:top w:val="none" w:sz="0" w:space="0" w:color="auto"/>
            <w:left w:val="none" w:sz="0" w:space="0" w:color="auto"/>
            <w:bottom w:val="none" w:sz="0" w:space="0" w:color="auto"/>
            <w:right w:val="none" w:sz="0" w:space="0" w:color="auto"/>
          </w:divBdr>
          <w:divsChild>
            <w:div w:id="1503008318">
              <w:marLeft w:val="0"/>
              <w:marRight w:val="0"/>
              <w:marTop w:val="0"/>
              <w:marBottom w:val="0"/>
              <w:divBdr>
                <w:top w:val="none" w:sz="0" w:space="0" w:color="auto"/>
                <w:left w:val="none" w:sz="0" w:space="0" w:color="auto"/>
                <w:bottom w:val="none" w:sz="0" w:space="0" w:color="auto"/>
                <w:right w:val="none" w:sz="0" w:space="0" w:color="auto"/>
              </w:divBdr>
              <w:divsChild>
                <w:div w:id="1503008343">
                  <w:marLeft w:val="0"/>
                  <w:marRight w:val="0"/>
                  <w:marTop w:val="0"/>
                  <w:marBottom w:val="0"/>
                  <w:divBdr>
                    <w:top w:val="none" w:sz="0" w:space="0" w:color="auto"/>
                    <w:left w:val="none" w:sz="0" w:space="0" w:color="auto"/>
                    <w:bottom w:val="none" w:sz="0" w:space="0" w:color="auto"/>
                    <w:right w:val="none" w:sz="0" w:space="0" w:color="auto"/>
                  </w:divBdr>
                  <w:divsChild>
                    <w:div w:id="1503008313">
                      <w:marLeft w:val="0"/>
                      <w:marRight w:val="0"/>
                      <w:marTop w:val="0"/>
                      <w:marBottom w:val="0"/>
                      <w:divBdr>
                        <w:top w:val="none" w:sz="0" w:space="0" w:color="auto"/>
                        <w:left w:val="none" w:sz="0" w:space="0" w:color="auto"/>
                        <w:bottom w:val="none" w:sz="0" w:space="0" w:color="auto"/>
                        <w:right w:val="none" w:sz="0" w:space="0" w:color="auto"/>
                      </w:divBdr>
                      <w:divsChild>
                        <w:div w:id="1503008309">
                          <w:marLeft w:val="0"/>
                          <w:marRight w:val="0"/>
                          <w:marTop w:val="0"/>
                          <w:marBottom w:val="0"/>
                          <w:divBdr>
                            <w:top w:val="none" w:sz="0" w:space="0" w:color="auto"/>
                            <w:left w:val="none" w:sz="0" w:space="0" w:color="auto"/>
                            <w:bottom w:val="none" w:sz="0" w:space="0" w:color="auto"/>
                            <w:right w:val="none" w:sz="0" w:space="0" w:color="auto"/>
                          </w:divBdr>
                          <w:divsChild>
                            <w:div w:id="1503008310">
                              <w:marLeft w:val="0"/>
                              <w:marRight w:val="0"/>
                              <w:marTop w:val="0"/>
                              <w:marBottom w:val="0"/>
                              <w:divBdr>
                                <w:top w:val="none" w:sz="0" w:space="0" w:color="auto"/>
                                <w:left w:val="none" w:sz="0" w:space="0" w:color="auto"/>
                                <w:bottom w:val="none" w:sz="0" w:space="0" w:color="auto"/>
                                <w:right w:val="none" w:sz="0" w:space="0" w:color="auto"/>
                              </w:divBdr>
                              <w:divsChild>
                                <w:div w:id="150300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008328">
      <w:marLeft w:val="0"/>
      <w:marRight w:val="0"/>
      <w:marTop w:val="0"/>
      <w:marBottom w:val="0"/>
      <w:divBdr>
        <w:top w:val="none" w:sz="0" w:space="0" w:color="auto"/>
        <w:left w:val="none" w:sz="0" w:space="0" w:color="auto"/>
        <w:bottom w:val="none" w:sz="0" w:space="0" w:color="auto"/>
        <w:right w:val="none" w:sz="0" w:space="0" w:color="auto"/>
      </w:divBdr>
      <w:divsChild>
        <w:div w:id="1503008334">
          <w:marLeft w:val="0"/>
          <w:marRight w:val="0"/>
          <w:marTop w:val="0"/>
          <w:marBottom w:val="0"/>
          <w:divBdr>
            <w:top w:val="none" w:sz="0" w:space="0" w:color="auto"/>
            <w:left w:val="none" w:sz="0" w:space="0" w:color="auto"/>
            <w:bottom w:val="none" w:sz="0" w:space="0" w:color="auto"/>
            <w:right w:val="none" w:sz="0" w:space="0" w:color="auto"/>
          </w:divBdr>
          <w:divsChild>
            <w:div w:id="1503008324">
              <w:marLeft w:val="0"/>
              <w:marRight w:val="0"/>
              <w:marTop w:val="0"/>
              <w:marBottom w:val="0"/>
              <w:divBdr>
                <w:top w:val="none" w:sz="0" w:space="0" w:color="auto"/>
                <w:left w:val="none" w:sz="0" w:space="0" w:color="auto"/>
                <w:bottom w:val="none" w:sz="0" w:space="0" w:color="auto"/>
                <w:right w:val="none" w:sz="0" w:space="0" w:color="auto"/>
              </w:divBdr>
              <w:divsChild>
                <w:div w:id="1503008286">
                  <w:marLeft w:val="0"/>
                  <w:marRight w:val="0"/>
                  <w:marTop w:val="0"/>
                  <w:marBottom w:val="0"/>
                  <w:divBdr>
                    <w:top w:val="none" w:sz="0" w:space="0" w:color="auto"/>
                    <w:left w:val="none" w:sz="0" w:space="0" w:color="auto"/>
                    <w:bottom w:val="none" w:sz="0" w:space="0" w:color="auto"/>
                    <w:right w:val="none" w:sz="0" w:space="0" w:color="auto"/>
                  </w:divBdr>
                  <w:divsChild>
                    <w:div w:id="1503008296">
                      <w:marLeft w:val="0"/>
                      <w:marRight w:val="0"/>
                      <w:marTop w:val="0"/>
                      <w:marBottom w:val="0"/>
                      <w:divBdr>
                        <w:top w:val="none" w:sz="0" w:space="0" w:color="auto"/>
                        <w:left w:val="none" w:sz="0" w:space="0" w:color="auto"/>
                        <w:bottom w:val="none" w:sz="0" w:space="0" w:color="auto"/>
                        <w:right w:val="none" w:sz="0" w:space="0" w:color="auto"/>
                      </w:divBdr>
                      <w:divsChild>
                        <w:div w:id="1503008312">
                          <w:marLeft w:val="0"/>
                          <w:marRight w:val="0"/>
                          <w:marTop w:val="0"/>
                          <w:marBottom w:val="0"/>
                          <w:divBdr>
                            <w:top w:val="none" w:sz="0" w:space="0" w:color="auto"/>
                            <w:left w:val="none" w:sz="0" w:space="0" w:color="auto"/>
                            <w:bottom w:val="none" w:sz="0" w:space="0" w:color="auto"/>
                            <w:right w:val="none" w:sz="0" w:space="0" w:color="auto"/>
                          </w:divBdr>
                          <w:divsChild>
                            <w:div w:id="1503008311">
                              <w:marLeft w:val="0"/>
                              <w:marRight w:val="0"/>
                              <w:marTop w:val="0"/>
                              <w:marBottom w:val="0"/>
                              <w:divBdr>
                                <w:top w:val="none" w:sz="0" w:space="0" w:color="auto"/>
                                <w:left w:val="none" w:sz="0" w:space="0" w:color="auto"/>
                                <w:bottom w:val="none" w:sz="0" w:space="0" w:color="auto"/>
                                <w:right w:val="none" w:sz="0" w:space="0" w:color="auto"/>
                              </w:divBdr>
                              <w:divsChild>
                                <w:div w:id="1503008341">
                                  <w:marLeft w:val="0"/>
                                  <w:marRight w:val="0"/>
                                  <w:marTop w:val="0"/>
                                  <w:marBottom w:val="0"/>
                                  <w:divBdr>
                                    <w:top w:val="none" w:sz="0" w:space="0" w:color="auto"/>
                                    <w:left w:val="none" w:sz="0" w:space="0" w:color="auto"/>
                                    <w:bottom w:val="none" w:sz="0" w:space="0" w:color="auto"/>
                                    <w:right w:val="none" w:sz="0" w:space="0" w:color="auto"/>
                                  </w:divBdr>
                                  <w:divsChild>
                                    <w:div w:id="1503008299">
                                      <w:marLeft w:val="0"/>
                                      <w:marRight w:val="0"/>
                                      <w:marTop w:val="0"/>
                                      <w:marBottom w:val="0"/>
                                      <w:divBdr>
                                        <w:top w:val="none" w:sz="0" w:space="0" w:color="auto"/>
                                        <w:left w:val="none" w:sz="0" w:space="0" w:color="auto"/>
                                        <w:bottom w:val="none" w:sz="0" w:space="0" w:color="auto"/>
                                        <w:right w:val="none" w:sz="0" w:space="0" w:color="auto"/>
                                      </w:divBdr>
                                      <w:divsChild>
                                        <w:div w:id="15030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008333">
      <w:marLeft w:val="0"/>
      <w:marRight w:val="0"/>
      <w:marTop w:val="0"/>
      <w:marBottom w:val="0"/>
      <w:divBdr>
        <w:top w:val="none" w:sz="0" w:space="0" w:color="auto"/>
        <w:left w:val="none" w:sz="0" w:space="0" w:color="auto"/>
        <w:bottom w:val="none" w:sz="0" w:space="0" w:color="auto"/>
        <w:right w:val="none" w:sz="0" w:space="0" w:color="auto"/>
      </w:divBdr>
      <w:divsChild>
        <w:div w:id="1503008332">
          <w:marLeft w:val="0"/>
          <w:marRight w:val="0"/>
          <w:marTop w:val="0"/>
          <w:marBottom w:val="0"/>
          <w:divBdr>
            <w:top w:val="none" w:sz="0" w:space="0" w:color="auto"/>
            <w:left w:val="none" w:sz="0" w:space="0" w:color="auto"/>
            <w:bottom w:val="none" w:sz="0" w:space="0" w:color="auto"/>
            <w:right w:val="none" w:sz="0" w:space="0" w:color="auto"/>
          </w:divBdr>
          <w:divsChild>
            <w:div w:id="1503008305">
              <w:marLeft w:val="0"/>
              <w:marRight w:val="0"/>
              <w:marTop w:val="0"/>
              <w:marBottom w:val="0"/>
              <w:divBdr>
                <w:top w:val="none" w:sz="0" w:space="0" w:color="auto"/>
                <w:left w:val="none" w:sz="0" w:space="0" w:color="auto"/>
                <w:bottom w:val="none" w:sz="0" w:space="0" w:color="auto"/>
                <w:right w:val="none" w:sz="0" w:space="0" w:color="auto"/>
              </w:divBdr>
              <w:divsChild>
                <w:div w:id="1503008316">
                  <w:marLeft w:val="0"/>
                  <w:marRight w:val="0"/>
                  <w:marTop w:val="0"/>
                  <w:marBottom w:val="0"/>
                  <w:divBdr>
                    <w:top w:val="none" w:sz="0" w:space="0" w:color="auto"/>
                    <w:left w:val="none" w:sz="0" w:space="0" w:color="auto"/>
                    <w:bottom w:val="none" w:sz="0" w:space="0" w:color="auto"/>
                    <w:right w:val="none" w:sz="0" w:space="0" w:color="auto"/>
                  </w:divBdr>
                  <w:divsChild>
                    <w:div w:id="1503008322">
                      <w:marLeft w:val="0"/>
                      <w:marRight w:val="0"/>
                      <w:marTop w:val="0"/>
                      <w:marBottom w:val="0"/>
                      <w:divBdr>
                        <w:top w:val="none" w:sz="0" w:space="0" w:color="auto"/>
                        <w:left w:val="none" w:sz="0" w:space="0" w:color="auto"/>
                        <w:bottom w:val="none" w:sz="0" w:space="0" w:color="auto"/>
                        <w:right w:val="none" w:sz="0" w:space="0" w:color="auto"/>
                      </w:divBdr>
                      <w:divsChild>
                        <w:div w:id="1503008308">
                          <w:marLeft w:val="0"/>
                          <w:marRight w:val="0"/>
                          <w:marTop w:val="0"/>
                          <w:marBottom w:val="0"/>
                          <w:divBdr>
                            <w:top w:val="none" w:sz="0" w:space="0" w:color="auto"/>
                            <w:left w:val="none" w:sz="0" w:space="0" w:color="auto"/>
                            <w:bottom w:val="none" w:sz="0" w:space="0" w:color="auto"/>
                            <w:right w:val="none" w:sz="0" w:space="0" w:color="auto"/>
                          </w:divBdr>
                          <w:divsChild>
                            <w:div w:id="1503008325">
                              <w:marLeft w:val="0"/>
                              <w:marRight w:val="0"/>
                              <w:marTop w:val="0"/>
                              <w:marBottom w:val="0"/>
                              <w:divBdr>
                                <w:top w:val="none" w:sz="0" w:space="0" w:color="auto"/>
                                <w:left w:val="none" w:sz="0" w:space="0" w:color="auto"/>
                                <w:bottom w:val="none" w:sz="0" w:space="0" w:color="auto"/>
                                <w:right w:val="none" w:sz="0" w:space="0" w:color="auto"/>
                              </w:divBdr>
                              <w:divsChild>
                                <w:div w:id="1503008337">
                                  <w:marLeft w:val="0"/>
                                  <w:marRight w:val="0"/>
                                  <w:marTop w:val="0"/>
                                  <w:marBottom w:val="0"/>
                                  <w:divBdr>
                                    <w:top w:val="none" w:sz="0" w:space="0" w:color="auto"/>
                                    <w:left w:val="none" w:sz="0" w:space="0" w:color="auto"/>
                                    <w:bottom w:val="none" w:sz="0" w:space="0" w:color="auto"/>
                                    <w:right w:val="none" w:sz="0" w:space="0" w:color="auto"/>
                                  </w:divBdr>
                                  <w:divsChild>
                                    <w:div w:id="1503008335">
                                      <w:marLeft w:val="0"/>
                                      <w:marRight w:val="0"/>
                                      <w:marTop w:val="0"/>
                                      <w:marBottom w:val="0"/>
                                      <w:divBdr>
                                        <w:top w:val="none" w:sz="0" w:space="0" w:color="auto"/>
                                        <w:left w:val="none" w:sz="0" w:space="0" w:color="auto"/>
                                        <w:bottom w:val="none" w:sz="0" w:space="0" w:color="auto"/>
                                        <w:right w:val="none" w:sz="0" w:space="0" w:color="auto"/>
                                      </w:divBdr>
                                      <w:divsChild>
                                        <w:div w:id="150300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008336">
      <w:marLeft w:val="0"/>
      <w:marRight w:val="0"/>
      <w:marTop w:val="0"/>
      <w:marBottom w:val="0"/>
      <w:divBdr>
        <w:top w:val="none" w:sz="0" w:space="0" w:color="auto"/>
        <w:left w:val="none" w:sz="0" w:space="0" w:color="auto"/>
        <w:bottom w:val="none" w:sz="0" w:space="0" w:color="auto"/>
        <w:right w:val="none" w:sz="0" w:space="0" w:color="auto"/>
      </w:divBdr>
      <w:divsChild>
        <w:div w:id="1503008338">
          <w:marLeft w:val="0"/>
          <w:marRight w:val="0"/>
          <w:marTop w:val="0"/>
          <w:marBottom w:val="0"/>
          <w:divBdr>
            <w:top w:val="none" w:sz="0" w:space="0" w:color="auto"/>
            <w:left w:val="none" w:sz="0" w:space="0" w:color="auto"/>
            <w:bottom w:val="none" w:sz="0" w:space="0" w:color="auto"/>
            <w:right w:val="none" w:sz="0" w:space="0" w:color="auto"/>
          </w:divBdr>
          <w:divsChild>
            <w:div w:id="1503008297">
              <w:marLeft w:val="0"/>
              <w:marRight w:val="0"/>
              <w:marTop w:val="0"/>
              <w:marBottom w:val="0"/>
              <w:divBdr>
                <w:top w:val="none" w:sz="0" w:space="0" w:color="auto"/>
                <w:left w:val="none" w:sz="0" w:space="0" w:color="auto"/>
                <w:bottom w:val="none" w:sz="0" w:space="0" w:color="auto"/>
                <w:right w:val="none" w:sz="0" w:space="0" w:color="auto"/>
              </w:divBdr>
              <w:divsChild>
                <w:div w:id="1503008329">
                  <w:marLeft w:val="0"/>
                  <w:marRight w:val="0"/>
                  <w:marTop w:val="0"/>
                  <w:marBottom w:val="0"/>
                  <w:divBdr>
                    <w:top w:val="none" w:sz="0" w:space="0" w:color="auto"/>
                    <w:left w:val="none" w:sz="0" w:space="0" w:color="auto"/>
                    <w:bottom w:val="none" w:sz="0" w:space="0" w:color="auto"/>
                    <w:right w:val="none" w:sz="0" w:space="0" w:color="auto"/>
                  </w:divBdr>
                  <w:divsChild>
                    <w:div w:id="1503008280">
                      <w:marLeft w:val="0"/>
                      <w:marRight w:val="0"/>
                      <w:marTop w:val="0"/>
                      <w:marBottom w:val="0"/>
                      <w:divBdr>
                        <w:top w:val="none" w:sz="0" w:space="0" w:color="auto"/>
                        <w:left w:val="none" w:sz="0" w:space="0" w:color="auto"/>
                        <w:bottom w:val="none" w:sz="0" w:space="0" w:color="auto"/>
                        <w:right w:val="none" w:sz="0" w:space="0" w:color="auto"/>
                      </w:divBdr>
                      <w:divsChild>
                        <w:div w:id="1503008321">
                          <w:marLeft w:val="0"/>
                          <w:marRight w:val="0"/>
                          <w:marTop w:val="0"/>
                          <w:marBottom w:val="0"/>
                          <w:divBdr>
                            <w:top w:val="none" w:sz="0" w:space="0" w:color="auto"/>
                            <w:left w:val="none" w:sz="0" w:space="0" w:color="auto"/>
                            <w:bottom w:val="none" w:sz="0" w:space="0" w:color="auto"/>
                            <w:right w:val="none" w:sz="0" w:space="0" w:color="auto"/>
                          </w:divBdr>
                          <w:divsChild>
                            <w:div w:id="1503008292">
                              <w:marLeft w:val="0"/>
                              <w:marRight w:val="0"/>
                              <w:marTop w:val="0"/>
                              <w:marBottom w:val="0"/>
                              <w:divBdr>
                                <w:top w:val="none" w:sz="0" w:space="0" w:color="auto"/>
                                <w:left w:val="none" w:sz="0" w:space="0" w:color="auto"/>
                                <w:bottom w:val="none" w:sz="0" w:space="0" w:color="auto"/>
                                <w:right w:val="none" w:sz="0" w:space="0" w:color="auto"/>
                              </w:divBdr>
                              <w:divsChild>
                                <w:div w:id="1503008293">
                                  <w:marLeft w:val="0"/>
                                  <w:marRight w:val="0"/>
                                  <w:marTop w:val="0"/>
                                  <w:marBottom w:val="0"/>
                                  <w:divBdr>
                                    <w:top w:val="none" w:sz="0" w:space="0" w:color="auto"/>
                                    <w:left w:val="none" w:sz="0" w:space="0" w:color="auto"/>
                                    <w:bottom w:val="none" w:sz="0" w:space="0" w:color="auto"/>
                                    <w:right w:val="none" w:sz="0" w:space="0" w:color="auto"/>
                                  </w:divBdr>
                                  <w:divsChild>
                                    <w:div w:id="1503008294">
                                      <w:marLeft w:val="0"/>
                                      <w:marRight w:val="0"/>
                                      <w:marTop w:val="0"/>
                                      <w:marBottom w:val="0"/>
                                      <w:divBdr>
                                        <w:top w:val="none" w:sz="0" w:space="0" w:color="auto"/>
                                        <w:left w:val="none" w:sz="0" w:space="0" w:color="auto"/>
                                        <w:bottom w:val="none" w:sz="0" w:space="0" w:color="auto"/>
                                        <w:right w:val="none" w:sz="0" w:space="0" w:color="auto"/>
                                      </w:divBdr>
                                      <w:divsChild>
                                        <w:div w:id="15030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2261859">
      <w:bodyDiv w:val="1"/>
      <w:marLeft w:val="0"/>
      <w:marRight w:val="0"/>
      <w:marTop w:val="0"/>
      <w:marBottom w:val="0"/>
      <w:divBdr>
        <w:top w:val="none" w:sz="0" w:space="0" w:color="auto"/>
        <w:left w:val="none" w:sz="0" w:space="0" w:color="auto"/>
        <w:bottom w:val="none" w:sz="0" w:space="0" w:color="auto"/>
        <w:right w:val="none" w:sz="0" w:space="0" w:color="auto"/>
      </w:divBdr>
    </w:div>
    <w:div w:id="1589846017">
      <w:bodyDiv w:val="1"/>
      <w:marLeft w:val="0"/>
      <w:marRight w:val="0"/>
      <w:marTop w:val="0"/>
      <w:marBottom w:val="0"/>
      <w:divBdr>
        <w:top w:val="none" w:sz="0" w:space="0" w:color="auto"/>
        <w:left w:val="none" w:sz="0" w:space="0" w:color="auto"/>
        <w:bottom w:val="none" w:sz="0" w:space="0" w:color="auto"/>
        <w:right w:val="none" w:sz="0" w:space="0" w:color="auto"/>
      </w:divBdr>
    </w:div>
    <w:div w:id="1594972029">
      <w:bodyDiv w:val="1"/>
      <w:marLeft w:val="0"/>
      <w:marRight w:val="0"/>
      <w:marTop w:val="0"/>
      <w:marBottom w:val="0"/>
      <w:divBdr>
        <w:top w:val="none" w:sz="0" w:space="0" w:color="auto"/>
        <w:left w:val="none" w:sz="0" w:space="0" w:color="auto"/>
        <w:bottom w:val="none" w:sz="0" w:space="0" w:color="auto"/>
        <w:right w:val="none" w:sz="0" w:space="0" w:color="auto"/>
      </w:divBdr>
    </w:div>
    <w:div w:id="1620067369">
      <w:bodyDiv w:val="1"/>
      <w:marLeft w:val="0"/>
      <w:marRight w:val="0"/>
      <w:marTop w:val="0"/>
      <w:marBottom w:val="0"/>
      <w:divBdr>
        <w:top w:val="none" w:sz="0" w:space="0" w:color="auto"/>
        <w:left w:val="none" w:sz="0" w:space="0" w:color="auto"/>
        <w:bottom w:val="none" w:sz="0" w:space="0" w:color="auto"/>
        <w:right w:val="none" w:sz="0" w:space="0" w:color="auto"/>
      </w:divBdr>
    </w:div>
    <w:div w:id="1696535541">
      <w:bodyDiv w:val="1"/>
      <w:marLeft w:val="0"/>
      <w:marRight w:val="0"/>
      <w:marTop w:val="0"/>
      <w:marBottom w:val="0"/>
      <w:divBdr>
        <w:top w:val="none" w:sz="0" w:space="0" w:color="auto"/>
        <w:left w:val="none" w:sz="0" w:space="0" w:color="auto"/>
        <w:bottom w:val="none" w:sz="0" w:space="0" w:color="auto"/>
        <w:right w:val="none" w:sz="0" w:space="0" w:color="auto"/>
      </w:divBdr>
    </w:div>
    <w:div w:id="1762095233">
      <w:bodyDiv w:val="1"/>
      <w:marLeft w:val="0"/>
      <w:marRight w:val="0"/>
      <w:marTop w:val="0"/>
      <w:marBottom w:val="0"/>
      <w:divBdr>
        <w:top w:val="none" w:sz="0" w:space="0" w:color="auto"/>
        <w:left w:val="none" w:sz="0" w:space="0" w:color="auto"/>
        <w:bottom w:val="none" w:sz="0" w:space="0" w:color="auto"/>
        <w:right w:val="none" w:sz="0" w:space="0" w:color="auto"/>
      </w:divBdr>
    </w:div>
    <w:div w:id="1805200387">
      <w:bodyDiv w:val="1"/>
      <w:marLeft w:val="0"/>
      <w:marRight w:val="0"/>
      <w:marTop w:val="0"/>
      <w:marBottom w:val="0"/>
      <w:divBdr>
        <w:top w:val="none" w:sz="0" w:space="0" w:color="auto"/>
        <w:left w:val="none" w:sz="0" w:space="0" w:color="auto"/>
        <w:bottom w:val="none" w:sz="0" w:space="0" w:color="auto"/>
        <w:right w:val="none" w:sz="0" w:space="0" w:color="auto"/>
      </w:divBdr>
    </w:div>
    <w:div w:id="1840655157">
      <w:bodyDiv w:val="1"/>
      <w:marLeft w:val="0"/>
      <w:marRight w:val="0"/>
      <w:marTop w:val="0"/>
      <w:marBottom w:val="0"/>
      <w:divBdr>
        <w:top w:val="none" w:sz="0" w:space="0" w:color="auto"/>
        <w:left w:val="none" w:sz="0" w:space="0" w:color="auto"/>
        <w:bottom w:val="none" w:sz="0" w:space="0" w:color="auto"/>
        <w:right w:val="none" w:sz="0" w:space="0" w:color="auto"/>
      </w:divBdr>
    </w:div>
    <w:div w:id="1913540563">
      <w:bodyDiv w:val="1"/>
      <w:marLeft w:val="0"/>
      <w:marRight w:val="0"/>
      <w:marTop w:val="0"/>
      <w:marBottom w:val="0"/>
      <w:divBdr>
        <w:top w:val="none" w:sz="0" w:space="0" w:color="auto"/>
        <w:left w:val="none" w:sz="0" w:space="0" w:color="auto"/>
        <w:bottom w:val="none" w:sz="0" w:space="0" w:color="auto"/>
        <w:right w:val="none" w:sz="0" w:space="0" w:color="auto"/>
      </w:divBdr>
    </w:div>
    <w:div w:id="195887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E10D2C07C8F54B9E3E64A437E77C62" ma:contentTypeVersion="4" ma:contentTypeDescription="Create a new document." ma:contentTypeScope="" ma:versionID="b62213b3c178395f96320e4956c35751">
  <xsd:schema xmlns:xsd="http://www.w3.org/2001/XMLSchema" xmlns:xs="http://www.w3.org/2001/XMLSchema" xmlns:p="http://schemas.microsoft.com/office/2006/metadata/properties" xmlns:ns2="07c06547-d17c-4afd-995b-e05974a9fd61" targetNamespace="http://schemas.microsoft.com/office/2006/metadata/properties" ma:root="true" ma:fieldsID="b6284a045de7d8eb6089a5cd2139cff6" ns2:_="">
    <xsd:import namespace="07c06547-d17c-4afd-995b-e05974a9fd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06547-d17c-4afd-995b-e05974a9fd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3A939-5412-4112-BD46-EEE49EE8AA2C}">
  <ds:schemaRefs>
    <ds:schemaRef ds:uri="http://schemas.microsoft.com/sharepoint/v3/contenttype/forms"/>
  </ds:schemaRefs>
</ds:datastoreItem>
</file>

<file path=customXml/itemProps2.xml><?xml version="1.0" encoding="utf-8"?>
<ds:datastoreItem xmlns:ds="http://schemas.openxmlformats.org/officeDocument/2006/customXml" ds:itemID="{09D1C67C-5443-4A7C-9B33-78980FCE470A}">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07c06547-d17c-4afd-995b-e05974a9fd6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24F4666-1912-4D6D-B40D-127EC2146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06547-d17c-4afd-995b-e05974a9f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05E9CF-0F6C-495F-9AB3-AD0E21177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924</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Graham</dc:creator>
  <cp:lastModifiedBy>Julie Longstaff</cp:lastModifiedBy>
  <cp:revision>4</cp:revision>
  <cp:lastPrinted>2019-08-28T10:31:00Z</cp:lastPrinted>
  <dcterms:created xsi:type="dcterms:W3CDTF">2019-12-18T10:10:00Z</dcterms:created>
  <dcterms:modified xsi:type="dcterms:W3CDTF">2020-01-10T14:54:00Z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0x010100F6E10D2C07C8F54B9E3E64A437E77C62</vt:lpwstr>
  </property>
</Properties>
</file>