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7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  <w:gridCol w:w="2649"/>
        <w:gridCol w:w="2835"/>
        <w:gridCol w:w="504"/>
      </w:tblGrid>
      <w:tr>
        <w:tc>
          <w:tcPr>
            <w:tcW w:w="15768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Blue Coat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……………………………………………………………………………………………………..…… </w:instrTex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CE (VA) Junior School</w:t>
            </w:r>
          </w:p>
          <w:p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 OF TEACHER</w:t>
            </w:r>
          </w:p>
          <w:p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 SPECIFICATION AND CRITERIA FOR SELECTION</w:t>
            </w:r>
          </w:p>
          <w:p>
            <w:pPr>
              <w:rPr>
                <w:rFonts w:cs="Arial"/>
                <w:sz w:val="4"/>
                <w:szCs w:val="4"/>
              </w:rPr>
            </w:pPr>
          </w:p>
          <w:p>
            <w:pPr>
              <w:rPr>
                <w:rFonts w:cs="Arial"/>
                <w:b/>
                <w:smallCaps/>
                <w:sz w:val="20"/>
              </w:rPr>
            </w:pPr>
          </w:p>
        </w:tc>
      </w:tr>
      <w:tr>
        <w:trPr>
          <w:gridAfter w:val="1"/>
          <w:wAfter w:w="504" w:type="dxa"/>
        </w:trPr>
        <w:tc>
          <w:tcPr>
            <w:tcW w:w="9780" w:type="dxa"/>
            <w:tcBorders>
              <w:top w:val="double" w:sz="12" w:space="0" w:color="auto"/>
              <w:bottom w:val="double" w:sz="12" w:space="0" w:color="auto"/>
            </w:tcBorders>
          </w:tcPr>
          <w:p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2649" w:type="dxa"/>
            <w:tcBorders>
              <w:top w:val="double" w:sz="12" w:space="0" w:color="auto"/>
              <w:bottom w:val="double" w:sz="12" w:space="0" w:color="auto"/>
            </w:tcBorders>
          </w:tcPr>
          <w:p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</w:tcPr>
          <w:p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how criteria  will be assessed</w:t>
            </w:r>
          </w:p>
        </w:tc>
      </w:tr>
      <w:tr>
        <w:trPr>
          <w:gridAfter w:val="1"/>
          <w:wAfter w:w="504" w:type="dxa"/>
        </w:trPr>
        <w:tc>
          <w:tcPr>
            <w:tcW w:w="9780" w:type="dxa"/>
            <w:tcBorders>
              <w:top w:val="nil"/>
            </w:tcBorders>
          </w:tcPr>
          <w:p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supported in reference</w:t>
            </w:r>
          </w:p>
          <w:p>
            <w:pPr>
              <w:numPr>
                <w:ilvl w:val="0"/>
                <w:numId w:val="5"/>
              </w:numPr>
              <w:tabs>
                <w:tab w:val="left" w:pos="175"/>
              </w:tabs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Well structured</w:t>
            </w:r>
            <w:proofErr w:type="spellEnd"/>
            <w:r>
              <w:rPr>
                <w:rFonts w:cs="Arial"/>
                <w:sz w:val="20"/>
              </w:rPr>
              <w:t xml:space="preserve"> supporting letter indicating beliefs, understanding of important educational issues and style of classroom management (No more than 1000 words)</w:t>
            </w:r>
          </w:p>
        </w:tc>
        <w:tc>
          <w:tcPr>
            <w:tcW w:w="2649" w:type="dxa"/>
            <w:tcBorders>
              <w:top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</w:tc>
      </w:tr>
      <w:tr>
        <w:trPr>
          <w:gridAfter w:val="1"/>
          <w:wAfter w:w="504" w:type="dxa"/>
        </w:trPr>
        <w:tc>
          <w:tcPr>
            <w:tcW w:w="9780" w:type="dxa"/>
          </w:tcPr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2649" w:type="dxa"/>
          </w:tcPr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Either evidence of further study  - CPD</w:t>
            </w:r>
          </w:p>
        </w:tc>
        <w:tc>
          <w:tcPr>
            <w:tcW w:w="283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</w:tc>
      </w:tr>
      <w:tr>
        <w:trPr>
          <w:gridAfter w:val="1"/>
          <w:wAfter w:w="504" w:type="dxa"/>
        </w:trPr>
        <w:tc>
          <w:tcPr>
            <w:tcW w:w="9780" w:type="dxa"/>
          </w:tcPr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support the Christian ethos of the school.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high standards of classroom practice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Teaching knowledge/ experience </w:t>
            </w:r>
            <w:proofErr w:type="gramStart"/>
            <w:r>
              <w:rPr>
                <w:rFonts w:cs="Arial"/>
                <w:sz w:val="20"/>
              </w:rPr>
              <w:t>in  KS2</w:t>
            </w:r>
            <w:proofErr w:type="gramEnd"/>
            <w:r>
              <w:rPr>
                <w:rFonts w:cs="Arial"/>
                <w:sz w:val="20"/>
              </w:rPr>
              <w:t xml:space="preserve"> specifically History.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highly effective teaching skills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Successful experience in planning and teaching within all curriculum subjects </w:t>
            </w:r>
          </w:p>
          <w:p>
            <w:pPr>
              <w:rPr>
                <w:rFonts w:cs="Arial"/>
                <w:sz w:val="20"/>
              </w:rPr>
            </w:pPr>
          </w:p>
        </w:tc>
        <w:tc>
          <w:tcPr>
            <w:tcW w:w="2649" w:type="dxa"/>
          </w:tcPr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in teaching pupils with EAL</w:t>
            </w:r>
          </w:p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proven record in promoting curriculum development</w:t>
            </w:r>
          </w:p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parent/community involvement</w:t>
            </w:r>
          </w:p>
        </w:tc>
        <w:tc>
          <w:tcPr>
            <w:tcW w:w="283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>
        <w:trPr>
          <w:gridAfter w:val="1"/>
          <w:wAfter w:w="504" w:type="dxa"/>
        </w:trPr>
        <w:tc>
          <w:tcPr>
            <w:tcW w:w="9780" w:type="dxa"/>
          </w:tcPr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organise, manage and teach children in a highly effective manner by setting high expectations which inspire, motivate and challenge, and which ensure good progress and outcomes by pupils.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Clear knowledge of curriculum management – planning, delivery and assessment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Ability to deliver core and foundation subjects, with </w:t>
            </w:r>
            <w:proofErr w:type="gramStart"/>
            <w:r>
              <w:rPr>
                <w:rFonts w:cs="Arial"/>
                <w:sz w:val="20"/>
              </w:rPr>
              <w:t>cross curricular</w:t>
            </w:r>
            <w:proofErr w:type="gramEnd"/>
            <w:r>
              <w:rPr>
                <w:rFonts w:cs="Arial"/>
                <w:sz w:val="20"/>
              </w:rPr>
              <w:t xml:space="preserve"> teaching and learning.</w:t>
            </w:r>
            <w:bookmarkStart w:id="0" w:name="_GoBack"/>
            <w:bookmarkEnd w:id="0"/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flexibly and sensitively to the differing needs of children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create a purposeful, challenging and happy learning environment where children feel secure and confident.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communicate effectively, both verbally and in writing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use ICT effectively both in classroom practice and within own professional work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share knowledge and expertise with colleagues, children and parents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clear vision and understanding of the needs of children, including those with special needs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of safeguarding and child protection  issues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Communicate effectively in a variety of situations</w:t>
            </w:r>
          </w:p>
          <w:p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analyse and evaluate external and internal data in order to accurately assess pupil progress</w:t>
            </w:r>
          </w:p>
        </w:tc>
        <w:tc>
          <w:tcPr>
            <w:tcW w:w="2649" w:type="dxa"/>
          </w:tcPr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clear educational vision coupled with a sense of humour</w:t>
            </w:r>
          </w:p>
          <w:p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leading an area of the curriculum in school.</w:t>
            </w:r>
          </w:p>
        </w:tc>
        <w:tc>
          <w:tcPr>
            <w:tcW w:w="2835" w:type="dxa"/>
          </w:tcPr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>
        <w:trPr>
          <w:gridAfter w:val="1"/>
          <w:wAfter w:w="504" w:type="dxa"/>
        </w:trPr>
        <w:tc>
          <w:tcPr>
            <w:tcW w:w="9780" w:type="dxa"/>
          </w:tcPr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highly motivated and enthusiastic</w:t>
            </w: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flexible, open-minded, self-evaluative and adaptable to changing circumstances and new ideas.</w:t>
            </w:r>
          </w:p>
          <w:p>
            <w:pPr>
              <w:ind w:left="288"/>
              <w:rPr>
                <w:sz w:val="20"/>
              </w:rPr>
            </w:pP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Ability to be an effective team player</w:t>
            </w: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Ability to demonstrate a stimulating and innovative approach</w:t>
            </w: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 caring attitude towards pupils, colleagues and parents and the ability to establish and maintain good relationships.</w:t>
            </w: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professional at all times.</w:t>
            </w:r>
          </w:p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To be self- motivated and have a sense of humour / fun.</w:t>
            </w:r>
          </w:p>
          <w:p>
            <w:pPr>
              <w:rPr>
                <w:sz w:val="20"/>
              </w:rPr>
            </w:pPr>
          </w:p>
        </w:tc>
        <w:tc>
          <w:tcPr>
            <w:tcW w:w="2649" w:type="dxa"/>
          </w:tcPr>
          <w:p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Interest in developing an </w:t>
            </w:r>
            <w:proofErr w:type="spellStart"/>
            <w:r>
              <w:rPr>
                <w:sz w:val="20"/>
              </w:rPr>
              <w:t>extra curricular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activity where/when appropriate</w:t>
            </w:r>
          </w:p>
        </w:tc>
        <w:tc>
          <w:tcPr>
            <w:tcW w:w="2835" w:type="dxa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Application Form</w:t>
            </w:r>
          </w:p>
          <w:p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003D32"/>
    <w:multiLevelType w:val="hybridMultilevel"/>
    <w:tmpl w:val="853CDC34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004E7-90CC-4E10-96CE-2629CCD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Horsfield</dc:creator>
  <cp:keywords/>
  <dc:description/>
  <cp:lastModifiedBy>shorsfield</cp:lastModifiedBy>
  <cp:revision>2</cp:revision>
  <dcterms:created xsi:type="dcterms:W3CDTF">2020-03-03T16:54:00Z</dcterms:created>
  <dcterms:modified xsi:type="dcterms:W3CDTF">2020-03-03T16:54:00Z</dcterms:modified>
</cp:coreProperties>
</file>