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85" w:type="dxa"/>
        <w:tblLook w:val="04A0" w:firstRow="1" w:lastRow="0" w:firstColumn="1" w:lastColumn="0" w:noHBand="0" w:noVBand="1"/>
      </w:tblPr>
      <w:tblGrid>
        <w:gridCol w:w="2552"/>
        <w:gridCol w:w="7933"/>
      </w:tblGrid>
      <w:tr w:rsidR="00845787" w:rsidRPr="009A4FDD" w14:paraId="22280288" w14:textId="77777777" w:rsidTr="0063274D">
        <w:trPr>
          <w:trHeight w:val="433"/>
        </w:trPr>
        <w:tc>
          <w:tcPr>
            <w:tcW w:w="10485" w:type="dxa"/>
            <w:gridSpan w:val="2"/>
            <w:tcBorders>
              <w:top w:val="nil"/>
              <w:left w:val="nil"/>
              <w:right w:val="nil"/>
            </w:tcBorders>
            <w:shd w:val="clear" w:color="auto" w:fill="auto"/>
            <w:vAlign w:val="center"/>
          </w:tcPr>
          <w:p w14:paraId="08D9AF55" w14:textId="77777777" w:rsidR="00845787" w:rsidRPr="0063274D" w:rsidRDefault="007C7799" w:rsidP="00D70625">
            <w:pPr>
              <w:rPr>
                <w:rFonts w:cs="Arial"/>
                <w:b/>
                <w:sz w:val="32"/>
                <w:szCs w:val="32"/>
              </w:rPr>
            </w:pPr>
            <w:r w:rsidRPr="0063274D">
              <w:rPr>
                <w:b/>
                <w:noProof/>
                <w:sz w:val="32"/>
                <w:szCs w:val="32"/>
                <w:lang w:eastAsia="en-GB"/>
              </w:rPr>
              <w:t>Job Description</w:t>
            </w:r>
          </w:p>
        </w:tc>
      </w:tr>
      <w:tr w:rsidR="00845787" w:rsidRPr="009A4FDD" w14:paraId="274DF24C" w14:textId="77777777" w:rsidTr="00D70625">
        <w:trPr>
          <w:trHeight w:val="709"/>
        </w:trPr>
        <w:tc>
          <w:tcPr>
            <w:tcW w:w="2552" w:type="dxa"/>
            <w:shd w:val="clear" w:color="auto" w:fill="F2F2F2" w:themeFill="background1" w:themeFillShade="F2"/>
            <w:vAlign w:val="center"/>
          </w:tcPr>
          <w:p w14:paraId="73F5ED26" w14:textId="77777777" w:rsidR="00845787" w:rsidRPr="00C676CB" w:rsidRDefault="007C7799" w:rsidP="00D70625">
            <w:pPr>
              <w:rPr>
                <w:rFonts w:cs="Arial"/>
                <w:b/>
                <w:szCs w:val="24"/>
              </w:rPr>
            </w:pPr>
            <w:r>
              <w:rPr>
                <w:rFonts w:cs="Arial"/>
                <w:b/>
                <w:szCs w:val="24"/>
              </w:rPr>
              <w:t>Post t</w:t>
            </w:r>
            <w:r w:rsidR="00845787" w:rsidRPr="00C676CB">
              <w:rPr>
                <w:rFonts w:cs="Arial"/>
                <w:b/>
                <w:szCs w:val="24"/>
              </w:rPr>
              <w:t>itle</w:t>
            </w:r>
          </w:p>
        </w:tc>
        <w:tc>
          <w:tcPr>
            <w:tcW w:w="7933" w:type="dxa"/>
            <w:vAlign w:val="center"/>
          </w:tcPr>
          <w:p w14:paraId="3C97D187" w14:textId="77777777" w:rsidR="00845787" w:rsidRPr="00C676CB" w:rsidRDefault="005B6037" w:rsidP="00D70625">
            <w:pPr>
              <w:rPr>
                <w:rFonts w:cs="Arial"/>
                <w:szCs w:val="24"/>
              </w:rPr>
            </w:pPr>
            <w:r w:rsidRPr="005B6037">
              <w:rPr>
                <w:rFonts w:cs="Arial"/>
                <w:szCs w:val="24"/>
              </w:rPr>
              <w:t>Early Help Triage Worker</w:t>
            </w:r>
          </w:p>
        </w:tc>
      </w:tr>
      <w:tr w:rsidR="00845787" w:rsidRPr="009A4FDD" w14:paraId="0370AAEB" w14:textId="77777777" w:rsidTr="00D70625">
        <w:trPr>
          <w:trHeight w:val="709"/>
        </w:trPr>
        <w:tc>
          <w:tcPr>
            <w:tcW w:w="2552" w:type="dxa"/>
            <w:shd w:val="clear" w:color="auto" w:fill="F2F2F2" w:themeFill="background1" w:themeFillShade="F2"/>
            <w:vAlign w:val="center"/>
          </w:tcPr>
          <w:p w14:paraId="745527AC" w14:textId="77777777" w:rsidR="00845787" w:rsidRPr="00C676CB" w:rsidRDefault="00BF483E" w:rsidP="00D70625">
            <w:pPr>
              <w:rPr>
                <w:rFonts w:cs="Arial"/>
                <w:b/>
                <w:szCs w:val="24"/>
              </w:rPr>
            </w:pPr>
            <w:r>
              <w:rPr>
                <w:rFonts w:cs="Arial"/>
                <w:b/>
                <w:szCs w:val="24"/>
              </w:rPr>
              <w:t>JE Reference No</w:t>
            </w:r>
          </w:p>
        </w:tc>
        <w:tc>
          <w:tcPr>
            <w:tcW w:w="7933" w:type="dxa"/>
            <w:vAlign w:val="center"/>
          </w:tcPr>
          <w:p w14:paraId="01DFD811" w14:textId="77777777" w:rsidR="00845787" w:rsidRPr="00C676CB" w:rsidRDefault="000A1C67" w:rsidP="00D70625">
            <w:pPr>
              <w:rPr>
                <w:rFonts w:cs="Arial"/>
                <w:szCs w:val="24"/>
              </w:rPr>
            </w:pPr>
            <w:r>
              <w:rPr>
                <w:rFonts w:cs="Arial"/>
                <w:szCs w:val="24"/>
              </w:rPr>
              <w:t>N9</w:t>
            </w:r>
            <w:r w:rsidR="00C37FF7">
              <w:rPr>
                <w:rFonts w:cs="Arial"/>
                <w:szCs w:val="24"/>
              </w:rPr>
              <w:t>890</w:t>
            </w:r>
          </w:p>
        </w:tc>
      </w:tr>
      <w:tr w:rsidR="00845787" w:rsidRPr="009A4FDD" w14:paraId="7C4523B6" w14:textId="77777777" w:rsidTr="00D70625">
        <w:trPr>
          <w:trHeight w:val="709"/>
        </w:trPr>
        <w:tc>
          <w:tcPr>
            <w:tcW w:w="2552" w:type="dxa"/>
            <w:shd w:val="clear" w:color="auto" w:fill="F2F2F2" w:themeFill="background1" w:themeFillShade="F2"/>
            <w:vAlign w:val="center"/>
          </w:tcPr>
          <w:p w14:paraId="1459A955" w14:textId="77777777" w:rsidR="00845787" w:rsidRPr="00C676CB" w:rsidRDefault="00845787" w:rsidP="00D70625">
            <w:pPr>
              <w:rPr>
                <w:rFonts w:cs="Arial"/>
                <w:b/>
                <w:szCs w:val="24"/>
              </w:rPr>
            </w:pPr>
            <w:r w:rsidRPr="00C676CB">
              <w:rPr>
                <w:rFonts w:cs="Arial"/>
                <w:b/>
                <w:szCs w:val="24"/>
              </w:rPr>
              <w:t>Grade</w:t>
            </w:r>
          </w:p>
        </w:tc>
        <w:tc>
          <w:tcPr>
            <w:tcW w:w="7933" w:type="dxa"/>
            <w:vAlign w:val="center"/>
          </w:tcPr>
          <w:p w14:paraId="4EC1CF93" w14:textId="77777777" w:rsidR="00845787" w:rsidRPr="00C676CB" w:rsidRDefault="00C37FF7" w:rsidP="00D70625">
            <w:pPr>
              <w:rPr>
                <w:rFonts w:cs="Arial"/>
                <w:szCs w:val="24"/>
              </w:rPr>
            </w:pPr>
            <w:r>
              <w:rPr>
                <w:rFonts w:cs="Arial"/>
                <w:szCs w:val="24"/>
              </w:rPr>
              <w:t>Grade 8</w:t>
            </w:r>
          </w:p>
        </w:tc>
      </w:tr>
      <w:tr w:rsidR="00845787" w:rsidRPr="009A4FDD" w14:paraId="04624D7B" w14:textId="77777777" w:rsidTr="00D70625">
        <w:trPr>
          <w:trHeight w:val="709"/>
        </w:trPr>
        <w:tc>
          <w:tcPr>
            <w:tcW w:w="2552" w:type="dxa"/>
            <w:shd w:val="clear" w:color="auto" w:fill="F2F2F2" w:themeFill="background1" w:themeFillShade="F2"/>
            <w:vAlign w:val="center"/>
          </w:tcPr>
          <w:p w14:paraId="0377F575" w14:textId="77777777" w:rsidR="00845787" w:rsidRPr="00C676CB" w:rsidRDefault="00845787" w:rsidP="00D70625">
            <w:pPr>
              <w:rPr>
                <w:rFonts w:cs="Arial"/>
                <w:b/>
                <w:szCs w:val="24"/>
              </w:rPr>
            </w:pPr>
            <w:r w:rsidRPr="00C676CB">
              <w:rPr>
                <w:rFonts w:cs="Arial"/>
                <w:b/>
                <w:szCs w:val="24"/>
              </w:rPr>
              <w:t>Service</w:t>
            </w:r>
          </w:p>
        </w:tc>
        <w:tc>
          <w:tcPr>
            <w:tcW w:w="7933" w:type="dxa"/>
            <w:vAlign w:val="center"/>
          </w:tcPr>
          <w:p w14:paraId="2C103231" w14:textId="77777777" w:rsidR="00845787" w:rsidRPr="00C676CB" w:rsidRDefault="00C37FF7" w:rsidP="00D70625">
            <w:pPr>
              <w:rPr>
                <w:rFonts w:cs="Arial"/>
                <w:szCs w:val="24"/>
              </w:rPr>
            </w:pPr>
            <w:r>
              <w:rPr>
                <w:rFonts w:cs="Arial"/>
                <w:szCs w:val="24"/>
              </w:rPr>
              <w:t>Children &amp; Young People’s Services</w:t>
            </w:r>
          </w:p>
        </w:tc>
      </w:tr>
      <w:tr w:rsidR="00845787" w:rsidRPr="009A4FDD" w14:paraId="0C85EF7C" w14:textId="77777777" w:rsidTr="00D70625">
        <w:trPr>
          <w:trHeight w:val="709"/>
        </w:trPr>
        <w:tc>
          <w:tcPr>
            <w:tcW w:w="2552" w:type="dxa"/>
            <w:shd w:val="clear" w:color="auto" w:fill="F2F2F2" w:themeFill="background1" w:themeFillShade="F2"/>
            <w:vAlign w:val="center"/>
          </w:tcPr>
          <w:p w14:paraId="4A432CB1" w14:textId="77777777" w:rsidR="00845787" w:rsidRPr="00C676CB" w:rsidRDefault="00845787" w:rsidP="00D70625">
            <w:pPr>
              <w:rPr>
                <w:rFonts w:cs="Arial"/>
                <w:b/>
                <w:szCs w:val="24"/>
              </w:rPr>
            </w:pPr>
            <w:r w:rsidRPr="00C676CB">
              <w:rPr>
                <w:rFonts w:cs="Arial"/>
                <w:b/>
                <w:szCs w:val="24"/>
              </w:rPr>
              <w:t>Service Area</w:t>
            </w:r>
          </w:p>
        </w:tc>
        <w:tc>
          <w:tcPr>
            <w:tcW w:w="7933" w:type="dxa"/>
            <w:vAlign w:val="center"/>
          </w:tcPr>
          <w:p w14:paraId="0E16674F" w14:textId="46B35DBA" w:rsidR="00845787" w:rsidRPr="00C676CB" w:rsidRDefault="006C3A08" w:rsidP="00D70625">
            <w:pPr>
              <w:rPr>
                <w:rFonts w:cs="Arial"/>
                <w:szCs w:val="24"/>
              </w:rPr>
            </w:pPr>
            <w:r>
              <w:rPr>
                <w:rFonts w:cs="Arial"/>
                <w:szCs w:val="24"/>
              </w:rPr>
              <w:t xml:space="preserve">Early Help Inclusion and Vulnerable People; One Point and </w:t>
            </w:r>
            <w:proofErr w:type="spellStart"/>
            <w:r>
              <w:rPr>
                <w:rFonts w:cs="Arial"/>
                <w:szCs w:val="24"/>
              </w:rPr>
              <w:t>and</w:t>
            </w:r>
            <w:proofErr w:type="spellEnd"/>
            <w:r>
              <w:rPr>
                <w:rFonts w:cs="Arial"/>
                <w:szCs w:val="24"/>
              </w:rPr>
              <w:t xml:space="preserve"> Think Family Service</w:t>
            </w:r>
          </w:p>
        </w:tc>
      </w:tr>
      <w:tr w:rsidR="00845787" w:rsidRPr="009A4FDD" w14:paraId="71C55E11" w14:textId="77777777" w:rsidTr="00D70625">
        <w:trPr>
          <w:trHeight w:val="709"/>
        </w:trPr>
        <w:tc>
          <w:tcPr>
            <w:tcW w:w="2552" w:type="dxa"/>
            <w:tcBorders>
              <w:bottom w:val="single" w:sz="4" w:space="0" w:color="000000"/>
            </w:tcBorders>
            <w:shd w:val="clear" w:color="auto" w:fill="F2F2F2" w:themeFill="background1" w:themeFillShade="F2"/>
            <w:vAlign w:val="center"/>
          </w:tcPr>
          <w:p w14:paraId="09411ADA" w14:textId="77777777" w:rsidR="00845787" w:rsidRPr="00C676CB" w:rsidRDefault="00845787" w:rsidP="00D70625">
            <w:pPr>
              <w:rPr>
                <w:rFonts w:cs="Arial"/>
                <w:szCs w:val="24"/>
              </w:rPr>
            </w:pPr>
            <w:r w:rsidRPr="00C676CB">
              <w:rPr>
                <w:rFonts w:cs="Arial"/>
                <w:b/>
                <w:szCs w:val="24"/>
              </w:rPr>
              <w:t>Reporting to</w:t>
            </w:r>
          </w:p>
        </w:tc>
        <w:tc>
          <w:tcPr>
            <w:tcW w:w="7933" w:type="dxa"/>
            <w:tcBorders>
              <w:bottom w:val="single" w:sz="4" w:space="0" w:color="000000"/>
            </w:tcBorders>
            <w:vAlign w:val="center"/>
          </w:tcPr>
          <w:p w14:paraId="21AFD685" w14:textId="77777777" w:rsidR="00845787" w:rsidRPr="00C676CB" w:rsidRDefault="00C37FF7" w:rsidP="00D70625">
            <w:pPr>
              <w:rPr>
                <w:rFonts w:cs="Arial"/>
                <w:szCs w:val="24"/>
              </w:rPr>
            </w:pPr>
            <w:r w:rsidRPr="00C37FF7">
              <w:rPr>
                <w:rFonts w:cs="Arial"/>
                <w:szCs w:val="24"/>
              </w:rPr>
              <w:t>Early Help Triage Worker will be directly accountable to the First Contact Team Manager</w:t>
            </w:r>
          </w:p>
        </w:tc>
      </w:tr>
      <w:tr w:rsidR="00845787" w:rsidRPr="009A4FDD" w14:paraId="6E575DC5" w14:textId="77777777" w:rsidTr="00D70625">
        <w:trPr>
          <w:trHeight w:val="709"/>
        </w:trPr>
        <w:tc>
          <w:tcPr>
            <w:tcW w:w="2552" w:type="dxa"/>
            <w:tcBorders>
              <w:bottom w:val="single" w:sz="4" w:space="0" w:color="000000"/>
            </w:tcBorders>
            <w:shd w:val="clear" w:color="auto" w:fill="F2F2F2" w:themeFill="background1" w:themeFillShade="F2"/>
            <w:vAlign w:val="center"/>
          </w:tcPr>
          <w:p w14:paraId="3BB6A365" w14:textId="77777777" w:rsidR="00845787" w:rsidRPr="00C676CB" w:rsidRDefault="00845787" w:rsidP="00D70625">
            <w:pPr>
              <w:rPr>
                <w:rFonts w:cs="Arial"/>
                <w:b/>
                <w:szCs w:val="24"/>
              </w:rPr>
            </w:pPr>
            <w:r>
              <w:rPr>
                <w:rFonts w:cs="Arial"/>
                <w:b/>
                <w:szCs w:val="24"/>
              </w:rPr>
              <w:t>Location</w:t>
            </w:r>
          </w:p>
        </w:tc>
        <w:tc>
          <w:tcPr>
            <w:tcW w:w="7933" w:type="dxa"/>
            <w:tcBorders>
              <w:bottom w:val="single" w:sz="4" w:space="0" w:color="000000"/>
            </w:tcBorders>
            <w:vAlign w:val="center"/>
          </w:tcPr>
          <w:p w14:paraId="68A71ED9" w14:textId="77777777" w:rsidR="00845787" w:rsidRPr="00E14818" w:rsidRDefault="00845787" w:rsidP="00D70625">
            <w:pPr>
              <w:rPr>
                <w:rFonts w:cs="Arial"/>
                <w:szCs w:val="24"/>
              </w:rPr>
            </w:pPr>
            <w:r w:rsidRPr="00E14818">
              <w:rPr>
                <w:rFonts w:cs="Arial"/>
                <w:szCs w:val="24"/>
              </w:rPr>
              <w:t xml:space="preserve">Your normal place of work will be </w:t>
            </w:r>
            <w:r w:rsidR="00C37FF7">
              <w:rPr>
                <w:rFonts w:cs="Arial"/>
                <w:szCs w:val="24"/>
              </w:rPr>
              <w:t>Parsons Court, Newton Aycliffe,</w:t>
            </w:r>
            <w:r w:rsidRPr="00E14818">
              <w:rPr>
                <w:rFonts w:cs="Arial"/>
                <w:szCs w:val="24"/>
              </w:rPr>
              <w:t xml:space="preserve"> but you may be required to work at any Council</w:t>
            </w:r>
            <w:r>
              <w:rPr>
                <w:rFonts w:cs="Arial"/>
                <w:szCs w:val="24"/>
              </w:rPr>
              <w:t xml:space="preserve"> workplace within County Durham.</w:t>
            </w:r>
          </w:p>
        </w:tc>
      </w:tr>
      <w:tr w:rsidR="00845787" w:rsidRPr="00D90B5D" w14:paraId="4C85055E" w14:textId="77777777" w:rsidTr="00D70625">
        <w:trPr>
          <w:trHeight w:val="80"/>
        </w:trPr>
        <w:tc>
          <w:tcPr>
            <w:tcW w:w="10485" w:type="dxa"/>
            <w:gridSpan w:val="2"/>
            <w:tcBorders>
              <w:left w:val="nil"/>
              <w:right w:val="nil"/>
            </w:tcBorders>
            <w:shd w:val="clear" w:color="auto" w:fill="auto"/>
            <w:vAlign w:val="center"/>
          </w:tcPr>
          <w:p w14:paraId="28B540D5" w14:textId="77777777" w:rsidR="00845787" w:rsidRPr="00C676CB" w:rsidRDefault="00845787" w:rsidP="00D70625">
            <w:pPr>
              <w:jc w:val="right"/>
              <w:rPr>
                <w:rFonts w:cs="Arial"/>
                <w:szCs w:val="24"/>
              </w:rPr>
            </w:pPr>
          </w:p>
        </w:tc>
      </w:tr>
      <w:tr w:rsidR="00845787" w:rsidRPr="00D90B5D" w14:paraId="2E48C84E" w14:textId="77777777" w:rsidTr="00D70625">
        <w:trPr>
          <w:trHeight w:val="709"/>
        </w:trPr>
        <w:tc>
          <w:tcPr>
            <w:tcW w:w="2552" w:type="dxa"/>
            <w:shd w:val="clear" w:color="auto" w:fill="F2F2F2" w:themeFill="background1" w:themeFillShade="F2"/>
            <w:vAlign w:val="center"/>
          </w:tcPr>
          <w:p w14:paraId="262BC6C2" w14:textId="77777777" w:rsidR="00845787" w:rsidRPr="00C676CB" w:rsidRDefault="00845787" w:rsidP="00D70625">
            <w:pPr>
              <w:rPr>
                <w:rFonts w:cs="Arial"/>
                <w:b/>
                <w:szCs w:val="24"/>
              </w:rPr>
            </w:pPr>
            <w:r w:rsidRPr="00C676CB">
              <w:rPr>
                <w:rFonts w:cs="Arial"/>
                <w:b/>
                <w:szCs w:val="24"/>
              </w:rPr>
              <w:t>DBS</w:t>
            </w:r>
          </w:p>
        </w:tc>
        <w:tc>
          <w:tcPr>
            <w:tcW w:w="7933" w:type="dxa"/>
            <w:vAlign w:val="center"/>
          </w:tcPr>
          <w:p w14:paraId="7874D19F" w14:textId="77777777" w:rsidR="00845787" w:rsidRDefault="00845787" w:rsidP="00D70625">
            <w:pPr>
              <w:rPr>
                <w:rFonts w:cs="Arial"/>
                <w:szCs w:val="24"/>
              </w:rPr>
            </w:pPr>
            <w:r>
              <w:rPr>
                <w:rFonts w:cs="Arial"/>
                <w:szCs w:val="24"/>
              </w:rPr>
              <w:t xml:space="preserve">This post </w:t>
            </w:r>
            <w:r w:rsidRPr="00A76431">
              <w:rPr>
                <w:rFonts w:cs="Arial"/>
                <w:szCs w:val="24"/>
              </w:rPr>
              <w:t xml:space="preserve">is </w:t>
            </w:r>
            <w:r>
              <w:rPr>
                <w:rFonts w:cs="Arial"/>
                <w:szCs w:val="24"/>
              </w:rPr>
              <w:t>subject to a</w:t>
            </w:r>
            <w:r w:rsidR="00AD71E9">
              <w:rPr>
                <w:rFonts w:cs="Arial"/>
                <w:szCs w:val="24"/>
              </w:rPr>
              <w:t>n enhanced</w:t>
            </w:r>
            <w:r>
              <w:rPr>
                <w:rFonts w:cs="Arial"/>
                <w:szCs w:val="24"/>
              </w:rPr>
              <w:t xml:space="preserve"> disclosure.</w:t>
            </w:r>
          </w:p>
          <w:p w14:paraId="349AB61A" w14:textId="77777777" w:rsidR="00845787" w:rsidRPr="00C676CB" w:rsidRDefault="00845787" w:rsidP="00D70625">
            <w:pPr>
              <w:rPr>
                <w:rFonts w:cs="Arial"/>
                <w:szCs w:val="24"/>
              </w:rPr>
            </w:pPr>
          </w:p>
        </w:tc>
      </w:tr>
      <w:tr w:rsidR="00845787" w:rsidRPr="00D90B5D" w14:paraId="5E2DDD40" w14:textId="77777777" w:rsidTr="00D70625">
        <w:trPr>
          <w:trHeight w:val="709"/>
        </w:trPr>
        <w:tc>
          <w:tcPr>
            <w:tcW w:w="2552" w:type="dxa"/>
            <w:shd w:val="clear" w:color="auto" w:fill="F2F2F2" w:themeFill="background1" w:themeFillShade="F2"/>
            <w:vAlign w:val="center"/>
          </w:tcPr>
          <w:p w14:paraId="39392F67" w14:textId="77777777" w:rsidR="00845787" w:rsidRPr="00C676CB" w:rsidRDefault="00845787" w:rsidP="00D70625">
            <w:pPr>
              <w:rPr>
                <w:rFonts w:cs="Arial"/>
                <w:b/>
                <w:szCs w:val="24"/>
              </w:rPr>
            </w:pPr>
            <w:r>
              <w:rPr>
                <w:rFonts w:cs="Arial"/>
                <w:b/>
                <w:szCs w:val="24"/>
              </w:rPr>
              <w:t>Flexitime</w:t>
            </w:r>
          </w:p>
        </w:tc>
        <w:tc>
          <w:tcPr>
            <w:tcW w:w="7933" w:type="dxa"/>
            <w:vAlign w:val="center"/>
          </w:tcPr>
          <w:p w14:paraId="61DC5ECE" w14:textId="77777777" w:rsidR="00845787" w:rsidRPr="00C676CB" w:rsidRDefault="00845787" w:rsidP="00D70625">
            <w:pPr>
              <w:rPr>
                <w:rFonts w:cs="Arial"/>
                <w:szCs w:val="24"/>
              </w:rPr>
            </w:pPr>
            <w:r>
              <w:rPr>
                <w:rFonts w:cs="Arial"/>
                <w:szCs w:val="24"/>
              </w:rPr>
              <w:t>This post</w:t>
            </w:r>
            <w:r w:rsidR="00A76431">
              <w:rPr>
                <w:rFonts w:cs="Arial"/>
                <w:szCs w:val="24"/>
              </w:rPr>
              <w:t xml:space="preserve"> </w:t>
            </w:r>
            <w:r w:rsidRPr="006A000D">
              <w:rPr>
                <w:rFonts w:cs="Arial"/>
                <w:szCs w:val="24"/>
              </w:rPr>
              <w:t>is</w:t>
            </w:r>
            <w:r>
              <w:rPr>
                <w:rFonts w:cs="Arial"/>
                <w:szCs w:val="24"/>
              </w:rPr>
              <w:t xml:space="preserve"> eligible for flexitime.</w:t>
            </w:r>
          </w:p>
        </w:tc>
      </w:tr>
      <w:tr w:rsidR="00845787" w:rsidRPr="00D90B5D" w14:paraId="68F6C920" w14:textId="77777777" w:rsidTr="007C7799">
        <w:trPr>
          <w:trHeight w:val="1320"/>
        </w:trPr>
        <w:tc>
          <w:tcPr>
            <w:tcW w:w="2552" w:type="dxa"/>
            <w:tcBorders>
              <w:bottom w:val="single" w:sz="4" w:space="0" w:color="000000"/>
            </w:tcBorders>
            <w:shd w:val="clear" w:color="auto" w:fill="F2F2F2" w:themeFill="background1" w:themeFillShade="F2"/>
            <w:vAlign w:val="center"/>
          </w:tcPr>
          <w:p w14:paraId="208DC6FB" w14:textId="77777777" w:rsidR="00845787" w:rsidRDefault="00845787" w:rsidP="00D70625">
            <w:pPr>
              <w:rPr>
                <w:rFonts w:cs="Arial"/>
                <w:b/>
                <w:szCs w:val="24"/>
              </w:rPr>
            </w:pPr>
            <w:r>
              <w:rPr>
                <w:rFonts w:cs="Arial"/>
                <w:b/>
                <w:szCs w:val="24"/>
              </w:rPr>
              <w:t>Politically restricted</w:t>
            </w:r>
          </w:p>
        </w:tc>
        <w:tc>
          <w:tcPr>
            <w:tcW w:w="7933" w:type="dxa"/>
            <w:tcBorders>
              <w:bottom w:val="single" w:sz="4" w:space="0" w:color="000000"/>
            </w:tcBorders>
            <w:vAlign w:val="center"/>
          </w:tcPr>
          <w:p w14:paraId="7A173FC8" w14:textId="77777777" w:rsidR="00845787" w:rsidRDefault="00845787" w:rsidP="00D70625">
            <w:pPr>
              <w:rPr>
                <w:rFonts w:cs="Arial"/>
                <w:szCs w:val="24"/>
              </w:rPr>
            </w:pPr>
            <w:r>
              <w:rPr>
                <w:rFonts w:cs="Arial"/>
                <w:szCs w:val="24"/>
              </w:rPr>
              <w:t xml:space="preserve">This post </w:t>
            </w:r>
            <w:r w:rsidRPr="006A000D">
              <w:rPr>
                <w:rFonts w:cs="Arial"/>
                <w:szCs w:val="24"/>
              </w:rPr>
              <w:t>is not</w:t>
            </w:r>
            <w:r>
              <w:rPr>
                <w:rFonts w:cs="Arial"/>
                <w:szCs w:val="24"/>
              </w:rPr>
              <w:t xml:space="preserve"> designated as a politically restricted pos</w:t>
            </w:r>
            <w:r w:rsidR="007C7799">
              <w:rPr>
                <w:rFonts w:cs="Arial"/>
                <w:szCs w:val="24"/>
              </w:rPr>
              <w:t>t in accordance with the requirements of Section 1(5) of the Local Government and Housing Act 1989 and by regulations made from time to time by the Secretary of State.</w:t>
            </w:r>
          </w:p>
        </w:tc>
      </w:tr>
      <w:tr w:rsidR="00681A84" w:rsidRPr="00D90B5D" w14:paraId="7AD77E18" w14:textId="77777777" w:rsidTr="00681A84">
        <w:trPr>
          <w:trHeight w:val="1320"/>
        </w:trPr>
        <w:tc>
          <w:tcPr>
            <w:tcW w:w="2552" w:type="dxa"/>
            <w:tcBorders>
              <w:bottom w:val="single" w:sz="4" w:space="0" w:color="auto"/>
            </w:tcBorders>
            <w:shd w:val="clear" w:color="auto" w:fill="F2F2F2" w:themeFill="background1" w:themeFillShade="F2"/>
            <w:vAlign w:val="center"/>
          </w:tcPr>
          <w:p w14:paraId="5E8EB900" w14:textId="77777777" w:rsidR="00681A84" w:rsidRDefault="00681A84" w:rsidP="00D70625">
            <w:pPr>
              <w:rPr>
                <w:rFonts w:cs="Arial"/>
                <w:b/>
                <w:szCs w:val="24"/>
              </w:rPr>
            </w:pPr>
          </w:p>
        </w:tc>
        <w:tc>
          <w:tcPr>
            <w:tcW w:w="7933" w:type="dxa"/>
            <w:tcBorders>
              <w:bottom w:val="single" w:sz="4" w:space="0" w:color="auto"/>
            </w:tcBorders>
            <w:vAlign w:val="center"/>
          </w:tcPr>
          <w:p w14:paraId="245C0FD1" w14:textId="77777777" w:rsidR="00681A84" w:rsidRDefault="00681A84" w:rsidP="00D70625">
            <w:pPr>
              <w:rPr>
                <w:rFonts w:cs="Arial"/>
                <w:szCs w:val="24"/>
              </w:rPr>
            </w:pPr>
          </w:p>
        </w:tc>
      </w:tr>
    </w:tbl>
    <w:p w14:paraId="380D4F43" w14:textId="77777777" w:rsidR="00681A84" w:rsidRDefault="00681A84"/>
    <w:tbl>
      <w:tblPr>
        <w:tblStyle w:val="TableGrid"/>
        <w:tblW w:w="0" w:type="auto"/>
        <w:tblLook w:val="04A0" w:firstRow="1" w:lastRow="0" w:firstColumn="1" w:lastColumn="0" w:noHBand="0" w:noVBand="1"/>
      </w:tblPr>
      <w:tblGrid>
        <w:gridCol w:w="10456"/>
      </w:tblGrid>
      <w:tr w:rsidR="003F5F22" w14:paraId="1E059CC4" w14:textId="77777777" w:rsidTr="003F5F22">
        <w:trPr>
          <w:trHeight w:val="624"/>
        </w:trPr>
        <w:tc>
          <w:tcPr>
            <w:tcW w:w="10456" w:type="dxa"/>
            <w:shd w:val="clear" w:color="auto" w:fill="F2F2F2" w:themeFill="background1" w:themeFillShade="F2"/>
            <w:vAlign w:val="center"/>
          </w:tcPr>
          <w:p w14:paraId="71A69095" w14:textId="77777777" w:rsidR="003F5F22" w:rsidRDefault="003F5F22" w:rsidP="003F5F22">
            <w:pPr>
              <w:rPr>
                <w:rFonts w:cs="Arial"/>
                <w:b/>
                <w:szCs w:val="24"/>
              </w:rPr>
            </w:pPr>
            <w:r w:rsidRPr="00681A84">
              <w:rPr>
                <w:rFonts w:cs="Arial"/>
                <w:b/>
                <w:szCs w:val="24"/>
              </w:rPr>
              <w:t>Description of role</w:t>
            </w:r>
          </w:p>
        </w:tc>
      </w:tr>
    </w:tbl>
    <w:p w14:paraId="585BCFC3" w14:textId="77777777" w:rsidR="00681A84" w:rsidRDefault="00681A84" w:rsidP="00681A84">
      <w:pPr>
        <w:rPr>
          <w:rFonts w:cs="Arial"/>
          <w:b/>
          <w:szCs w:val="24"/>
        </w:rPr>
      </w:pPr>
    </w:p>
    <w:p w14:paraId="553E4D65" w14:textId="77777777" w:rsidR="0063274D" w:rsidRPr="009C7B09" w:rsidRDefault="006A000D">
      <w:pPr>
        <w:rPr>
          <w:rFonts w:cs="Arial"/>
          <w:szCs w:val="24"/>
        </w:rPr>
      </w:pPr>
      <w:r w:rsidRPr="006A000D">
        <w:rPr>
          <w:rFonts w:cs="Arial"/>
          <w:szCs w:val="24"/>
        </w:rPr>
        <w:t>The Early Help Triage worker will work as part of the First Contact Team to ensure Families get the right help from the right service at the right time.</w:t>
      </w:r>
    </w:p>
    <w:p w14:paraId="522C0890" w14:textId="77777777" w:rsidR="003F5F22" w:rsidRDefault="003F5F22" w:rsidP="00681A84">
      <w:pPr>
        <w:rPr>
          <w:rFonts w:cs="Arial"/>
          <w:b/>
          <w:szCs w:val="24"/>
        </w:rPr>
      </w:pPr>
    </w:p>
    <w:tbl>
      <w:tblPr>
        <w:tblStyle w:val="TableGrid"/>
        <w:tblW w:w="0" w:type="auto"/>
        <w:tblLook w:val="04A0" w:firstRow="1" w:lastRow="0" w:firstColumn="1" w:lastColumn="0" w:noHBand="0" w:noVBand="1"/>
      </w:tblPr>
      <w:tblGrid>
        <w:gridCol w:w="10456"/>
      </w:tblGrid>
      <w:tr w:rsidR="003F5F22" w14:paraId="10F2CCE3" w14:textId="77777777" w:rsidTr="00300F4A">
        <w:trPr>
          <w:trHeight w:val="624"/>
        </w:trPr>
        <w:tc>
          <w:tcPr>
            <w:tcW w:w="10456" w:type="dxa"/>
            <w:shd w:val="clear" w:color="auto" w:fill="F2F2F2" w:themeFill="background1" w:themeFillShade="F2"/>
            <w:vAlign w:val="center"/>
          </w:tcPr>
          <w:p w14:paraId="7E51533A" w14:textId="77777777" w:rsidR="003F5F22" w:rsidRDefault="003F5F22" w:rsidP="00300F4A">
            <w:pPr>
              <w:rPr>
                <w:rFonts w:cs="Arial"/>
                <w:b/>
                <w:szCs w:val="24"/>
              </w:rPr>
            </w:pPr>
            <w:r>
              <w:rPr>
                <w:rFonts w:cs="Arial"/>
                <w:b/>
                <w:szCs w:val="24"/>
              </w:rPr>
              <w:t>Duties and responsibilities</w:t>
            </w:r>
          </w:p>
        </w:tc>
      </w:tr>
    </w:tbl>
    <w:p w14:paraId="4DAADAD5" w14:textId="77777777" w:rsidR="00681A84" w:rsidRDefault="00681A84" w:rsidP="00681A84">
      <w:pPr>
        <w:rPr>
          <w:rFonts w:cs="Arial"/>
          <w:b/>
          <w:szCs w:val="24"/>
        </w:rPr>
      </w:pPr>
    </w:p>
    <w:p w14:paraId="2E9A0A53" w14:textId="77777777" w:rsidR="006A000D" w:rsidRPr="006A000D" w:rsidRDefault="006A000D" w:rsidP="006A000D">
      <w:pPr>
        <w:pStyle w:val="ListParagraph"/>
        <w:numPr>
          <w:ilvl w:val="0"/>
          <w:numId w:val="22"/>
        </w:numPr>
        <w:ind w:left="284" w:hanging="284"/>
        <w:rPr>
          <w:rFonts w:cs="Arial"/>
          <w:szCs w:val="24"/>
        </w:rPr>
      </w:pPr>
      <w:r w:rsidRPr="006A000D">
        <w:rPr>
          <w:rFonts w:cs="Arial"/>
          <w:szCs w:val="24"/>
        </w:rPr>
        <w:t>To offer information, advice and signposting to parent/carers, family members  and professionals who have requested Early Help and support.</w:t>
      </w:r>
    </w:p>
    <w:p w14:paraId="668AF009" w14:textId="77777777" w:rsidR="006A000D" w:rsidRPr="006A000D" w:rsidRDefault="006A000D" w:rsidP="006A000D">
      <w:pPr>
        <w:ind w:left="284" w:hanging="284"/>
        <w:rPr>
          <w:rFonts w:cs="Arial"/>
          <w:szCs w:val="24"/>
        </w:rPr>
      </w:pPr>
    </w:p>
    <w:p w14:paraId="7B2779F5" w14:textId="77777777" w:rsidR="006A000D" w:rsidRPr="006A000D" w:rsidRDefault="006A000D" w:rsidP="006A000D">
      <w:pPr>
        <w:pStyle w:val="ListParagraph"/>
        <w:numPr>
          <w:ilvl w:val="0"/>
          <w:numId w:val="22"/>
        </w:numPr>
        <w:ind w:left="284" w:hanging="284"/>
        <w:rPr>
          <w:rFonts w:cs="Arial"/>
          <w:szCs w:val="24"/>
        </w:rPr>
      </w:pPr>
      <w:r w:rsidRPr="006A000D">
        <w:rPr>
          <w:rFonts w:cs="Arial"/>
          <w:szCs w:val="24"/>
        </w:rPr>
        <w:t>To triage notifications and enquiries received from Police, contact parents to offer information advice, offer of support from early help</w:t>
      </w:r>
      <w:r>
        <w:rPr>
          <w:rFonts w:cs="Arial"/>
          <w:szCs w:val="24"/>
        </w:rPr>
        <w:t xml:space="preserve"> </w:t>
      </w:r>
      <w:r w:rsidRPr="006A000D">
        <w:rPr>
          <w:rFonts w:cs="Arial"/>
          <w:szCs w:val="24"/>
        </w:rPr>
        <w:t>services or signposting for enquiries which do not meet a statutory se</w:t>
      </w:r>
      <w:r>
        <w:rPr>
          <w:rFonts w:cs="Arial"/>
          <w:szCs w:val="24"/>
        </w:rPr>
        <w:t>r</w:t>
      </w:r>
      <w:r w:rsidRPr="006A000D">
        <w:rPr>
          <w:rFonts w:cs="Arial"/>
          <w:szCs w:val="24"/>
        </w:rPr>
        <w:t>vic</w:t>
      </w:r>
      <w:r>
        <w:rPr>
          <w:rFonts w:cs="Arial"/>
          <w:szCs w:val="24"/>
        </w:rPr>
        <w:t>e</w:t>
      </w:r>
      <w:r w:rsidRPr="006A000D">
        <w:rPr>
          <w:rFonts w:cs="Arial"/>
          <w:szCs w:val="24"/>
        </w:rPr>
        <w:t xml:space="preserve"> threshold.</w:t>
      </w:r>
    </w:p>
    <w:p w14:paraId="347EB366" w14:textId="77777777" w:rsidR="006A000D" w:rsidRPr="006A000D" w:rsidRDefault="006A000D" w:rsidP="006A000D">
      <w:pPr>
        <w:ind w:left="284" w:hanging="284"/>
        <w:rPr>
          <w:rFonts w:cs="Arial"/>
          <w:szCs w:val="24"/>
        </w:rPr>
      </w:pPr>
    </w:p>
    <w:p w14:paraId="7BB53295" w14:textId="77777777" w:rsidR="006A000D" w:rsidRPr="006A000D" w:rsidRDefault="006A000D" w:rsidP="006A000D">
      <w:pPr>
        <w:pStyle w:val="ListParagraph"/>
        <w:numPr>
          <w:ilvl w:val="0"/>
          <w:numId w:val="22"/>
        </w:numPr>
        <w:ind w:left="284" w:hanging="284"/>
        <w:rPr>
          <w:rFonts w:cs="Arial"/>
          <w:szCs w:val="24"/>
        </w:rPr>
      </w:pPr>
      <w:r w:rsidRPr="006A000D">
        <w:rPr>
          <w:rFonts w:cs="Arial"/>
          <w:szCs w:val="24"/>
        </w:rPr>
        <w:lastRenderedPageBreak/>
        <w:t>To support professionals from a range of services across Durham in the use of the Durham 0-19 Levels of Need document, offer advice and guidance where a TAF needs to be an initiated.</w:t>
      </w:r>
    </w:p>
    <w:p w14:paraId="716278DC" w14:textId="77777777" w:rsidR="006A000D" w:rsidRPr="006A000D" w:rsidRDefault="006A000D" w:rsidP="006A000D">
      <w:pPr>
        <w:ind w:left="284" w:hanging="284"/>
        <w:rPr>
          <w:rFonts w:cs="Arial"/>
          <w:szCs w:val="24"/>
        </w:rPr>
      </w:pPr>
    </w:p>
    <w:p w14:paraId="69C37E24" w14:textId="77777777" w:rsidR="006A000D" w:rsidRPr="006A000D" w:rsidRDefault="006A000D" w:rsidP="006A000D">
      <w:pPr>
        <w:pStyle w:val="ListParagraph"/>
        <w:numPr>
          <w:ilvl w:val="0"/>
          <w:numId w:val="22"/>
        </w:numPr>
        <w:ind w:left="284" w:hanging="284"/>
        <w:rPr>
          <w:rFonts w:cs="Arial"/>
          <w:szCs w:val="24"/>
        </w:rPr>
      </w:pPr>
      <w:r w:rsidRPr="006A000D">
        <w:rPr>
          <w:rFonts w:cs="Arial"/>
          <w:szCs w:val="24"/>
        </w:rPr>
        <w:t>To ensure that contact and enquiries for early help are triaged in a timely way and in accordance to local and national agreed timescales.</w:t>
      </w:r>
    </w:p>
    <w:p w14:paraId="0BCB0C6A" w14:textId="77777777" w:rsidR="006A000D" w:rsidRPr="006A000D" w:rsidRDefault="006A000D" w:rsidP="006A000D">
      <w:pPr>
        <w:ind w:left="284" w:hanging="284"/>
        <w:rPr>
          <w:rFonts w:cs="Arial"/>
          <w:szCs w:val="24"/>
        </w:rPr>
      </w:pPr>
    </w:p>
    <w:p w14:paraId="07A7F01D" w14:textId="77777777" w:rsidR="006A000D" w:rsidRPr="006A000D" w:rsidRDefault="006A000D" w:rsidP="006A000D">
      <w:pPr>
        <w:pStyle w:val="ListParagraph"/>
        <w:numPr>
          <w:ilvl w:val="0"/>
          <w:numId w:val="22"/>
        </w:numPr>
        <w:ind w:left="284" w:hanging="284"/>
        <w:rPr>
          <w:rFonts w:cs="Arial"/>
          <w:szCs w:val="24"/>
        </w:rPr>
      </w:pPr>
      <w:r w:rsidRPr="006A000D">
        <w:rPr>
          <w:rFonts w:cs="Arial"/>
          <w:szCs w:val="24"/>
        </w:rPr>
        <w:t>To actively contribute to the ongoing development of Durham</w:t>
      </w:r>
      <w:r>
        <w:rPr>
          <w:rFonts w:cs="Arial"/>
          <w:szCs w:val="24"/>
        </w:rPr>
        <w:t>’</w:t>
      </w:r>
      <w:r w:rsidRPr="006A000D">
        <w:rPr>
          <w:rFonts w:cs="Arial"/>
          <w:szCs w:val="24"/>
        </w:rPr>
        <w:t xml:space="preserve">s First Contact/MASH Service.  Participate in team meetings, supervision sessions and training where appropriate. </w:t>
      </w:r>
    </w:p>
    <w:p w14:paraId="50B34573" w14:textId="77777777" w:rsidR="006A000D" w:rsidRPr="0084537F" w:rsidRDefault="006A000D" w:rsidP="006A000D">
      <w:pPr>
        <w:ind w:left="284" w:hanging="284"/>
        <w:rPr>
          <w:rFonts w:cs="Arial"/>
          <w:szCs w:val="24"/>
        </w:rPr>
      </w:pPr>
    </w:p>
    <w:p w14:paraId="087C4078" w14:textId="77777777" w:rsidR="006A000D" w:rsidRPr="0084537F" w:rsidRDefault="006A000D" w:rsidP="006A000D">
      <w:pPr>
        <w:pStyle w:val="ListParagraph"/>
        <w:numPr>
          <w:ilvl w:val="0"/>
          <w:numId w:val="22"/>
        </w:numPr>
        <w:ind w:left="284" w:hanging="284"/>
        <w:rPr>
          <w:rFonts w:cs="Arial"/>
          <w:szCs w:val="24"/>
        </w:rPr>
      </w:pPr>
      <w:r w:rsidRPr="0084537F">
        <w:rPr>
          <w:rFonts w:cs="Arial"/>
          <w:szCs w:val="24"/>
        </w:rPr>
        <w:t>To work as a member of the team and communicate effectively with colleagues.</w:t>
      </w:r>
    </w:p>
    <w:p w14:paraId="21C20074" w14:textId="77777777" w:rsidR="006A000D" w:rsidRPr="0084537F" w:rsidRDefault="006A000D" w:rsidP="006A000D">
      <w:pPr>
        <w:ind w:left="284" w:hanging="284"/>
        <w:rPr>
          <w:rFonts w:cs="Arial"/>
          <w:szCs w:val="24"/>
        </w:rPr>
      </w:pPr>
    </w:p>
    <w:p w14:paraId="2A983935" w14:textId="77777777" w:rsidR="006A000D" w:rsidRPr="0084537F" w:rsidRDefault="006A000D" w:rsidP="006A000D">
      <w:pPr>
        <w:pStyle w:val="ListParagraph"/>
        <w:numPr>
          <w:ilvl w:val="0"/>
          <w:numId w:val="22"/>
        </w:numPr>
        <w:ind w:left="284" w:hanging="284"/>
        <w:rPr>
          <w:rFonts w:cs="Arial"/>
          <w:szCs w:val="24"/>
        </w:rPr>
      </w:pPr>
      <w:r w:rsidRPr="0084537F">
        <w:rPr>
          <w:rFonts w:cs="Arial"/>
          <w:szCs w:val="24"/>
        </w:rPr>
        <w:t>The post holder will support the Manager in providing safe service delivery including screening, advice, information, triage and management of risk.</w:t>
      </w:r>
    </w:p>
    <w:p w14:paraId="2CD782A4" w14:textId="77777777" w:rsidR="006A000D" w:rsidRPr="0084537F" w:rsidRDefault="006A000D" w:rsidP="006A000D">
      <w:pPr>
        <w:ind w:left="284" w:hanging="284"/>
        <w:rPr>
          <w:rFonts w:cs="Arial"/>
          <w:szCs w:val="24"/>
        </w:rPr>
      </w:pPr>
    </w:p>
    <w:p w14:paraId="62BBA5FE" w14:textId="77777777" w:rsidR="006A000D" w:rsidRPr="0084537F" w:rsidRDefault="006A000D" w:rsidP="006A000D">
      <w:pPr>
        <w:pStyle w:val="ListParagraph"/>
        <w:numPr>
          <w:ilvl w:val="0"/>
          <w:numId w:val="22"/>
        </w:numPr>
        <w:ind w:left="284" w:hanging="284"/>
        <w:rPr>
          <w:rFonts w:cs="Arial"/>
          <w:szCs w:val="24"/>
        </w:rPr>
      </w:pPr>
      <w:r w:rsidRPr="0084537F">
        <w:rPr>
          <w:rFonts w:cs="Arial"/>
          <w:szCs w:val="24"/>
        </w:rPr>
        <w:t xml:space="preserve">To ensure that conditions of work and the environment comply with Health and safety legislation. </w:t>
      </w:r>
    </w:p>
    <w:p w14:paraId="53DBE800" w14:textId="77777777" w:rsidR="006A000D" w:rsidRPr="0084537F" w:rsidRDefault="006A000D" w:rsidP="006A000D">
      <w:pPr>
        <w:ind w:left="284" w:hanging="284"/>
        <w:rPr>
          <w:rFonts w:cs="Arial"/>
          <w:szCs w:val="24"/>
        </w:rPr>
      </w:pPr>
    </w:p>
    <w:p w14:paraId="366022F7" w14:textId="7DBEA438" w:rsidR="006A000D" w:rsidRPr="0084537F" w:rsidRDefault="006A000D" w:rsidP="006A000D">
      <w:pPr>
        <w:pStyle w:val="ListParagraph"/>
        <w:numPr>
          <w:ilvl w:val="0"/>
          <w:numId w:val="22"/>
        </w:numPr>
        <w:ind w:left="284" w:hanging="284"/>
        <w:rPr>
          <w:rFonts w:cs="Arial"/>
          <w:szCs w:val="24"/>
        </w:rPr>
      </w:pPr>
      <w:r w:rsidRPr="0084537F">
        <w:rPr>
          <w:rFonts w:cs="Arial"/>
          <w:szCs w:val="24"/>
        </w:rPr>
        <w:t>Undertake any other such duties assigned by the Director of Children and Young People’s Service or duly authorised officers</w:t>
      </w:r>
      <w:r w:rsidR="0084537F" w:rsidRPr="0084537F">
        <w:rPr>
          <w:rFonts w:cs="Arial"/>
          <w:szCs w:val="24"/>
        </w:rPr>
        <w:t>.</w:t>
      </w:r>
    </w:p>
    <w:p w14:paraId="75C0F653" w14:textId="77777777" w:rsidR="0084537F" w:rsidRPr="0084537F" w:rsidRDefault="0084537F" w:rsidP="0084537F">
      <w:pPr>
        <w:pStyle w:val="ListParagraph"/>
        <w:rPr>
          <w:rFonts w:cs="Arial"/>
          <w:szCs w:val="24"/>
        </w:rPr>
      </w:pPr>
    </w:p>
    <w:p w14:paraId="46AAB7B0" w14:textId="1F81DA62" w:rsidR="0084537F" w:rsidRPr="0084537F" w:rsidRDefault="0084537F" w:rsidP="0084537F">
      <w:pPr>
        <w:pStyle w:val="ListParagraph"/>
        <w:numPr>
          <w:ilvl w:val="0"/>
          <w:numId w:val="22"/>
        </w:numPr>
        <w:autoSpaceDE w:val="0"/>
        <w:autoSpaceDN w:val="0"/>
        <w:adjustRightInd w:val="0"/>
        <w:spacing w:line="240" w:lineRule="atLeast"/>
        <w:jc w:val="both"/>
        <w:rPr>
          <w:b/>
          <w:color w:val="000000"/>
          <w:szCs w:val="24"/>
          <w:lang w:eastAsia="en-GB"/>
        </w:rPr>
      </w:pPr>
      <w:r w:rsidRPr="0084537F">
        <w:rPr>
          <w:b/>
          <w:color w:val="000000"/>
          <w:szCs w:val="24"/>
          <w:lang w:eastAsia="en-GB"/>
        </w:rPr>
        <w:t>E</w:t>
      </w:r>
      <w:r w:rsidRPr="0084537F">
        <w:rPr>
          <w:b/>
          <w:color w:val="000000"/>
          <w:szCs w:val="24"/>
          <w:lang w:eastAsia="en-GB"/>
        </w:rPr>
        <w:t>ffective engagement with service user</w:t>
      </w:r>
      <w:r w:rsidRPr="0084537F">
        <w:rPr>
          <w:b/>
          <w:color w:val="000000"/>
          <w:szCs w:val="24"/>
          <w:lang w:eastAsia="en-GB"/>
        </w:rPr>
        <w:t>s</w:t>
      </w:r>
    </w:p>
    <w:p w14:paraId="470241C6" w14:textId="77777777" w:rsidR="0084537F" w:rsidRPr="0084537F" w:rsidRDefault="0084537F" w:rsidP="0084537F">
      <w:pPr>
        <w:pStyle w:val="ListParagraph"/>
        <w:rPr>
          <w:b/>
          <w:color w:val="000000"/>
          <w:szCs w:val="24"/>
          <w:lang w:eastAsia="en-GB"/>
        </w:rPr>
      </w:pPr>
    </w:p>
    <w:p w14:paraId="7C45E92B" w14:textId="14CFC609" w:rsidR="0084537F" w:rsidRPr="0084537F" w:rsidRDefault="0084537F" w:rsidP="0084537F">
      <w:pPr>
        <w:pStyle w:val="ListParagraph"/>
        <w:numPr>
          <w:ilvl w:val="0"/>
          <w:numId w:val="22"/>
        </w:numPr>
        <w:autoSpaceDE w:val="0"/>
        <w:autoSpaceDN w:val="0"/>
        <w:adjustRightInd w:val="0"/>
        <w:spacing w:line="240" w:lineRule="atLeast"/>
        <w:jc w:val="both"/>
        <w:rPr>
          <w:color w:val="000000"/>
          <w:szCs w:val="24"/>
          <w:lang w:eastAsia="en-GB"/>
        </w:rPr>
      </w:pPr>
      <w:r w:rsidRPr="0084537F">
        <w:rPr>
          <w:color w:val="000000"/>
          <w:szCs w:val="24"/>
          <w:lang w:eastAsia="en-GB"/>
        </w:rPr>
        <w:t>To provide opportunities for service users to receive information, advice and signposting to support services across Durham;</w:t>
      </w:r>
    </w:p>
    <w:p w14:paraId="7C47F873" w14:textId="77777777" w:rsidR="0084537F" w:rsidRPr="0084537F" w:rsidRDefault="0084537F" w:rsidP="0084537F">
      <w:pPr>
        <w:pStyle w:val="ListParagraph"/>
        <w:rPr>
          <w:color w:val="000000"/>
          <w:szCs w:val="24"/>
          <w:lang w:eastAsia="en-GB"/>
        </w:rPr>
      </w:pPr>
    </w:p>
    <w:p w14:paraId="44CC8CDF" w14:textId="67213644" w:rsidR="0084537F" w:rsidRPr="0084537F" w:rsidRDefault="0084537F" w:rsidP="00DB1094">
      <w:pPr>
        <w:pStyle w:val="ListParagraph"/>
        <w:numPr>
          <w:ilvl w:val="0"/>
          <w:numId w:val="22"/>
        </w:numPr>
        <w:autoSpaceDE w:val="0"/>
        <w:autoSpaceDN w:val="0"/>
        <w:adjustRightInd w:val="0"/>
        <w:spacing w:line="240" w:lineRule="atLeast"/>
        <w:jc w:val="both"/>
        <w:rPr>
          <w:color w:val="000000"/>
          <w:szCs w:val="24"/>
          <w:lang w:eastAsia="en-GB"/>
        </w:rPr>
      </w:pPr>
      <w:r w:rsidRPr="0084537F">
        <w:rPr>
          <w:color w:val="000000"/>
          <w:szCs w:val="24"/>
          <w:lang w:eastAsia="en-GB"/>
        </w:rPr>
        <w:t>To develop opportunities for service users t</w:t>
      </w:r>
      <w:bookmarkStart w:id="0" w:name="_GoBack"/>
      <w:bookmarkEnd w:id="0"/>
      <w:r w:rsidRPr="0084537F">
        <w:rPr>
          <w:color w:val="000000"/>
          <w:szCs w:val="24"/>
          <w:lang w:eastAsia="en-GB"/>
        </w:rPr>
        <w:t>o contribute towards delivery of the service and team objectives as appropriate;</w:t>
      </w:r>
    </w:p>
    <w:p w14:paraId="2ACA562C" w14:textId="77777777" w:rsidR="0084537F" w:rsidRPr="0084537F" w:rsidRDefault="0084537F" w:rsidP="0084537F">
      <w:pPr>
        <w:pStyle w:val="ListParagraph"/>
        <w:rPr>
          <w:color w:val="000000"/>
          <w:szCs w:val="24"/>
          <w:lang w:eastAsia="en-GB"/>
        </w:rPr>
      </w:pPr>
    </w:p>
    <w:p w14:paraId="52BFB740" w14:textId="15CE5D9E" w:rsidR="0084537F" w:rsidRPr="0084537F" w:rsidRDefault="0084537F" w:rsidP="005B6F4A">
      <w:pPr>
        <w:pStyle w:val="ListParagraph"/>
        <w:numPr>
          <w:ilvl w:val="0"/>
          <w:numId w:val="22"/>
        </w:numPr>
        <w:autoSpaceDE w:val="0"/>
        <w:autoSpaceDN w:val="0"/>
        <w:adjustRightInd w:val="0"/>
        <w:spacing w:line="240" w:lineRule="atLeast"/>
        <w:jc w:val="both"/>
        <w:rPr>
          <w:color w:val="000000"/>
          <w:szCs w:val="24"/>
          <w:lang w:eastAsia="en-GB"/>
        </w:rPr>
      </w:pPr>
      <w:r w:rsidRPr="0084537F">
        <w:rPr>
          <w:color w:val="000000"/>
          <w:szCs w:val="24"/>
          <w:lang w:eastAsia="en-GB"/>
        </w:rPr>
        <w:t>To build, maintain and develop links into a range of service across Durham to ensure effective signposting for families to right services to meet their support needs.</w:t>
      </w:r>
    </w:p>
    <w:p w14:paraId="3C0474A6" w14:textId="77777777" w:rsidR="0084537F" w:rsidRPr="0084537F" w:rsidRDefault="0084537F" w:rsidP="0084537F">
      <w:pPr>
        <w:pStyle w:val="ListParagraph"/>
        <w:rPr>
          <w:color w:val="000000"/>
          <w:szCs w:val="24"/>
          <w:lang w:eastAsia="en-GB"/>
        </w:rPr>
      </w:pPr>
    </w:p>
    <w:p w14:paraId="1FE5E87F" w14:textId="31F59FD8" w:rsidR="0084537F" w:rsidRPr="0084537F" w:rsidRDefault="0084537F" w:rsidP="0084537F">
      <w:pPr>
        <w:pStyle w:val="ListParagraph"/>
        <w:numPr>
          <w:ilvl w:val="0"/>
          <w:numId w:val="22"/>
        </w:numPr>
        <w:autoSpaceDE w:val="0"/>
        <w:autoSpaceDN w:val="0"/>
        <w:adjustRightInd w:val="0"/>
        <w:spacing w:line="240" w:lineRule="atLeast"/>
        <w:jc w:val="both"/>
        <w:rPr>
          <w:b/>
          <w:color w:val="000000"/>
          <w:szCs w:val="24"/>
          <w:lang w:eastAsia="en-GB"/>
        </w:rPr>
      </w:pPr>
      <w:r w:rsidRPr="0084537F">
        <w:rPr>
          <w:b/>
          <w:color w:val="000000"/>
          <w:szCs w:val="24"/>
          <w:lang w:eastAsia="en-GB"/>
        </w:rPr>
        <w:t>Safeguarding and promoting the welfare of vulnerable people / children</w:t>
      </w:r>
      <w:r w:rsidRPr="0084537F">
        <w:rPr>
          <w:b/>
          <w:color w:val="000000"/>
          <w:szCs w:val="24"/>
          <w:lang w:eastAsia="en-GB"/>
        </w:rPr>
        <w:t>.</w:t>
      </w:r>
    </w:p>
    <w:p w14:paraId="62D08ED5" w14:textId="77777777" w:rsidR="0084537F" w:rsidRPr="0084537F" w:rsidRDefault="0084537F" w:rsidP="0084537F">
      <w:pPr>
        <w:pStyle w:val="ListParagraph"/>
        <w:rPr>
          <w:b/>
          <w:color w:val="000000"/>
          <w:szCs w:val="24"/>
          <w:lang w:eastAsia="en-GB"/>
        </w:rPr>
      </w:pPr>
    </w:p>
    <w:p w14:paraId="0B9D0B2F" w14:textId="279617CC" w:rsidR="0084537F" w:rsidRPr="0084537F" w:rsidRDefault="0084537F" w:rsidP="0084537F">
      <w:pPr>
        <w:pStyle w:val="ListParagraph"/>
        <w:numPr>
          <w:ilvl w:val="0"/>
          <w:numId w:val="22"/>
        </w:numPr>
        <w:autoSpaceDE w:val="0"/>
        <w:autoSpaceDN w:val="0"/>
        <w:adjustRightInd w:val="0"/>
        <w:spacing w:line="240" w:lineRule="atLeast"/>
        <w:jc w:val="both"/>
        <w:rPr>
          <w:color w:val="000000"/>
          <w:szCs w:val="24"/>
          <w:lang w:eastAsia="en-GB"/>
        </w:rPr>
      </w:pPr>
      <w:r w:rsidRPr="0084537F">
        <w:rPr>
          <w:color w:val="000000"/>
          <w:szCs w:val="24"/>
          <w:lang w:eastAsia="en-GB"/>
        </w:rPr>
        <w:t xml:space="preserve">To </w:t>
      </w:r>
      <w:r w:rsidRPr="0084537F">
        <w:rPr>
          <w:color w:val="000000"/>
          <w:szCs w:val="24"/>
          <w:lang w:eastAsia="en-GB"/>
        </w:rPr>
        <w:t xml:space="preserve">contribute to appropriate triage and identification of risk and alert relevant Social Worker or Early Help Practitioner to concerns about safety or welfare of children; </w:t>
      </w:r>
    </w:p>
    <w:p w14:paraId="22C2C652" w14:textId="77777777" w:rsidR="0084537F" w:rsidRPr="0084537F" w:rsidRDefault="0084537F" w:rsidP="0084537F">
      <w:pPr>
        <w:autoSpaceDE w:val="0"/>
        <w:autoSpaceDN w:val="0"/>
        <w:adjustRightInd w:val="0"/>
        <w:spacing w:line="240" w:lineRule="atLeast"/>
        <w:ind w:left="709"/>
        <w:jc w:val="both"/>
        <w:rPr>
          <w:color w:val="000000"/>
          <w:szCs w:val="24"/>
          <w:lang w:eastAsia="en-GB"/>
        </w:rPr>
      </w:pPr>
    </w:p>
    <w:p w14:paraId="253EECC4" w14:textId="77777777" w:rsidR="0084537F" w:rsidRPr="0084537F" w:rsidRDefault="0084537F" w:rsidP="0084537F">
      <w:pPr>
        <w:pStyle w:val="ListParagraph"/>
        <w:numPr>
          <w:ilvl w:val="0"/>
          <w:numId w:val="22"/>
        </w:numPr>
        <w:autoSpaceDE w:val="0"/>
        <w:autoSpaceDN w:val="0"/>
        <w:adjustRightInd w:val="0"/>
        <w:spacing w:line="240" w:lineRule="atLeast"/>
        <w:jc w:val="both"/>
        <w:rPr>
          <w:color w:val="000000"/>
          <w:szCs w:val="24"/>
          <w:lang w:eastAsia="en-GB"/>
        </w:rPr>
      </w:pPr>
      <w:r w:rsidRPr="0084537F">
        <w:rPr>
          <w:color w:val="000000"/>
          <w:szCs w:val="24"/>
          <w:lang w:eastAsia="en-GB"/>
        </w:rPr>
        <w:t>To contribute to the appropriate use and governance of information and data to support decision making;</w:t>
      </w:r>
    </w:p>
    <w:p w14:paraId="7A0DDEC9" w14:textId="77777777" w:rsidR="0084537F" w:rsidRPr="0084537F" w:rsidRDefault="0084537F" w:rsidP="0084537F">
      <w:pPr>
        <w:pStyle w:val="ListParagraph"/>
        <w:rPr>
          <w:color w:val="000000"/>
          <w:szCs w:val="24"/>
          <w:lang w:eastAsia="en-GB"/>
        </w:rPr>
      </w:pPr>
    </w:p>
    <w:p w14:paraId="0128BF15" w14:textId="77777777" w:rsidR="0084537F" w:rsidRPr="0084537F" w:rsidRDefault="0084537F" w:rsidP="0084537F">
      <w:pPr>
        <w:pStyle w:val="ListParagraph"/>
        <w:numPr>
          <w:ilvl w:val="0"/>
          <w:numId w:val="22"/>
        </w:numPr>
        <w:autoSpaceDE w:val="0"/>
        <w:autoSpaceDN w:val="0"/>
        <w:adjustRightInd w:val="0"/>
        <w:spacing w:line="240" w:lineRule="atLeast"/>
        <w:jc w:val="both"/>
        <w:rPr>
          <w:color w:val="000000"/>
          <w:szCs w:val="24"/>
          <w:lang w:eastAsia="en-GB"/>
        </w:rPr>
      </w:pPr>
      <w:r w:rsidRPr="0084537F">
        <w:rPr>
          <w:color w:val="000000"/>
          <w:szCs w:val="24"/>
          <w:lang w:eastAsia="en-GB"/>
        </w:rPr>
        <w:t xml:space="preserve">To make considered judgements about how to act to safeguard and promote the welfare vulnerable persons;  </w:t>
      </w:r>
    </w:p>
    <w:p w14:paraId="13373810" w14:textId="77777777" w:rsidR="0084537F" w:rsidRPr="0084537F" w:rsidRDefault="0084537F" w:rsidP="0084537F">
      <w:pPr>
        <w:pStyle w:val="ListParagraph"/>
        <w:rPr>
          <w:szCs w:val="24"/>
        </w:rPr>
      </w:pPr>
    </w:p>
    <w:p w14:paraId="486E7077" w14:textId="2F7FFB1D" w:rsidR="0084537F" w:rsidRPr="0084537F" w:rsidRDefault="0084537F" w:rsidP="0084537F">
      <w:pPr>
        <w:pStyle w:val="ListParagraph"/>
        <w:numPr>
          <w:ilvl w:val="0"/>
          <w:numId w:val="22"/>
        </w:numPr>
        <w:autoSpaceDE w:val="0"/>
        <w:autoSpaceDN w:val="0"/>
        <w:adjustRightInd w:val="0"/>
        <w:spacing w:line="240" w:lineRule="atLeast"/>
        <w:jc w:val="both"/>
        <w:rPr>
          <w:color w:val="000000"/>
          <w:szCs w:val="24"/>
          <w:lang w:eastAsia="en-GB"/>
        </w:rPr>
      </w:pPr>
      <w:r w:rsidRPr="0084537F">
        <w:rPr>
          <w:szCs w:val="24"/>
        </w:rPr>
        <w:t>To provide safe service delivery and contribute to assessment and management of risk.</w:t>
      </w:r>
    </w:p>
    <w:p w14:paraId="07A8F30C" w14:textId="77777777" w:rsidR="0084537F" w:rsidRPr="0084537F" w:rsidRDefault="0084537F" w:rsidP="0084537F">
      <w:pPr>
        <w:pStyle w:val="ListParagraph"/>
        <w:rPr>
          <w:color w:val="000000"/>
          <w:szCs w:val="24"/>
          <w:lang w:eastAsia="en-GB"/>
        </w:rPr>
      </w:pPr>
    </w:p>
    <w:p w14:paraId="7B17D15C" w14:textId="2C9069B8" w:rsidR="0084537F" w:rsidRPr="0084537F" w:rsidRDefault="0084537F" w:rsidP="0084537F">
      <w:pPr>
        <w:pStyle w:val="ListParagraph"/>
        <w:numPr>
          <w:ilvl w:val="0"/>
          <w:numId w:val="22"/>
        </w:numPr>
        <w:autoSpaceDE w:val="0"/>
        <w:autoSpaceDN w:val="0"/>
        <w:adjustRightInd w:val="0"/>
        <w:spacing w:line="240" w:lineRule="atLeast"/>
        <w:jc w:val="both"/>
        <w:rPr>
          <w:b/>
          <w:color w:val="000000"/>
          <w:szCs w:val="24"/>
          <w:lang w:eastAsia="en-GB"/>
        </w:rPr>
      </w:pPr>
      <w:r w:rsidRPr="0084537F">
        <w:rPr>
          <w:b/>
          <w:color w:val="000000"/>
          <w:szCs w:val="24"/>
          <w:lang w:eastAsia="en-GB"/>
        </w:rPr>
        <w:t>Supporting and promoting transitions</w:t>
      </w:r>
    </w:p>
    <w:p w14:paraId="6A63FCA4" w14:textId="77777777" w:rsidR="0084537F" w:rsidRPr="0084537F" w:rsidRDefault="0084537F" w:rsidP="0084537F">
      <w:pPr>
        <w:pStyle w:val="ListParagraph"/>
        <w:rPr>
          <w:b/>
          <w:color w:val="000000"/>
          <w:szCs w:val="24"/>
          <w:lang w:eastAsia="en-GB"/>
        </w:rPr>
      </w:pPr>
    </w:p>
    <w:p w14:paraId="18CF9D33" w14:textId="77777777" w:rsidR="0084537F" w:rsidRPr="0084537F" w:rsidRDefault="0084537F" w:rsidP="0084537F">
      <w:pPr>
        <w:pStyle w:val="ListParagraph"/>
        <w:numPr>
          <w:ilvl w:val="0"/>
          <w:numId w:val="22"/>
        </w:numPr>
        <w:autoSpaceDE w:val="0"/>
        <w:autoSpaceDN w:val="0"/>
        <w:adjustRightInd w:val="0"/>
        <w:spacing w:line="240" w:lineRule="atLeast"/>
        <w:jc w:val="both"/>
        <w:rPr>
          <w:color w:val="000000"/>
          <w:szCs w:val="24"/>
          <w:lang w:eastAsia="en-GB"/>
        </w:rPr>
      </w:pPr>
      <w:r w:rsidRPr="0084537F">
        <w:rPr>
          <w:color w:val="000000"/>
          <w:szCs w:val="24"/>
          <w:lang w:eastAsia="en-GB"/>
        </w:rPr>
        <w:t>To promote and operate effective cross-agency referral processes;</w:t>
      </w:r>
    </w:p>
    <w:p w14:paraId="6FCE79A7" w14:textId="77777777" w:rsidR="0084537F" w:rsidRPr="0084537F" w:rsidRDefault="0084537F" w:rsidP="0084537F">
      <w:pPr>
        <w:autoSpaceDE w:val="0"/>
        <w:autoSpaceDN w:val="0"/>
        <w:adjustRightInd w:val="0"/>
        <w:spacing w:line="240" w:lineRule="atLeast"/>
        <w:ind w:left="420"/>
        <w:jc w:val="both"/>
        <w:rPr>
          <w:color w:val="000000"/>
          <w:szCs w:val="24"/>
          <w:lang w:eastAsia="en-GB"/>
        </w:rPr>
      </w:pPr>
    </w:p>
    <w:p w14:paraId="5F1DEA7C" w14:textId="1C844903" w:rsidR="0084537F" w:rsidRPr="0084537F" w:rsidRDefault="0084537F" w:rsidP="0084537F">
      <w:pPr>
        <w:pStyle w:val="ListParagraph"/>
        <w:numPr>
          <w:ilvl w:val="0"/>
          <w:numId w:val="22"/>
        </w:numPr>
        <w:autoSpaceDE w:val="0"/>
        <w:autoSpaceDN w:val="0"/>
        <w:adjustRightInd w:val="0"/>
        <w:spacing w:line="240" w:lineRule="atLeast"/>
        <w:jc w:val="both"/>
        <w:rPr>
          <w:color w:val="000000"/>
          <w:szCs w:val="24"/>
          <w:lang w:eastAsia="en-GB"/>
        </w:rPr>
      </w:pPr>
      <w:r w:rsidRPr="0084537F">
        <w:rPr>
          <w:color w:val="000000"/>
          <w:szCs w:val="24"/>
          <w:lang w:eastAsia="en-GB"/>
        </w:rPr>
        <w:t xml:space="preserve">To promote organisational procedures and relevant legal frameworks as well as appropriate referral routes within and across agencies; </w:t>
      </w:r>
    </w:p>
    <w:p w14:paraId="68CB1A46" w14:textId="77777777" w:rsidR="0084537F" w:rsidRPr="0084537F" w:rsidRDefault="0084537F" w:rsidP="0084537F">
      <w:pPr>
        <w:pStyle w:val="ListParagraph"/>
        <w:rPr>
          <w:color w:val="000000"/>
          <w:szCs w:val="24"/>
          <w:lang w:eastAsia="en-GB"/>
        </w:rPr>
      </w:pPr>
    </w:p>
    <w:p w14:paraId="7DE6DB32" w14:textId="0958E69C" w:rsidR="0084537F" w:rsidRPr="0084537F" w:rsidRDefault="0084537F" w:rsidP="0084537F">
      <w:pPr>
        <w:pStyle w:val="ListParagraph"/>
        <w:numPr>
          <w:ilvl w:val="0"/>
          <w:numId w:val="22"/>
        </w:numPr>
        <w:autoSpaceDE w:val="0"/>
        <w:autoSpaceDN w:val="0"/>
        <w:adjustRightInd w:val="0"/>
        <w:spacing w:line="240" w:lineRule="atLeast"/>
        <w:jc w:val="both"/>
        <w:rPr>
          <w:color w:val="000000"/>
          <w:szCs w:val="24"/>
          <w:lang w:eastAsia="en-GB"/>
        </w:rPr>
      </w:pPr>
      <w:r w:rsidRPr="0084537F">
        <w:rPr>
          <w:color w:val="000000"/>
          <w:szCs w:val="24"/>
          <w:lang w:eastAsia="en-GB"/>
        </w:rPr>
        <w:t xml:space="preserve">To maintain an understanding of service user’s requirements in managing transitions. </w:t>
      </w:r>
    </w:p>
    <w:p w14:paraId="65A37342" w14:textId="77777777" w:rsidR="0084537F" w:rsidRPr="0084537F" w:rsidRDefault="0084537F" w:rsidP="0084537F">
      <w:pPr>
        <w:pStyle w:val="ListParagraph"/>
        <w:rPr>
          <w:color w:val="000000"/>
          <w:szCs w:val="24"/>
          <w:lang w:eastAsia="en-GB"/>
        </w:rPr>
      </w:pPr>
    </w:p>
    <w:p w14:paraId="2D0ECB6E" w14:textId="11759485" w:rsidR="0084537F" w:rsidRPr="0084537F" w:rsidRDefault="0084537F" w:rsidP="0084537F">
      <w:pPr>
        <w:pStyle w:val="ListParagraph"/>
        <w:numPr>
          <w:ilvl w:val="0"/>
          <w:numId w:val="22"/>
        </w:numPr>
        <w:autoSpaceDE w:val="0"/>
        <w:autoSpaceDN w:val="0"/>
        <w:adjustRightInd w:val="0"/>
        <w:spacing w:line="240" w:lineRule="atLeast"/>
        <w:jc w:val="both"/>
        <w:rPr>
          <w:b/>
          <w:color w:val="000000"/>
          <w:szCs w:val="24"/>
          <w:lang w:eastAsia="en-GB"/>
        </w:rPr>
      </w:pPr>
      <w:r w:rsidRPr="0084537F">
        <w:rPr>
          <w:b/>
          <w:color w:val="000000"/>
          <w:szCs w:val="24"/>
          <w:lang w:eastAsia="en-GB"/>
        </w:rPr>
        <w:t xml:space="preserve">Multi-agency working </w:t>
      </w:r>
    </w:p>
    <w:p w14:paraId="3C057F7D" w14:textId="77777777" w:rsidR="0084537F" w:rsidRPr="0084537F" w:rsidRDefault="0084537F" w:rsidP="0084537F">
      <w:pPr>
        <w:pStyle w:val="ListParagraph"/>
        <w:rPr>
          <w:b/>
          <w:color w:val="000000"/>
          <w:szCs w:val="24"/>
          <w:lang w:eastAsia="en-GB"/>
        </w:rPr>
      </w:pPr>
    </w:p>
    <w:p w14:paraId="0D1F59FD" w14:textId="77777777" w:rsidR="0084537F" w:rsidRPr="0084537F" w:rsidRDefault="0084537F" w:rsidP="0084537F">
      <w:pPr>
        <w:pStyle w:val="ListParagraph"/>
        <w:numPr>
          <w:ilvl w:val="0"/>
          <w:numId w:val="22"/>
        </w:numPr>
        <w:autoSpaceDE w:val="0"/>
        <w:autoSpaceDN w:val="0"/>
        <w:adjustRightInd w:val="0"/>
        <w:spacing w:line="240" w:lineRule="atLeast"/>
        <w:jc w:val="both"/>
        <w:rPr>
          <w:color w:val="000000"/>
          <w:szCs w:val="24"/>
          <w:lang w:eastAsia="en-GB"/>
        </w:rPr>
      </w:pPr>
      <w:r w:rsidRPr="0084537F">
        <w:rPr>
          <w:color w:val="000000"/>
          <w:szCs w:val="24"/>
          <w:lang w:eastAsia="en-GB"/>
        </w:rPr>
        <w:t>To actively promote effective communication and cooperation with other practitioners and agency professionals;</w:t>
      </w:r>
    </w:p>
    <w:p w14:paraId="06CC01E6" w14:textId="77777777" w:rsidR="0084537F" w:rsidRPr="0084537F" w:rsidRDefault="0084537F" w:rsidP="0084537F">
      <w:pPr>
        <w:autoSpaceDE w:val="0"/>
        <w:autoSpaceDN w:val="0"/>
        <w:adjustRightInd w:val="0"/>
        <w:spacing w:line="240" w:lineRule="atLeast"/>
        <w:ind w:left="420"/>
        <w:jc w:val="both"/>
        <w:rPr>
          <w:color w:val="000000"/>
          <w:szCs w:val="24"/>
          <w:lang w:eastAsia="en-GB"/>
        </w:rPr>
      </w:pPr>
    </w:p>
    <w:p w14:paraId="5B7196DD" w14:textId="7BDAE671" w:rsidR="0084537F" w:rsidRPr="0084537F" w:rsidRDefault="0084537F" w:rsidP="0084537F">
      <w:pPr>
        <w:pStyle w:val="ListParagraph"/>
        <w:numPr>
          <w:ilvl w:val="0"/>
          <w:numId w:val="22"/>
        </w:numPr>
        <w:autoSpaceDE w:val="0"/>
        <w:autoSpaceDN w:val="0"/>
        <w:adjustRightInd w:val="0"/>
        <w:spacing w:line="240" w:lineRule="atLeast"/>
        <w:jc w:val="both"/>
        <w:rPr>
          <w:color w:val="000000"/>
          <w:szCs w:val="24"/>
          <w:lang w:eastAsia="en-GB"/>
        </w:rPr>
      </w:pPr>
      <w:r w:rsidRPr="0084537F">
        <w:rPr>
          <w:color w:val="000000"/>
          <w:szCs w:val="24"/>
          <w:lang w:eastAsia="en-GB"/>
        </w:rPr>
        <w:t>To contribute to timely, appropriate and succinct information to enable positive integrated working and cross agency arrangements.</w:t>
      </w:r>
    </w:p>
    <w:p w14:paraId="5CDD642F" w14:textId="77777777" w:rsidR="0084537F" w:rsidRPr="0084537F" w:rsidRDefault="0084537F" w:rsidP="0084537F">
      <w:pPr>
        <w:pStyle w:val="ListParagraph"/>
        <w:rPr>
          <w:color w:val="000000"/>
          <w:szCs w:val="24"/>
          <w:lang w:eastAsia="en-GB"/>
        </w:rPr>
      </w:pPr>
    </w:p>
    <w:p w14:paraId="63D42981" w14:textId="783ABBDD" w:rsidR="0084537F" w:rsidRPr="0084537F" w:rsidRDefault="0084537F" w:rsidP="0084537F">
      <w:pPr>
        <w:pStyle w:val="ListParagraph"/>
        <w:numPr>
          <w:ilvl w:val="0"/>
          <w:numId w:val="22"/>
        </w:numPr>
        <w:autoSpaceDE w:val="0"/>
        <w:autoSpaceDN w:val="0"/>
        <w:adjustRightInd w:val="0"/>
        <w:spacing w:line="240" w:lineRule="atLeast"/>
        <w:jc w:val="both"/>
        <w:rPr>
          <w:b/>
          <w:color w:val="000000"/>
          <w:szCs w:val="24"/>
          <w:lang w:eastAsia="en-GB"/>
        </w:rPr>
      </w:pPr>
      <w:r w:rsidRPr="0084537F">
        <w:rPr>
          <w:b/>
          <w:color w:val="000000"/>
          <w:szCs w:val="24"/>
          <w:lang w:eastAsia="en-GB"/>
        </w:rPr>
        <w:t>Sharing information</w:t>
      </w:r>
    </w:p>
    <w:p w14:paraId="18A8DB5E" w14:textId="77777777" w:rsidR="0084537F" w:rsidRPr="0084537F" w:rsidRDefault="0084537F" w:rsidP="0084537F">
      <w:pPr>
        <w:pStyle w:val="ListParagraph"/>
        <w:rPr>
          <w:b/>
          <w:color w:val="000000"/>
          <w:szCs w:val="24"/>
          <w:lang w:eastAsia="en-GB"/>
        </w:rPr>
      </w:pPr>
    </w:p>
    <w:p w14:paraId="5B26284A" w14:textId="77777777" w:rsidR="0084537F" w:rsidRPr="0084537F" w:rsidRDefault="0084537F" w:rsidP="0084537F">
      <w:pPr>
        <w:pStyle w:val="ListParagraph"/>
        <w:numPr>
          <w:ilvl w:val="0"/>
          <w:numId w:val="22"/>
        </w:numPr>
        <w:autoSpaceDE w:val="0"/>
        <w:autoSpaceDN w:val="0"/>
        <w:adjustRightInd w:val="0"/>
        <w:spacing w:line="240" w:lineRule="atLeast"/>
        <w:jc w:val="both"/>
        <w:rPr>
          <w:color w:val="000000"/>
          <w:szCs w:val="24"/>
          <w:lang w:eastAsia="en-GB"/>
        </w:rPr>
      </w:pPr>
      <w:r w:rsidRPr="0084537F">
        <w:rPr>
          <w:color w:val="000000"/>
          <w:szCs w:val="24"/>
          <w:lang w:eastAsia="en-GB"/>
        </w:rPr>
        <w:t>To promote the Information Sharing agenda within the context service user’s wellbeing and safety;</w:t>
      </w:r>
    </w:p>
    <w:p w14:paraId="61E483E2" w14:textId="77777777" w:rsidR="0084537F" w:rsidRPr="0084537F" w:rsidRDefault="0084537F" w:rsidP="0084537F">
      <w:pPr>
        <w:autoSpaceDE w:val="0"/>
        <w:autoSpaceDN w:val="0"/>
        <w:adjustRightInd w:val="0"/>
        <w:spacing w:line="240" w:lineRule="atLeast"/>
        <w:ind w:left="709"/>
        <w:jc w:val="both"/>
        <w:rPr>
          <w:color w:val="000000"/>
          <w:szCs w:val="24"/>
          <w:lang w:eastAsia="en-GB"/>
        </w:rPr>
      </w:pPr>
    </w:p>
    <w:p w14:paraId="16A46F9D" w14:textId="77777777" w:rsidR="0084537F" w:rsidRPr="0084537F" w:rsidRDefault="0084537F" w:rsidP="0084537F">
      <w:pPr>
        <w:pStyle w:val="ListParagraph"/>
        <w:numPr>
          <w:ilvl w:val="0"/>
          <w:numId w:val="22"/>
        </w:numPr>
        <w:autoSpaceDE w:val="0"/>
        <w:autoSpaceDN w:val="0"/>
        <w:adjustRightInd w:val="0"/>
        <w:spacing w:line="240" w:lineRule="atLeast"/>
        <w:jc w:val="both"/>
        <w:rPr>
          <w:color w:val="000000"/>
          <w:szCs w:val="24"/>
          <w:lang w:eastAsia="en-GB"/>
        </w:rPr>
      </w:pPr>
      <w:r w:rsidRPr="0084537F">
        <w:rPr>
          <w:color w:val="000000"/>
          <w:szCs w:val="24"/>
          <w:lang w:eastAsia="en-GB"/>
        </w:rPr>
        <w:t>To maintain a knowledge of current legislation, Data Protection and the common law duty of confidentiality;</w:t>
      </w:r>
    </w:p>
    <w:p w14:paraId="3D5A8CD6" w14:textId="77777777" w:rsidR="0084537F" w:rsidRPr="0084537F" w:rsidRDefault="0084537F" w:rsidP="0084537F">
      <w:pPr>
        <w:pStyle w:val="ListParagraph"/>
        <w:rPr>
          <w:color w:val="000000"/>
          <w:szCs w:val="24"/>
          <w:lang w:eastAsia="en-GB"/>
        </w:rPr>
      </w:pPr>
    </w:p>
    <w:p w14:paraId="55D9CD6D" w14:textId="77777777" w:rsidR="0084537F" w:rsidRPr="0084537F" w:rsidRDefault="0084537F" w:rsidP="0084537F">
      <w:pPr>
        <w:pStyle w:val="ListParagraph"/>
        <w:numPr>
          <w:ilvl w:val="0"/>
          <w:numId w:val="22"/>
        </w:numPr>
        <w:autoSpaceDE w:val="0"/>
        <w:autoSpaceDN w:val="0"/>
        <w:adjustRightInd w:val="0"/>
        <w:spacing w:line="240" w:lineRule="atLeast"/>
        <w:jc w:val="both"/>
        <w:rPr>
          <w:color w:val="000000"/>
          <w:szCs w:val="24"/>
          <w:lang w:eastAsia="en-GB"/>
        </w:rPr>
      </w:pPr>
      <w:r w:rsidRPr="0084537F">
        <w:rPr>
          <w:color w:val="000000"/>
          <w:szCs w:val="24"/>
          <w:lang w:eastAsia="en-GB"/>
        </w:rPr>
        <w:t>To maintain an understanding of the way in which partner services operate in order to be able to work effectively in partnership.</w:t>
      </w:r>
    </w:p>
    <w:p w14:paraId="1FAAA6B7" w14:textId="77777777" w:rsidR="0084537F" w:rsidRPr="0084537F" w:rsidRDefault="0084537F" w:rsidP="0084537F">
      <w:pPr>
        <w:autoSpaceDE w:val="0"/>
        <w:autoSpaceDN w:val="0"/>
        <w:adjustRightInd w:val="0"/>
        <w:spacing w:line="240" w:lineRule="atLeast"/>
        <w:ind w:left="360"/>
        <w:jc w:val="both"/>
        <w:rPr>
          <w:color w:val="000000"/>
          <w:szCs w:val="24"/>
          <w:lang w:eastAsia="en-GB"/>
        </w:rPr>
      </w:pPr>
    </w:p>
    <w:p w14:paraId="70CA8555" w14:textId="77777777" w:rsidR="0084537F" w:rsidRPr="0084537F" w:rsidRDefault="0084537F" w:rsidP="0084537F">
      <w:pPr>
        <w:spacing w:after="240"/>
        <w:jc w:val="both"/>
        <w:rPr>
          <w:szCs w:val="24"/>
        </w:rPr>
      </w:pPr>
      <w:r w:rsidRPr="0084537F">
        <w:rPr>
          <w:szCs w:val="24"/>
        </w:rPr>
        <w:t xml:space="preserve">Any other duties, commensurate with the grade. </w:t>
      </w:r>
    </w:p>
    <w:p w14:paraId="212A24D7" w14:textId="77777777" w:rsidR="00681A84" w:rsidRPr="006A000D" w:rsidRDefault="00681A84" w:rsidP="00681A84">
      <w:pPr>
        <w:rPr>
          <w:rFonts w:cs="Arial"/>
          <w:b/>
          <w:szCs w:val="24"/>
        </w:rPr>
      </w:pPr>
    </w:p>
    <w:tbl>
      <w:tblPr>
        <w:tblStyle w:val="TableGrid"/>
        <w:tblW w:w="0" w:type="auto"/>
        <w:tblLook w:val="04A0" w:firstRow="1" w:lastRow="0" w:firstColumn="1" w:lastColumn="0" w:noHBand="0" w:noVBand="1"/>
      </w:tblPr>
      <w:tblGrid>
        <w:gridCol w:w="10456"/>
      </w:tblGrid>
      <w:tr w:rsidR="003F5F22" w14:paraId="2A2B8FD8" w14:textId="77777777" w:rsidTr="00300F4A">
        <w:trPr>
          <w:trHeight w:val="624"/>
        </w:trPr>
        <w:tc>
          <w:tcPr>
            <w:tcW w:w="10456" w:type="dxa"/>
            <w:shd w:val="clear" w:color="auto" w:fill="F2F2F2" w:themeFill="background1" w:themeFillShade="F2"/>
            <w:vAlign w:val="center"/>
          </w:tcPr>
          <w:p w14:paraId="68D40E0A" w14:textId="77777777" w:rsidR="003F5F22" w:rsidRDefault="003F5F22" w:rsidP="00300F4A">
            <w:pPr>
              <w:rPr>
                <w:rFonts w:cs="Arial"/>
                <w:b/>
                <w:szCs w:val="24"/>
              </w:rPr>
            </w:pPr>
            <w:r>
              <w:rPr>
                <w:rFonts w:cs="Arial"/>
                <w:b/>
                <w:szCs w:val="24"/>
              </w:rPr>
              <w:t>Organisational responsibilities</w:t>
            </w:r>
          </w:p>
        </w:tc>
      </w:tr>
    </w:tbl>
    <w:p w14:paraId="643A0EC2" w14:textId="77777777" w:rsidR="00681A84" w:rsidRDefault="00681A84">
      <w:pPr>
        <w:rPr>
          <w:b/>
        </w:rPr>
      </w:pPr>
    </w:p>
    <w:p w14:paraId="225518A5" w14:textId="77777777" w:rsidR="00681A84" w:rsidRDefault="00681A84" w:rsidP="003F5F22">
      <w:pPr>
        <w:pStyle w:val="ListParagraph"/>
        <w:numPr>
          <w:ilvl w:val="0"/>
          <w:numId w:val="21"/>
        </w:numPr>
        <w:ind w:left="567" w:hanging="425"/>
        <w:rPr>
          <w:rFonts w:cs="Arial"/>
          <w:b/>
          <w:szCs w:val="24"/>
        </w:rPr>
      </w:pPr>
      <w:r>
        <w:rPr>
          <w:rFonts w:cs="Arial"/>
          <w:b/>
          <w:szCs w:val="24"/>
        </w:rPr>
        <w:t>Values and behaviours</w:t>
      </w:r>
    </w:p>
    <w:p w14:paraId="359F488F" w14:textId="77777777" w:rsidR="00681A84" w:rsidRDefault="00681A84" w:rsidP="003F5F22">
      <w:pPr>
        <w:pStyle w:val="ListParagraph"/>
        <w:ind w:left="567"/>
        <w:rPr>
          <w:rFonts w:cs="Arial"/>
          <w:szCs w:val="24"/>
        </w:rPr>
      </w:pPr>
      <w:r>
        <w:rPr>
          <w:rFonts w:cs="Arial"/>
          <w:szCs w:val="24"/>
        </w:rPr>
        <w:t>To demonstrate and be a role model for the council’s values and behaviours to promote and encourage positive behaviours, enhancing the quality and integrity of the services we provide.</w:t>
      </w:r>
    </w:p>
    <w:p w14:paraId="3AAF6EE4" w14:textId="77777777" w:rsidR="00681A84" w:rsidRPr="00681A84" w:rsidRDefault="00681A84" w:rsidP="003F5F22">
      <w:pPr>
        <w:pStyle w:val="ListParagraph"/>
        <w:ind w:left="567" w:hanging="425"/>
        <w:rPr>
          <w:rFonts w:cs="Arial"/>
          <w:szCs w:val="24"/>
        </w:rPr>
      </w:pPr>
    </w:p>
    <w:p w14:paraId="773DEB9B" w14:textId="77777777" w:rsidR="00681A84" w:rsidRDefault="00681A84" w:rsidP="003F5F22">
      <w:pPr>
        <w:pStyle w:val="ListParagraph"/>
        <w:numPr>
          <w:ilvl w:val="0"/>
          <w:numId w:val="21"/>
        </w:numPr>
        <w:ind w:left="567" w:hanging="425"/>
        <w:rPr>
          <w:rFonts w:cs="Arial"/>
          <w:b/>
          <w:szCs w:val="24"/>
        </w:rPr>
      </w:pPr>
      <w:r>
        <w:rPr>
          <w:rFonts w:cs="Arial"/>
          <w:b/>
          <w:szCs w:val="24"/>
        </w:rPr>
        <w:t>Smarter working, transformation and design principles</w:t>
      </w:r>
    </w:p>
    <w:p w14:paraId="1D847DCA" w14:textId="77777777" w:rsidR="00681A84" w:rsidRDefault="00681A84" w:rsidP="003F5F22">
      <w:pPr>
        <w:pStyle w:val="ListParagraph"/>
        <w:ind w:left="567"/>
        <w:rPr>
          <w:rFonts w:cs="Arial"/>
          <w:szCs w:val="24"/>
        </w:rPr>
      </w:pPr>
      <w:r>
        <w:rPr>
          <w:rFonts w:cs="Arial"/>
          <w:szCs w:val="24"/>
        </w:rPr>
        <w:t>To seek new and innovative ideas to work smarter, irrespective of job role, and to be creative, innovative and empowered. Understand the operational impact of transformational change and service design principles to support new ways of working and to meet customer needs.</w:t>
      </w:r>
    </w:p>
    <w:p w14:paraId="7EDA782F" w14:textId="77777777" w:rsidR="00681A84" w:rsidRPr="00681A84" w:rsidRDefault="00681A84" w:rsidP="00681A84">
      <w:pPr>
        <w:pStyle w:val="ListParagraph"/>
        <w:rPr>
          <w:rFonts w:cs="Arial"/>
          <w:szCs w:val="24"/>
        </w:rPr>
      </w:pPr>
    </w:p>
    <w:p w14:paraId="1E41A00F" w14:textId="77777777" w:rsidR="00681A84" w:rsidRDefault="00681A84" w:rsidP="003F5F22">
      <w:pPr>
        <w:pStyle w:val="ListParagraph"/>
        <w:numPr>
          <w:ilvl w:val="0"/>
          <w:numId w:val="21"/>
        </w:numPr>
        <w:ind w:left="567" w:hanging="425"/>
        <w:rPr>
          <w:rFonts w:cs="Arial"/>
          <w:b/>
          <w:szCs w:val="24"/>
        </w:rPr>
      </w:pPr>
      <w:r>
        <w:rPr>
          <w:rFonts w:cs="Arial"/>
          <w:b/>
          <w:szCs w:val="24"/>
        </w:rPr>
        <w:t>Communication</w:t>
      </w:r>
    </w:p>
    <w:p w14:paraId="56A61206" w14:textId="77777777" w:rsidR="00681A84" w:rsidRDefault="00681A84" w:rsidP="003F5F22">
      <w:pPr>
        <w:pStyle w:val="ListParagraph"/>
        <w:ind w:left="567"/>
        <w:rPr>
          <w:rFonts w:cs="Arial"/>
          <w:szCs w:val="24"/>
        </w:rPr>
      </w:pPr>
      <w:r>
        <w:rPr>
          <w:rFonts w:cs="Arial"/>
          <w:szCs w:val="24"/>
        </w:rPr>
        <w:t>To communicate effectively with our customers, managers, peers and partners and to work collaboratively to provide the best possible public service. Communication between teams, services and partner organisations is imperative in providing the best possible service to our public.</w:t>
      </w:r>
    </w:p>
    <w:p w14:paraId="3C0E6152" w14:textId="77777777" w:rsidR="00681A84" w:rsidRPr="00681A84" w:rsidRDefault="00681A84" w:rsidP="003F5F22">
      <w:pPr>
        <w:pStyle w:val="ListParagraph"/>
        <w:ind w:left="567" w:hanging="425"/>
        <w:rPr>
          <w:rFonts w:cs="Arial"/>
          <w:szCs w:val="24"/>
        </w:rPr>
      </w:pPr>
    </w:p>
    <w:p w14:paraId="0EB86B45" w14:textId="77777777" w:rsidR="00681A84" w:rsidRDefault="00681A84" w:rsidP="003F5F22">
      <w:pPr>
        <w:pStyle w:val="ListParagraph"/>
        <w:numPr>
          <w:ilvl w:val="0"/>
          <w:numId w:val="21"/>
        </w:numPr>
        <w:ind w:left="567" w:hanging="425"/>
        <w:rPr>
          <w:rFonts w:cs="Arial"/>
          <w:b/>
          <w:szCs w:val="24"/>
        </w:rPr>
      </w:pPr>
      <w:r>
        <w:rPr>
          <w:rFonts w:cs="Arial"/>
          <w:b/>
          <w:szCs w:val="24"/>
        </w:rPr>
        <w:t>Health</w:t>
      </w:r>
      <w:r w:rsidR="001D2B80">
        <w:rPr>
          <w:rFonts w:cs="Arial"/>
          <w:b/>
          <w:szCs w:val="24"/>
        </w:rPr>
        <w:t>, Safety and Wellbeing</w:t>
      </w:r>
      <w:r>
        <w:rPr>
          <w:rFonts w:cs="Arial"/>
          <w:b/>
          <w:szCs w:val="24"/>
        </w:rPr>
        <w:t xml:space="preserve"> </w:t>
      </w:r>
    </w:p>
    <w:p w14:paraId="53F7FFCC" w14:textId="77777777" w:rsidR="00681A84" w:rsidRDefault="00681A84" w:rsidP="003F5F22">
      <w:pPr>
        <w:pStyle w:val="ListParagraph"/>
        <w:ind w:left="567"/>
        <w:rPr>
          <w:rFonts w:cs="Arial"/>
          <w:szCs w:val="24"/>
        </w:rPr>
      </w:pPr>
      <w:r>
        <w:rPr>
          <w:rFonts w:cs="Arial"/>
          <w:szCs w:val="24"/>
        </w:rPr>
        <w:t xml:space="preserve">To </w:t>
      </w:r>
      <w:r w:rsidR="001D2B80">
        <w:rPr>
          <w:rFonts w:cs="Arial"/>
          <w:szCs w:val="24"/>
        </w:rPr>
        <w:t>take responsibility for</w:t>
      </w:r>
      <w:r>
        <w:rPr>
          <w:rFonts w:cs="Arial"/>
          <w:szCs w:val="24"/>
        </w:rPr>
        <w:t xml:space="preserve"> health</w:t>
      </w:r>
      <w:r w:rsidR="001D2B80">
        <w:rPr>
          <w:rFonts w:cs="Arial"/>
          <w:szCs w:val="24"/>
        </w:rPr>
        <w:t xml:space="preserve">, </w:t>
      </w:r>
      <w:r>
        <w:rPr>
          <w:rFonts w:cs="Arial"/>
          <w:szCs w:val="24"/>
        </w:rPr>
        <w:t>safety</w:t>
      </w:r>
      <w:r w:rsidR="001D2B80">
        <w:rPr>
          <w:rFonts w:cs="Arial"/>
          <w:szCs w:val="24"/>
        </w:rPr>
        <w:t xml:space="preserve"> and wellbeing</w:t>
      </w:r>
      <w:r>
        <w:rPr>
          <w:rFonts w:cs="Arial"/>
          <w:szCs w:val="24"/>
        </w:rPr>
        <w:t xml:space="preserve"> in accordance with the council’s Health and Safety Policy and procedures</w:t>
      </w:r>
      <w:r w:rsidR="0063274D">
        <w:rPr>
          <w:rFonts w:cs="Arial"/>
          <w:szCs w:val="24"/>
        </w:rPr>
        <w:t xml:space="preserve">. </w:t>
      </w:r>
    </w:p>
    <w:p w14:paraId="6C1D04C1" w14:textId="77777777" w:rsidR="0063274D" w:rsidRPr="00681A84" w:rsidRDefault="0063274D" w:rsidP="003F5F22">
      <w:pPr>
        <w:pStyle w:val="ListParagraph"/>
        <w:ind w:left="567" w:hanging="425"/>
        <w:rPr>
          <w:rFonts w:cs="Arial"/>
          <w:szCs w:val="24"/>
        </w:rPr>
      </w:pPr>
    </w:p>
    <w:p w14:paraId="304C638A" w14:textId="77777777" w:rsidR="00681A84" w:rsidRDefault="00681A84" w:rsidP="003F5F22">
      <w:pPr>
        <w:pStyle w:val="ListParagraph"/>
        <w:numPr>
          <w:ilvl w:val="0"/>
          <w:numId w:val="21"/>
        </w:numPr>
        <w:ind w:left="567" w:hanging="425"/>
        <w:rPr>
          <w:rFonts w:cs="Arial"/>
          <w:b/>
          <w:szCs w:val="24"/>
        </w:rPr>
      </w:pPr>
      <w:r>
        <w:rPr>
          <w:rFonts w:cs="Arial"/>
          <w:b/>
          <w:szCs w:val="24"/>
        </w:rPr>
        <w:t>Equality and diversity</w:t>
      </w:r>
    </w:p>
    <w:p w14:paraId="7D936FAF" w14:textId="77777777" w:rsidR="0063274D" w:rsidRDefault="0063274D" w:rsidP="003F5F22">
      <w:pPr>
        <w:pStyle w:val="ListParagraph"/>
        <w:ind w:left="567"/>
        <w:rPr>
          <w:rFonts w:cs="Arial"/>
          <w:szCs w:val="24"/>
        </w:rPr>
      </w:pPr>
      <w:r>
        <w:rPr>
          <w:rFonts w:cs="Arial"/>
          <w:szCs w:val="24"/>
        </w:rPr>
        <w:t xml:space="preserve">To promote a society that gives everyone an equal </w:t>
      </w:r>
      <w:proofErr w:type="spellStart"/>
      <w:r>
        <w:rPr>
          <w:rFonts w:cs="Arial"/>
          <w:szCs w:val="24"/>
        </w:rPr>
        <w:t>change</w:t>
      </w:r>
      <w:proofErr w:type="spellEnd"/>
      <w:r>
        <w:rPr>
          <w:rFonts w:cs="Arial"/>
          <w:szCs w:val="24"/>
        </w:rPr>
        <w:t xml:space="preserve"> to learn, work and live, free from discrimination and prejudice and ensure our commitment is put into practice. All employees are responsible for eliminating unfair and unlawful discrimination in everything that they do.</w:t>
      </w:r>
    </w:p>
    <w:p w14:paraId="1C308284" w14:textId="77777777" w:rsidR="0063274D" w:rsidRPr="0063274D" w:rsidRDefault="0063274D" w:rsidP="003F5F22">
      <w:pPr>
        <w:pStyle w:val="ListParagraph"/>
        <w:ind w:left="567" w:hanging="425"/>
        <w:rPr>
          <w:rFonts w:cs="Arial"/>
          <w:szCs w:val="24"/>
        </w:rPr>
      </w:pPr>
      <w:r>
        <w:rPr>
          <w:rFonts w:cs="Arial"/>
          <w:szCs w:val="24"/>
        </w:rPr>
        <w:t xml:space="preserve"> </w:t>
      </w:r>
    </w:p>
    <w:p w14:paraId="0C0BB1D6" w14:textId="77777777" w:rsidR="00681A84" w:rsidRDefault="00681A84" w:rsidP="003F5F22">
      <w:pPr>
        <w:pStyle w:val="ListParagraph"/>
        <w:numPr>
          <w:ilvl w:val="0"/>
          <w:numId w:val="21"/>
        </w:numPr>
        <w:ind w:left="567" w:hanging="425"/>
        <w:rPr>
          <w:rFonts w:cs="Arial"/>
          <w:b/>
          <w:szCs w:val="24"/>
        </w:rPr>
      </w:pPr>
      <w:r>
        <w:rPr>
          <w:rFonts w:cs="Arial"/>
          <w:b/>
          <w:szCs w:val="24"/>
        </w:rPr>
        <w:t>Confidentiality</w:t>
      </w:r>
    </w:p>
    <w:p w14:paraId="171886AB" w14:textId="77777777" w:rsidR="0077551E" w:rsidRDefault="0063274D" w:rsidP="0077551E">
      <w:pPr>
        <w:pStyle w:val="ListParagraph"/>
        <w:ind w:left="567"/>
        <w:rPr>
          <w:rFonts w:cs="Arial"/>
          <w:szCs w:val="24"/>
        </w:rPr>
      </w:pPr>
      <w:r>
        <w:rPr>
          <w:rFonts w:cs="Arial"/>
          <w:szCs w:val="24"/>
        </w:rPr>
        <w:t>To work in a way that does not divulge personal and/or confidential information during the course of their work and follow the council’s policies and procedures in relation to data protection and security of information.</w:t>
      </w:r>
    </w:p>
    <w:p w14:paraId="41EE24E8" w14:textId="77777777" w:rsidR="0077551E" w:rsidRDefault="0077551E" w:rsidP="0077551E">
      <w:pPr>
        <w:pStyle w:val="ListParagraph"/>
        <w:ind w:left="567"/>
        <w:rPr>
          <w:rFonts w:cs="Arial"/>
          <w:szCs w:val="24"/>
        </w:rPr>
      </w:pPr>
    </w:p>
    <w:p w14:paraId="4B80AD04" w14:textId="3E8CFDB7" w:rsidR="0077551E" w:rsidRPr="0077551E" w:rsidRDefault="0077551E" w:rsidP="0077551E">
      <w:pPr>
        <w:pStyle w:val="ListParagraph"/>
        <w:numPr>
          <w:ilvl w:val="0"/>
          <w:numId w:val="21"/>
        </w:numPr>
        <w:ind w:left="567" w:hanging="578"/>
        <w:rPr>
          <w:rFonts w:cs="Arial"/>
          <w:b/>
          <w:bCs/>
          <w:szCs w:val="24"/>
        </w:rPr>
      </w:pPr>
      <w:r w:rsidRPr="0077551E">
        <w:rPr>
          <w:rFonts w:cs="Arial"/>
          <w:b/>
          <w:bCs/>
          <w:szCs w:val="24"/>
        </w:rPr>
        <w:t>Climate Change</w:t>
      </w:r>
    </w:p>
    <w:p w14:paraId="227A4DCB" w14:textId="2CDAF665" w:rsidR="0077551E" w:rsidRDefault="0077551E" w:rsidP="0077551E">
      <w:pPr>
        <w:pStyle w:val="ListParagraph"/>
        <w:ind w:left="567"/>
        <w:rPr>
          <w:rFonts w:cs="Arial"/>
          <w:szCs w:val="24"/>
        </w:rPr>
      </w:pPr>
      <w:r w:rsidRPr="0077551E">
        <w:rPr>
          <w:rFonts w:cs="Arial"/>
          <w:szCs w:val="24"/>
        </w:rPr>
        <w:t>To contribute to our corporate responsibility in relation to climate change by considering and limiting the carbon impact of activities during the course of your work, wherever possible.</w:t>
      </w:r>
    </w:p>
    <w:p w14:paraId="672B3BCF" w14:textId="77777777" w:rsidR="0077551E" w:rsidRPr="0063274D" w:rsidRDefault="0077551E" w:rsidP="0077551E">
      <w:pPr>
        <w:pStyle w:val="ListParagraph"/>
        <w:ind w:left="567" w:hanging="425"/>
        <w:rPr>
          <w:rFonts w:cs="Arial"/>
          <w:szCs w:val="24"/>
        </w:rPr>
      </w:pPr>
    </w:p>
    <w:p w14:paraId="49072855" w14:textId="77777777" w:rsidR="00681A84" w:rsidRDefault="00681A84" w:rsidP="003F5F22">
      <w:pPr>
        <w:pStyle w:val="ListParagraph"/>
        <w:numPr>
          <w:ilvl w:val="0"/>
          <w:numId w:val="21"/>
        </w:numPr>
        <w:ind w:left="567" w:hanging="425"/>
        <w:rPr>
          <w:rFonts w:cs="Arial"/>
          <w:b/>
          <w:szCs w:val="24"/>
        </w:rPr>
      </w:pPr>
      <w:r>
        <w:rPr>
          <w:rFonts w:cs="Arial"/>
          <w:b/>
          <w:szCs w:val="24"/>
        </w:rPr>
        <w:t>Performance management</w:t>
      </w:r>
    </w:p>
    <w:p w14:paraId="32A31893" w14:textId="77777777" w:rsidR="0063274D" w:rsidRDefault="0063274D" w:rsidP="003F5F22">
      <w:pPr>
        <w:pStyle w:val="ListParagraph"/>
        <w:ind w:left="567"/>
        <w:rPr>
          <w:rFonts w:cs="Arial"/>
          <w:szCs w:val="24"/>
        </w:rPr>
      </w:pPr>
      <w:r>
        <w:rPr>
          <w:rFonts w:cs="Arial"/>
          <w:szCs w:val="24"/>
        </w:rPr>
        <w:t xml:space="preserve">To promote a culture whereby performance management is ingrained and the highest of standards and performance are achieved by all. </w:t>
      </w:r>
      <w:r w:rsidR="001D2B80">
        <w:rPr>
          <w:rFonts w:cs="Arial"/>
          <w:szCs w:val="24"/>
        </w:rPr>
        <w:t xml:space="preserve">Contribute to </w:t>
      </w:r>
      <w:r>
        <w:rPr>
          <w:rFonts w:cs="Arial"/>
          <w:szCs w:val="24"/>
        </w:rPr>
        <w:t xml:space="preserve">the council’s Performance and Development Review processes to ensure continuous learning and improvement and </w:t>
      </w:r>
      <w:r w:rsidR="001D2B80">
        <w:rPr>
          <w:rFonts w:cs="Arial"/>
          <w:szCs w:val="24"/>
        </w:rPr>
        <w:t xml:space="preserve">to </w:t>
      </w:r>
      <w:r>
        <w:rPr>
          <w:rFonts w:cs="Arial"/>
          <w:szCs w:val="24"/>
        </w:rPr>
        <w:t>increase organisational performance.</w:t>
      </w:r>
    </w:p>
    <w:p w14:paraId="35F2951F" w14:textId="77777777" w:rsidR="0063274D" w:rsidRPr="0063274D" w:rsidRDefault="0063274D" w:rsidP="003F5F22">
      <w:pPr>
        <w:pStyle w:val="ListParagraph"/>
        <w:ind w:left="567" w:hanging="425"/>
        <w:rPr>
          <w:rFonts w:cs="Arial"/>
          <w:szCs w:val="24"/>
        </w:rPr>
      </w:pPr>
    </w:p>
    <w:p w14:paraId="364F984F" w14:textId="77777777" w:rsidR="00681A84" w:rsidRDefault="00681A84" w:rsidP="003F5F22">
      <w:pPr>
        <w:pStyle w:val="ListParagraph"/>
        <w:numPr>
          <w:ilvl w:val="0"/>
          <w:numId w:val="21"/>
        </w:numPr>
        <w:ind w:left="567" w:hanging="425"/>
        <w:rPr>
          <w:rFonts w:cs="Arial"/>
          <w:b/>
          <w:szCs w:val="24"/>
        </w:rPr>
      </w:pPr>
      <w:r>
        <w:rPr>
          <w:rFonts w:cs="Arial"/>
          <w:b/>
          <w:szCs w:val="24"/>
        </w:rPr>
        <w:t>Quality assurance (for applicable posts)</w:t>
      </w:r>
    </w:p>
    <w:p w14:paraId="2692E492" w14:textId="77777777" w:rsidR="0063274D" w:rsidRDefault="0063274D" w:rsidP="003F5F22">
      <w:pPr>
        <w:pStyle w:val="ListParagraph"/>
        <w:ind w:left="567"/>
        <w:rPr>
          <w:rFonts w:cs="Arial"/>
          <w:szCs w:val="24"/>
        </w:rPr>
      </w:pPr>
      <w:r>
        <w:rPr>
          <w:rFonts w:cs="Arial"/>
          <w:szCs w:val="24"/>
        </w:rPr>
        <w:t>To set, monitor and evaluate standards at individual, team and service level so that the highest standards of service are delivered and maintained. Use data, where appropriate, to enhance the quality of service provision and support decision making processes.</w:t>
      </w:r>
    </w:p>
    <w:p w14:paraId="6C576EA8" w14:textId="77777777" w:rsidR="0063274D" w:rsidRPr="0063274D" w:rsidRDefault="0063274D" w:rsidP="003F5F22">
      <w:pPr>
        <w:pStyle w:val="ListParagraph"/>
        <w:ind w:left="567" w:hanging="425"/>
        <w:rPr>
          <w:rFonts w:cs="Arial"/>
          <w:szCs w:val="24"/>
        </w:rPr>
      </w:pPr>
    </w:p>
    <w:p w14:paraId="713D1704" w14:textId="77777777" w:rsidR="00681A84" w:rsidRDefault="00681A84" w:rsidP="003F5F22">
      <w:pPr>
        <w:pStyle w:val="ListParagraph"/>
        <w:numPr>
          <w:ilvl w:val="0"/>
          <w:numId w:val="21"/>
        </w:numPr>
        <w:ind w:left="567" w:hanging="425"/>
        <w:rPr>
          <w:rFonts w:cs="Arial"/>
          <w:b/>
          <w:szCs w:val="24"/>
        </w:rPr>
      </w:pPr>
      <w:r>
        <w:rPr>
          <w:rFonts w:cs="Arial"/>
          <w:b/>
          <w:szCs w:val="24"/>
        </w:rPr>
        <w:t>Management and leadership (for applicable posts)</w:t>
      </w:r>
    </w:p>
    <w:p w14:paraId="4FA8FB8C" w14:textId="77777777" w:rsidR="0063274D" w:rsidRDefault="0063274D" w:rsidP="003F5F22">
      <w:pPr>
        <w:pStyle w:val="ListParagraph"/>
        <w:ind w:left="567"/>
        <w:rPr>
          <w:rFonts w:cs="Arial"/>
          <w:szCs w:val="24"/>
        </w:rPr>
      </w:pPr>
      <w:r>
        <w:rPr>
          <w:rFonts w:cs="Arial"/>
          <w:szCs w:val="24"/>
        </w:rPr>
        <w:t>To provide vision and leadership to inspire and empower all employees so they can reach their full potential and contribute to the council’s values and behaviours. Managers and leaders must engage in personal development to ensure they are equipped to lead transformational change; always searching for better ways to do things differently to meet organisational changes and service priorities.</w:t>
      </w:r>
    </w:p>
    <w:p w14:paraId="20C716E2" w14:textId="77777777" w:rsidR="0063274D" w:rsidRPr="0063274D" w:rsidRDefault="0063274D" w:rsidP="003F5F22">
      <w:pPr>
        <w:pStyle w:val="ListParagraph"/>
        <w:ind w:left="567" w:hanging="425"/>
        <w:rPr>
          <w:rFonts w:cs="Arial"/>
          <w:szCs w:val="24"/>
        </w:rPr>
      </w:pPr>
    </w:p>
    <w:p w14:paraId="10C59A98" w14:textId="77777777" w:rsidR="00681A84" w:rsidRDefault="00681A84" w:rsidP="003F5F22">
      <w:pPr>
        <w:pStyle w:val="ListParagraph"/>
        <w:numPr>
          <w:ilvl w:val="0"/>
          <w:numId w:val="21"/>
        </w:numPr>
        <w:ind w:left="567" w:hanging="425"/>
        <w:rPr>
          <w:rFonts w:cs="Arial"/>
          <w:b/>
          <w:szCs w:val="24"/>
        </w:rPr>
      </w:pPr>
      <w:r>
        <w:rPr>
          <w:rFonts w:cs="Arial"/>
          <w:b/>
          <w:szCs w:val="24"/>
        </w:rPr>
        <w:t>Financial management (for applicable posts)</w:t>
      </w:r>
    </w:p>
    <w:p w14:paraId="07C87F6E" w14:textId="77777777" w:rsidR="0063274D" w:rsidRPr="0063274D" w:rsidRDefault="0063274D" w:rsidP="003F5F22">
      <w:pPr>
        <w:pStyle w:val="ListParagraph"/>
        <w:ind w:left="567"/>
        <w:rPr>
          <w:rFonts w:cs="Arial"/>
          <w:szCs w:val="24"/>
        </w:rPr>
      </w:pPr>
      <w:r>
        <w:rPr>
          <w:rFonts w:cs="Arial"/>
          <w:szCs w:val="24"/>
        </w:rPr>
        <w:t>To manage a designated budget, ensuring that the service achieves value for money in all circumstances through the monitoring of expenditure and the early identification of any financial irregularity.</w:t>
      </w:r>
    </w:p>
    <w:p w14:paraId="31CD5A01" w14:textId="77777777" w:rsidR="00681A84" w:rsidRPr="00681A84" w:rsidRDefault="00681A84"/>
    <w:p w14:paraId="2E02B74D" w14:textId="77777777" w:rsidR="00681A84" w:rsidRPr="00681A84" w:rsidRDefault="0063274D" w:rsidP="00681A84">
      <w:pPr>
        <w:rPr>
          <w:b/>
        </w:rPr>
      </w:pPr>
      <w:r w:rsidRPr="00845787">
        <w:rPr>
          <w:rFonts w:cs="Arial"/>
          <w:i/>
          <w:sz w:val="22"/>
          <w:szCs w:val="24"/>
        </w:rPr>
        <w:t>The above is not exhaustive and the post holder will be expected to undertake any duties which may reasonably fall within the level of responsibility and the competence of the post as directed by your manager.</w:t>
      </w:r>
      <w:r w:rsidR="00681A84" w:rsidRPr="00681A84">
        <w:rPr>
          <w:b/>
        </w:rPr>
        <w:br w:type="page"/>
      </w:r>
    </w:p>
    <w:p w14:paraId="393EBDC5" w14:textId="77777777" w:rsidR="008061D3" w:rsidRDefault="008061D3" w:rsidP="00845787">
      <w:pPr>
        <w:pStyle w:val="aTitle"/>
        <w:tabs>
          <w:tab w:val="clear" w:pos="4513"/>
        </w:tabs>
        <w:ind w:right="3662"/>
        <w:rPr>
          <w:b w:val="0"/>
          <w:noProof/>
          <w:sz w:val="24"/>
          <w:szCs w:val="24"/>
          <w:lang w:eastAsia="en-GB"/>
        </w:rPr>
        <w:sectPr w:rsidR="008061D3" w:rsidSect="00845787">
          <w:pgSz w:w="11906" w:h="16838"/>
          <w:pgMar w:top="720" w:right="720" w:bottom="720" w:left="720" w:header="567" w:footer="113" w:gutter="0"/>
          <w:cols w:space="708"/>
          <w:formProt w:val="0"/>
          <w:docGrid w:linePitch="360"/>
        </w:sectPr>
      </w:pPr>
    </w:p>
    <w:tbl>
      <w:tblPr>
        <w:tblStyle w:val="TableGrid"/>
        <w:tblW w:w="15734" w:type="dxa"/>
        <w:tblInd w:w="284" w:type="dxa"/>
        <w:tblLook w:val="04A0" w:firstRow="1" w:lastRow="0" w:firstColumn="1" w:lastColumn="0" w:noHBand="0" w:noVBand="1"/>
      </w:tblPr>
      <w:tblGrid>
        <w:gridCol w:w="1671"/>
        <w:gridCol w:w="9102"/>
        <w:gridCol w:w="4961"/>
      </w:tblGrid>
      <w:tr w:rsidR="00845787" w14:paraId="0894A468" w14:textId="77777777" w:rsidTr="0063274D">
        <w:trPr>
          <w:trHeight w:val="431"/>
        </w:trPr>
        <w:tc>
          <w:tcPr>
            <w:tcW w:w="15734" w:type="dxa"/>
            <w:gridSpan w:val="3"/>
            <w:tcBorders>
              <w:top w:val="nil"/>
              <w:left w:val="nil"/>
              <w:right w:val="nil"/>
            </w:tcBorders>
            <w:vAlign w:val="center"/>
          </w:tcPr>
          <w:p w14:paraId="3702FC45" w14:textId="77777777" w:rsidR="00845787" w:rsidRPr="0063274D" w:rsidRDefault="00845787" w:rsidP="00D70625">
            <w:pPr>
              <w:pStyle w:val="aTitle"/>
              <w:tabs>
                <w:tab w:val="clear" w:pos="4513"/>
              </w:tabs>
              <w:rPr>
                <w:rFonts w:cs="Arial"/>
                <w:noProof/>
                <w:color w:val="auto"/>
                <w:sz w:val="32"/>
                <w:szCs w:val="32"/>
                <w:lang w:eastAsia="en-GB"/>
              </w:rPr>
            </w:pPr>
            <w:r w:rsidRPr="0063274D">
              <w:rPr>
                <w:rFonts w:cs="Arial"/>
                <w:noProof/>
                <w:color w:val="auto"/>
                <w:sz w:val="32"/>
                <w:szCs w:val="32"/>
                <w:lang w:eastAsia="en-GB"/>
              </w:rPr>
              <w:lastRenderedPageBreak/>
              <w:t>Person specification</w:t>
            </w:r>
          </w:p>
        </w:tc>
      </w:tr>
      <w:tr w:rsidR="00040EE4" w14:paraId="5350C684" w14:textId="77777777" w:rsidTr="00040EE4">
        <w:trPr>
          <w:trHeight w:val="567"/>
        </w:trPr>
        <w:tc>
          <w:tcPr>
            <w:tcW w:w="1671" w:type="dxa"/>
            <w:shd w:val="clear" w:color="auto" w:fill="F2F2F2" w:themeFill="background1" w:themeFillShade="F2"/>
            <w:vAlign w:val="center"/>
          </w:tcPr>
          <w:p w14:paraId="4973EC3E" w14:textId="77777777" w:rsidR="00845787" w:rsidRPr="00845787" w:rsidRDefault="00845787" w:rsidP="00D70625">
            <w:pPr>
              <w:pStyle w:val="aTitle"/>
              <w:tabs>
                <w:tab w:val="clear" w:pos="4513"/>
              </w:tabs>
              <w:rPr>
                <w:rFonts w:cs="Arial"/>
                <w:b w:val="0"/>
                <w:noProof/>
                <w:color w:val="auto"/>
                <w:sz w:val="22"/>
                <w:lang w:eastAsia="en-GB"/>
              </w:rPr>
            </w:pPr>
          </w:p>
        </w:tc>
        <w:tc>
          <w:tcPr>
            <w:tcW w:w="9102" w:type="dxa"/>
            <w:shd w:val="clear" w:color="auto" w:fill="F2F2F2" w:themeFill="background1" w:themeFillShade="F2"/>
            <w:vAlign w:val="center"/>
          </w:tcPr>
          <w:p w14:paraId="7F3AE4C8" w14:textId="77777777" w:rsidR="00845787" w:rsidRPr="00845787" w:rsidRDefault="00845787" w:rsidP="00D70625">
            <w:pPr>
              <w:pStyle w:val="aTitle"/>
              <w:tabs>
                <w:tab w:val="clear" w:pos="4513"/>
                <w:tab w:val="clear" w:pos="9026"/>
              </w:tabs>
              <w:rPr>
                <w:rFonts w:cs="Arial"/>
                <w:noProof/>
                <w:color w:val="auto"/>
                <w:sz w:val="22"/>
                <w:lang w:eastAsia="en-GB"/>
              </w:rPr>
            </w:pPr>
            <w:r w:rsidRPr="00845787">
              <w:rPr>
                <w:rFonts w:cs="Arial"/>
                <w:noProof/>
                <w:color w:val="auto"/>
                <w:sz w:val="22"/>
                <w:lang w:eastAsia="en-GB"/>
              </w:rPr>
              <w:t>Essential</w:t>
            </w:r>
          </w:p>
        </w:tc>
        <w:tc>
          <w:tcPr>
            <w:tcW w:w="4961" w:type="dxa"/>
            <w:shd w:val="clear" w:color="auto" w:fill="F2F2F2" w:themeFill="background1" w:themeFillShade="F2"/>
            <w:vAlign w:val="center"/>
          </w:tcPr>
          <w:p w14:paraId="1167B9D4"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Desirable</w:t>
            </w:r>
          </w:p>
        </w:tc>
      </w:tr>
      <w:tr w:rsidR="00040EE4" w14:paraId="1D846568" w14:textId="77777777" w:rsidTr="00040EE4">
        <w:trPr>
          <w:trHeight w:val="1923"/>
        </w:trPr>
        <w:tc>
          <w:tcPr>
            <w:tcW w:w="1671" w:type="dxa"/>
            <w:shd w:val="clear" w:color="auto" w:fill="F2F2F2" w:themeFill="background1" w:themeFillShade="F2"/>
          </w:tcPr>
          <w:p w14:paraId="5CDCA140" w14:textId="77777777" w:rsidR="00845787" w:rsidRPr="00845787" w:rsidRDefault="00845787" w:rsidP="00D70625">
            <w:pPr>
              <w:pStyle w:val="aTitle"/>
              <w:tabs>
                <w:tab w:val="clear" w:pos="4513"/>
              </w:tabs>
              <w:rPr>
                <w:rFonts w:cs="Arial"/>
                <w:noProof/>
                <w:color w:val="auto"/>
                <w:sz w:val="22"/>
                <w:lang w:eastAsia="en-GB"/>
              </w:rPr>
            </w:pPr>
          </w:p>
          <w:p w14:paraId="1722F24A"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Qualifications</w:t>
            </w:r>
          </w:p>
        </w:tc>
        <w:tc>
          <w:tcPr>
            <w:tcW w:w="9102" w:type="dxa"/>
          </w:tcPr>
          <w:p w14:paraId="32B5B2C9" w14:textId="77777777" w:rsidR="00845787" w:rsidRPr="006A000D" w:rsidRDefault="006A000D" w:rsidP="00052DFC">
            <w:pPr>
              <w:pStyle w:val="aTitle"/>
              <w:numPr>
                <w:ilvl w:val="0"/>
                <w:numId w:val="21"/>
              </w:numPr>
              <w:tabs>
                <w:tab w:val="clear" w:pos="4513"/>
                <w:tab w:val="clear" w:pos="9026"/>
              </w:tabs>
              <w:rPr>
                <w:rFonts w:cs="Arial"/>
                <w:b w:val="0"/>
                <w:color w:val="auto"/>
                <w:sz w:val="24"/>
                <w:szCs w:val="24"/>
                <w:lang w:eastAsia="en-GB"/>
              </w:rPr>
            </w:pPr>
            <w:r w:rsidRPr="006A000D">
              <w:rPr>
                <w:rFonts w:cs="Arial"/>
                <w:b w:val="0"/>
                <w:color w:val="auto"/>
                <w:sz w:val="24"/>
                <w:szCs w:val="24"/>
                <w:lang w:eastAsia="en-GB"/>
              </w:rPr>
              <w:t>Level 3 Health &amp; Social Care or equivalent</w:t>
            </w:r>
          </w:p>
        </w:tc>
        <w:tc>
          <w:tcPr>
            <w:tcW w:w="4961" w:type="dxa"/>
          </w:tcPr>
          <w:p w14:paraId="7F98A1CE" w14:textId="77777777" w:rsidR="00845787" w:rsidRPr="006A000D" w:rsidRDefault="006A000D" w:rsidP="00052DFC">
            <w:pPr>
              <w:pStyle w:val="aTitle"/>
              <w:numPr>
                <w:ilvl w:val="0"/>
                <w:numId w:val="21"/>
              </w:numPr>
              <w:tabs>
                <w:tab w:val="clear" w:pos="4513"/>
              </w:tabs>
              <w:rPr>
                <w:rFonts w:cs="Arial"/>
                <w:b w:val="0"/>
                <w:color w:val="auto"/>
                <w:sz w:val="24"/>
                <w:szCs w:val="24"/>
                <w:lang w:eastAsia="en-GB"/>
              </w:rPr>
            </w:pPr>
            <w:r w:rsidRPr="006A000D">
              <w:rPr>
                <w:rFonts w:cs="Arial"/>
                <w:b w:val="0"/>
                <w:color w:val="auto"/>
                <w:sz w:val="24"/>
                <w:szCs w:val="24"/>
                <w:lang w:eastAsia="en-GB"/>
              </w:rPr>
              <w:t>Degree in S</w:t>
            </w:r>
            <w:r>
              <w:rPr>
                <w:rFonts w:cs="Arial"/>
                <w:b w:val="0"/>
                <w:color w:val="auto"/>
                <w:sz w:val="24"/>
                <w:szCs w:val="24"/>
                <w:lang w:eastAsia="en-GB"/>
              </w:rPr>
              <w:t xml:space="preserve">ocial </w:t>
            </w:r>
            <w:r w:rsidRPr="006A000D">
              <w:rPr>
                <w:rFonts w:cs="Arial"/>
                <w:b w:val="0"/>
                <w:color w:val="auto"/>
                <w:sz w:val="24"/>
                <w:szCs w:val="24"/>
                <w:lang w:eastAsia="en-GB"/>
              </w:rPr>
              <w:t>W</w:t>
            </w:r>
            <w:r>
              <w:rPr>
                <w:rFonts w:cs="Arial"/>
                <w:b w:val="0"/>
                <w:color w:val="auto"/>
                <w:sz w:val="24"/>
                <w:szCs w:val="24"/>
                <w:lang w:eastAsia="en-GB"/>
              </w:rPr>
              <w:t>ork</w:t>
            </w:r>
            <w:r w:rsidRPr="006A000D">
              <w:rPr>
                <w:rFonts w:cs="Arial"/>
                <w:b w:val="0"/>
                <w:color w:val="auto"/>
                <w:sz w:val="24"/>
                <w:szCs w:val="24"/>
                <w:lang w:eastAsia="en-GB"/>
              </w:rPr>
              <w:t xml:space="preserve"> or equivalent relevant qualification e.g. teaching, nursing, youth work</w:t>
            </w:r>
          </w:p>
        </w:tc>
      </w:tr>
      <w:tr w:rsidR="00040EE4" w14:paraId="74683E8D" w14:textId="77777777" w:rsidTr="00040EE4">
        <w:trPr>
          <w:trHeight w:val="1712"/>
        </w:trPr>
        <w:tc>
          <w:tcPr>
            <w:tcW w:w="1671" w:type="dxa"/>
            <w:shd w:val="clear" w:color="auto" w:fill="F2F2F2" w:themeFill="background1" w:themeFillShade="F2"/>
          </w:tcPr>
          <w:p w14:paraId="7B330D23" w14:textId="77777777" w:rsidR="00845787" w:rsidRPr="00845787" w:rsidRDefault="00845787" w:rsidP="00D70625">
            <w:pPr>
              <w:pStyle w:val="aTitle"/>
              <w:tabs>
                <w:tab w:val="clear" w:pos="4513"/>
              </w:tabs>
              <w:rPr>
                <w:rFonts w:cs="Arial"/>
                <w:noProof/>
                <w:color w:val="auto"/>
                <w:sz w:val="22"/>
                <w:lang w:eastAsia="en-GB"/>
              </w:rPr>
            </w:pPr>
          </w:p>
          <w:p w14:paraId="708BE70E"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Experience</w:t>
            </w:r>
          </w:p>
        </w:tc>
        <w:tc>
          <w:tcPr>
            <w:tcW w:w="9102" w:type="dxa"/>
          </w:tcPr>
          <w:p w14:paraId="422C014B" w14:textId="77777777" w:rsidR="006A000D" w:rsidRPr="006A000D" w:rsidRDefault="006A000D" w:rsidP="006A000D">
            <w:pPr>
              <w:pStyle w:val="aTitle"/>
              <w:numPr>
                <w:ilvl w:val="0"/>
                <w:numId w:val="21"/>
              </w:numPr>
              <w:rPr>
                <w:rFonts w:cs="Arial"/>
                <w:b w:val="0"/>
                <w:color w:val="auto"/>
                <w:sz w:val="24"/>
                <w:szCs w:val="24"/>
                <w:lang w:eastAsia="en-GB"/>
              </w:rPr>
            </w:pPr>
            <w:r w:rsidRPr="006A000D">
              <w:rPr>
                <w:rFonts w:cs="Arial"/>
                <w:b w:val="0"/>
                <w:color w:val="auto"/>
                <w:sz w:val="24"/>
                <w:szCs w:val="24"/>
                <w:lang w:eastAsia="en-GB"/>
              </w:rPr>
              <w:t>Significant recent experience (i.e. within the last 12 months) of direct work with young people and their families.</w:t>
            </w:r>
          </w:p>
          <w:p w14:paraId="2D3A61CE" w14:textId="77777777" w:rsidR="00621974" w:rsidRPr="006A000D" w:rsidRDefault="006A000D" w:rsidP="006A000D">
            <w:pPr>
              <w:pStyle w:val="aTitle"/>
              <w:numPr>
                <w:ilvl w:val="0"/>
                <w:numId w:val="21"/>
              </w:numPr>
              <w:tabs>
                <w:tab w:val="clear" w:pos="4513"/>
                <w:tab w:val="clear" w:pos="9026"/>
              </w:tabs>
              <w:rPr>
                <w:rFonts w:cs="Arial"/>
                <w:b w:val="0"/>
                <w:color w:val="auto"/>
                <w:sz w:val="24"/>
                <w:szCs w:val="24"/>
                <w:lang w:eastAsia="en-GB"/>
              </w:rPr>
            </w:pPr>
            <w:r w:rsidRPr="006A000D">
              <w:rPr>
                <w:rFonts w:cs="Arial"/>
                <w:b w:val="0"/>
                <w:color w:val="auto"/>
                <w:sz w:val="24"/>
                <w:szCs w:val="24"/>
                <w:lang w:eastAsia="en-GB"/>
              </w:rPr>
              <w:t>Working constructively and co-operatively with colleagues and other agencies to meet service objectives.</w:t>
            </w:r>
          </w:p>
        </w:tc>
        <w:tc>
          <w:tcPr>
            <w:tcW w:w="4961" w:type="dxa"/>
          </w:tcPr>
          <w:p w14:paraId="33C6E138" w14:textId="77777777" w:rsidR="006A000D" w:rsidRPr="006A000D" w:rsidRDefault="006A000D" w:rsidP="006A000D">
            <w:pPr>
              <w:pStyle w:val="ListParagraph"/>
              <w:numPr>
                <w:ilvl w:val="0"/>
                <w:numId w:val="21"/>
              </w:numPr>
              <w:rPr>
                <w:szCs w:val="24"/>
                <w:lang w:eastAsia="en-GB"/>
              </w:rPr>
            </w:pPr>
            <w:r w:rsidRPr="006A000D">
              <w:rPr>
                <w:szCs w:val="24"/>
                <w:lang w:eastAsia="en-GB"/>
              </w:rPr>
              <w:t xml:space="preserve">Range of Social Care Services provided to children, young people and their families. </w:t>
            </w:r>
          </w:p>
          <w:p w14:paraId="6FBB02D3" w14:textId="77777777" w:rsidR="006A000D" w:rsidRPr="006A000D" w:rsidRDefault="006A000D" w:rsidP="006A000D">
            <w:pPr>
              <w:tabs>
                <w:tab w:val="left" w:pos="1320"/>
              </w:tabs>
              <w:rPr>
                <w:szCs w:val="24"/>
                <w:lang w:eastAsia="en-GB"/>
              </w:rPr>
            </w:pPr>
          </w:p>
        </w:tc>
      </w:tr>
      <w:tr w:rsidR="00040EE4" w14:paraId="48F018BB" w14:textId="77777777" w:rsidTr="00040EE4">
        <w:trPr>
          <w:trHeight w:val="1962"/>
        </w:trPr>
        <w:tc>
          <w:tcPr>
            <w:tcW w:w="1671" w:type="dxa"/>
            <w:shd w:val="clear" w:color="auto" w:fill="F2F2F2" w:themeFill="background1" w:themeFillShade="F2"/>
          </w:tcPr>
          <w:p w14:paraId="5E34A89F" w14:textId="77777777" w:rsidR="00845787" w:rsidRPr="00845787" w:rsidRDefault="00845787" w:rsidP="00D70625">
            <w:pPr>
              <w:pStyle w:val="aTitle"/>
              <w:tabs>
                <w:tab w:val="clear" w:pos="4513"/>
              </w:tabs>
              <w:rPr>
                <w:rFonts w:cs="Arial"/>
                <w:noProof/>
                <w:color w:val="auto"/>
                <w:sz w:val="22"/>
                <w:lang w:eastAsia="en-GB"/>
              </w:rPr>
            </w:pPr>
          </w:p>
          <w:p w14:paraId="2535D047"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Skills &amp; Knowledge</w:t>
            </w:r>
          </w:p>
        </w:tc>
        <w:tc>
          <w:tcPr>
            <w:tcW w:w="9102" w:type="dxa"/>
          </w:tcPr>
          <w:p w14:paraId="1C83F894" w14:textId="77777777" w:rsidR="006A000D" w:rsidRPr="006A000D" w:rsidRDefault="006A000D" w:rsidP="006A000D">
            <w:pPr>
              <w:pStyle w:val="aTitle"/>
              <w:numPr>
                <w:ilvl w:val="0"/>
                <w:numId w:val="21"/>
              </w:numPr>
              <w:rPr>
                <w:rFonts w:cs="Arial"/>
                <w:b w:val="0"/>
                <w:color w:val="auto"/>
                <w:sz w:val="24"/>
                <w:szCs w:val="24"/>
                <w:lang w:eastAsia="en-GB"/>
              </w:rPr>
            </w:pPr>
            <w:r w:rsidRPr="006A000D">
              <w:rPr>
                <w:rFonts w:cs="Arial"/>
                <w:b w:val="0"/>
                <w:color w:val="auto"/>
                <w:sz w:val="24"/>
                <w:szCs w:val="24"/>
                <w:lang w:eastAsia="en-GB"/>
              </w:rPr>
              <w:t xml:space="preserve">Good team worker. </w:t>
            </w:r>
          </w:p>
          <w:p w14:paraId="0DE415DE" w14:textId="77777777" w:rsidR="006A000D" w:rsidRPr="006A000D" w:rsidRDefault="006A000D" w:rsidP="006A000D">
            <w:pPr>
              <w:pStyle w:val="aTitle"/>
              <w:numPr>
                <w:ilvl w:val="0"/>
                <w:numId w:val="21"/>
              </w:numPr>
              <w:rPr>
                <w:rFonts w:cs="Arial"/>
                <w:b w:val="0"/>
                <w:color w:val="auto"/>
                <w:sz w:val="24"/>
                <w:szCs w:val="24"/>
                <w:lang w:eastAsia="en-GB"/>
              </w:rPr>
            </w:pPr>
            <w:r w:rsidRPr="006A000D">
              <w:rPr>
                <w:rFonts w:cs="Arial"/>
                <w:b w:val="0"/>
                <w:color w:val="auto"/>
                <w:sz w:val="24"/>
                <w:szCs w:val="24"/>
                <w:lang w:eastAsia="en-GB"/>
              </w:rPr>
              <w:t xml:space="preserve">Reliable/dependable. </w:t>
            </w:r>
          </w:p>
          <w:p w14:paraId="02279FCC" w14:textId="77777777" w:rsidR="006A000D" w:rsidRPr="006A000D" w:rsidRDefault="006A000D" w:rsidP="006A000D">
            <w:pPr>
              <w:pStyle w:val="aTitle"/>
              <w:numPr>
                <w:ilvl w:val="0"/>
                <w:numId w:val="21"/>
              </w:numPr>
              <w:rPr>
                <w:rFonts w:cs="Arial"/>
                <w:b w:val="0"/>
                <w:color w:val="auto"/>
                <w:sz w:val="24"/>
                <w:szCs w:val="24"/>
                <w:lang w:eastAsia="en-GB"/>
              </w:rPr>
            </w:pPr>
            <w:r w:rsidRPr="006A000D">
              <w:rPr>
                <w:rFonts w:cs="Arial"/>
                <w:b w:val="0"/>
                <w:color w:val="auto"/>
                <w:sz w:val="24"/>
                <w:szCs w:val="24"/>
                <w:lang w:eastAsia="en-GB"/>
              </w:rPr>
              <w:t>Caring and non-judgemental.</w:t>
            </w:r>
          </w:p>
          <w:p w14:paraId="452A06C9" w14:textId="77777777" w:rsidR="006A000D" w:rsidRPr="006A000D" w:rsidRDefault="006A000D" w:rsidP="006A000D">
            <w:pPr>
              <w:pStyle w:val="aTitle"/>
              <w:numPr>
                <w:ilvl w:val="0"/>
                <w:numId w:val="21"/>
              </w:numPr>
              <w:rPr>
                <w:rFonts w:cs="Arial"/>
                <w:b w:val="0"/>
                <w:color w:val="auto"/>
                <w:sz w:val="24"/>
                <w:szCs w:val="24"/>
                <w:lang w:eastAsia="en-GB"/>
              </w:rPr>
            </w:pPr>
            <w:r w:rsidRPr="006A000D">
              <w:rPr>
                <w:rFonts w:cs="Arial"/>
                <w:b w:val="0"/>
                <w:color w:val="auto"/>
                <w:sz w:val="24"/>
                <w:szCs w:val="24"/>
                <w:lang w:eastAsia="en-GB"/>
              </w:rPr>
              <w:t xml:space="preserve">Able to work intensively. </w:t>
            </w:r>
          </w:p>
          <w:p w14:paraId="78533744" w14:textId="77777777" w:rsidR="006A000D" w:rsidRPr="006A000D" w:rsidRDefault="006A000D" w:rsidP="006A000D">
            <w:pPr>
              <w:pStyle w:val="aTitle"/>
              <w:numPr>
                <w:ilvl w:val="0"/>
                <w:numId w:val="21"/>
              </w:numPr>
              <w:rPr>
                <w:rFonts w:cs="Arial"/>
                <w:b w:val="0"/>
                <w:color w:val="auto"/>
                <w:sz w:val="24"/>
                <w:szCs w:val="24"/>
                <w:lang w:eastAsia="en-GB"/>
              </w:rPr>
            </w:pPr>
            <w:r w:rsidRPr="006A000D">
              <w:rPr>
                <w:rFonts w:cs="Arial"/>
                <w:b w:val="0"/>
                <w:color w:val="auto"/>
                <w:sz w:val="24"/>
                <w:szCs w:val="24"/>
                <w:lang w:eastAsia="en-GB"/>
              </w:rPr>
              <w:t>Flexible approach to work.</w:t>
            </w:r>
          </w:p>
          <w:p w14:paraId="2B7C3247" w14:textId="77777777" w:rsidR="006A000D" w:rsidRPr="006A000D" w:rsidRDefault="006A000D" w:rsidP="006A000D">
            <w:pPr>
              <w:pStyle w:val="aTitle"/>
              <w:numPr>
                <w:ilvl w:val="0"/>
                <w:numId w:val="21"/>
              </w:numPr>
              <w:rPr>
                <w:rFonts w:cs="Arial"/>
                <w:b w:val="0"/>
                <w:color w:val="auto"/>
                <w:sz w:val="24"/>
                <w:szCs w:val="24"/>
                <w:lang w:eastAsia="en-GB"/>
              </w:rPr>
            </w:pPr>
            <w:r w:rsidRPr="006A000D">
              <w:rPr>
                <w:rFonts w:cs="Arial"/>
                <w:b w:val="0"/>
                <w:color w:val="auto"/>
                <w:sz w:val="24"/>
                <w:szCs w:val="24"/>
                <w:lang w:eastAsia="en-GB"/>
              </w:rPr>
              <w:t xml:space="preserve">Prepared to undergo and show a commitment to future training and development. </w:t>
            </w:r>
          </w:p>
          <w:p w14:paraId="56A189F6" w14:textId="77777777" w:rsidR="006A000D" w:rsidRPr="006A000D" w:rsidRDefault="006A000D" w:rsidP="006A000D">
            <w:pPr>
              <w:pStyle w:val="aTitle"/>
              <w:numPr>
                <w:ilvl w:val="0"/>
                <w:numId w:val="21"/>
              </w:numPr>
              <w:rPr>
                <w:rFonts w:cs="Arial"/>
                <w:b w:val="0"/>
                <w:color w:val="auto"/>
                <w:sz w:val="24"/>
                <w:szCs w:val="24"/>
                <w:lang w:eastAsia="en-GB"/>
              </w:rPr>
            </w:pPr>
            <w:r w:rsidRPr="006A000D">
              <w:rPr>
                <w:rFonts w:cs="Arial"/>
                <w:b w:val="0"/>
                <w:color w:val="auto"/>
                <w:sz w:val="24"/>
                <w:szCs w:val="24"/>
                <w:lang w:eastAsia="en-GB"/>
              </w:rPr>
              <w:t xml:space="preserve">Flexibility in working arrangements.  </w:t>
            </w:r>
          </w:p>
          <w:p w14:paraId="0E3676BD" w14:textId="77777777" w:rsidR="00621974" w:rsidRPr="006A000D" w:rsidRDefault="006A000D" w:rsidP="006A000D">
            <w:pPr>
              <w:pStyle w:val="aTitle"/>
              <w:numPr>
                <w:ilvl w:val="0"/>
                <w:numId w:val="21"/>
              </w:numPr>
              <w:tabs>
                <w:tab w:val="clear" w:pos="4513"/>
                <w:tab w:val="clear" w:pos="9026"/>
              </w:tabs>
              <w:rPr>
                <w:rFonts w:cs="Arial"/>
                <w:b w:val="0"/>
                <w:color w:val="auto"/>
                <w:sz w:val="24"/>
                <w:szCs w:val="24"/>
                <w:lang w:eastAsia="en-GB"/>
              </w:rPr>
            </w:pPr>
            <w:r w:rsidRPr="006A000D">
              <w:rPr>
                <w:rFonts w:cs="Arial"/>
                <w:b w:val="0"/>
                <w:color w:val="auto"/>
                <w:sz w:val="24"/>
                <w:szCs w:val="24"/>
                <w:lang w:eastAsia="en-GB"/>
              </w:rPr>
              <w:t>To accommodate changes in work patterns at short notice.</w:t>
            </w:r>
          </w:p>
          <w:p w14:paraId="5A75F85E" w14:textId="77777777" w:rsidR="006A000D" w:rsidRPr="006A000D" w:rsidRDefault="006A000D" w:rsidP="006A000D">
            <w:pPr>
              <w:pStyle w:val="aTitle"/>
              <w:numPr>
                <w:ilvl w:val="0"/>
                <w:numId w:val="21"/>
              </w:numPr>
              <w:rPr>
                <w:rFonts w:cs="Arial"/>
                <w:b w:val="0"/>
                <w:color w:val="auto"/>
                <w:sz w:val="24"/>
                <w:szCs w:val="24"/>
                <w:lang w:eastAsia="en-GB"/>
              </w:rPr>
            </w:pPr>
            <w:r w:rsidRPr="006A000D">
              <w:rPr>
                <w:rFonts w:cs="Arial"/>
                <w:b w:val="0"/>
                <w:color w:val="auto"/>
                <w:sz w:val="24"/>
                <w:szCs w:val="24"/>
                <w:lang w:eastAsia="en-GB"/>
              </w:rPr>
              <w:t>Knowledge of legislation and standards relevant to the post, e.g. Children Act 1989,</w:t>
            </w:r>
          </w:p>
          <w:p w14:paraId="7AC60177" w14:textId="77777777" w:rsidR="006A000D" w:rsidRPr="006A000D" w:rsidRDefault="006A000D" w:rsidP="006A000D">
            <w:pPr>
              <w:pStyle w:val="aTitle"/>
              <w:numPr>
                <w:ilvl w:val="0"/>
                <w:numId w:val="21"/>
              </w:numPr>
              <w:rPr>
                <w:rFonts w:cs="Arial"/>
                <w:b w:val="0"/>
                <w:color w:val="auto"/>
                <w:sz w:val="24"/>
                <w:szCs w:val="24"/>
                <w:lang w:eastAsia="en-GB"/>
              </w:rPr>
            </w:pPr>
            <w:r w:rsidRPr="006A000D">
              <w:rPr>
                <w:rFonts w:cs="Arial"/>
                <w:b w:val="0"/>
                <w:color w:val="auto"/>
                <w:sz w:val="24"/>
                <w:szCs w:val="24"/>
                <w:lang w:eastAsia="en-GB"/>
              </w:rPr>
              <w:t>Knowledge of Government initiatives relevant to this area of work.</w:t>
            </w:r>
          </w:p>
          <w:p w14:paraId="193331D6" w14:textId="77777777" w:rsidR="006A000D" w:rsidRPr="006A000D" w:rsidRDefault="006A000D" w:rsidP="006A000D">
            <w:pPr>
              <w:pStyle w:val="aTitle"/>
              <w:numPr>
                <w:ilvl w:val="0"/>
                <w:numId w:val="21"/>
              </w:numPr>
              <w:rPr>
                <w:rFonts w:cs="Arial"/>
                <w:b w:val="0"/>
                <w:color w:val="auto"/>
                <w:sz w:val="24"/>
                <w:szCs w:val="24"/>
                <w:lang w:eastAsia="en-GB"/>
              </w:rPr>
            </w:pPr>
            <w:r w:rsidRPr="006A000D">
              <w:rPr>
                <w:rFonts w:cs="Arial"/>
                <w:b w:val="0"/>
                <w:color w:val="auto"/>
                <w:sz w:val="24"/>
                <w:szCs w:val="24"/>
                <w:lang w:eastAsia="en-GB"/>
              </w:rPr>
              <w:t>Knowledge of research on children in need, including child protection issues.</w:t>
            </w:r>
          </w:p>
          <w:p w14:paraId="5C0B9F1B" w14:textId="77777777" w:rsidR="006A000D" w:rsidRPr="006A000D" w:rsidRDefault="006A000D" w:rsidP="006A000D">
            <w:pPr>
              <w:pStyle w:val="aTitle"/>
              <w:numPr>
                <w:ilvl w:val="0"/>
                <w:numId w:val="21"/>
              </w:numPr>
              <w:rPr>
                <w:rFonts w:cs="Arial"/>
                <w:b w:val="0"/>
                <w:color w:val="auto"/>
                <w:sz w:val="24"/>
                <w:szCs w:val="24"/>
                <w:lang w:eastAsia="en-GB"/>
              </w:rPr>
            </w:pPr>
            <w:r w:rsidRPr="006A000D">
              <w:rPr>
                <w:rFonts w:cs="Arial"/>
                <w:b w:val="0"/>
                <w:color w:val="auto"/>
                <w:sz w:val="24"/>
                <w:szCs w:val="24"/>
                <w:lang w:eastAsia="en-GB"/>
              </w:rPr>
              <w:t>Knowledge and understanding of child and adolescent development and in particular issues related to promoting the welfare of and protection of children and young people.</w:t>
            </w:r>
          </w:p>
          <w:p w14:paraId="44E3A9C6" w14:textId="77777777" w:rsidR="006A000D" w:rsidRPr="006A000D" w:rsidRDefault="006A000D" w:rsidP="006A000D">
            <w:pPr>
              <w:pStyle w:val="aTitle"/>
              <w:numPr>
                <w:ilvl w:val="0"/>
                <w:numId w:val="21"/>
              </w:numPr>
              <w:tabs>
                <w:tab w:val="clear" w:pos="4513"/>
                <w:tab w:val="clear" w:pos="9026"/>
              </w:tabs>
              <w:rPr>
                <w:rFonts w:cs="Arial"/>
                <w:b w:val="0"/>
                <w:color w:val="auto"/>
                <w:sz w:val="24"/>
                <w:szCs w:val="24"/>
                <w:lang w:eastAsia="en-GB"/>
              </w:rPr>
            </w:pPr>
            <w:r w:rsidRPr="006A000D">
              <w:rPr>
                <w:rFonts w:cs="Arial"/>
                <w:b w:val="0"/>
                <w:color w:val="auto"/>
                <w:sz w:val="24"/>
                <w:szCs w:val="24"/>
                <w:lang w:eastAsia="en-GB"/>
              </w:rPr>
              <w:t>Knowledge of Children’s Rights legislation, including the UN Convention on the Rights of the Child.</w:t>
            </w:r>
          </w:p>
        </w:tc>
        <w:tc>
          <w:tcPr>
            <w:tcW w:w="4961" w:type="dxa"/>
          </w:tcPr>
          <w:p w14:paraId="6CF4D809" w14:textId="77777777" w:rsidR="006A000D" w:rsidRPr="006A000D" w:rsidRDefault="006A000D" w:rsidP="006A000D">
            <w:pPr>
              <w:pStyle w:val="aTitle"/>
              <w:numPr>
                <w:ilvl w:val="0"/>
                <w:numId w:val="21"/>
              </w:numPr>
              <w:rPr>
                <w:rFonts w:cs="Arial"/>
                <w:b w:val="0"/>
                <w:color w:val="auto"/>
                <w:sz w:val="24"/>
                <w:szCs w:val="24"/>
                <w:lang w:eastAsia="en-GB"/>
              </w:rPr>
            </w:pPr>
            <w:r w:rsidRPr="006A000D">
              <w:rPr>
                <w:rFonts w:cs="Arial"/>
                <w:b w:val="0"/>
                <w:color w:val="auto"/>
                <w:sz w:val="24"/>
                <w:szCs w:val="24"/>
                <w:lang w:eastAsia="en-GB"/>
              </w:rPr>
              <w:t>Knowledge of a range of early help services</w:t>
            </w:r>
          </w:p>
          <w:p w14:paraId="0810B993" w14:textId="77777777" w:rsidR="006A000D" w:rsidRPr="006A000D" w:rsidRDefault="006A000D" w:rsidP="006A000D">
            <w:pPr>
              <w:pStyle w:val="aTitle"/>
              <w:numPr>
                <w:ilvl w:val="0"/>
                <w:numId w:val="21"/>
              </w:numPr>
              <w:rPr>
                <w:rFonts w:cs="Arial"/>
                <w:b w:val="0"/>
                <w:color w:val="auto"/>
                <w:sz w:val="24"/>
                <w:szCs w:val="24"/>
                <w:lang w:eastAsia="en-GB"/>
              </w:rPr>
            </w:pPr>
            <w:r w:rsidRPr="006A000D">
              <w:rPr>
                <w:rFonts w:cs="Arial"/>
                <w:b w:val="0"/>
                <w:color w:val="auto"/>
                <w:sz w:val="24"/>
                <w:szCs w:val="24"/>
                <w:lang w:eastAsia="en-GB"/>
              </w:rPr>
              <w:t>Knowledge of procedural framework.</w:t>
            </w:r>
          </w:p>
          <w:p w14:paraId="04ABE9E3" w14:textId="77777777" w:rsidR="00845787" w:rsidRPr="006A000D" w:rsidRDefault="006A000D" w:rsidP="006A000D">
            <w:pPr>
              <w:pStyle w:val="aTitle"/>
              <w:numPr>
                <w:ilvl w:val="0"/>
                <w:numId w:val="21"/>
              </w:numPr>
              <w:tabs>
                <w:tab w:val="clear" w:pos="4513"/>
              </w:tabs>
              <w:rPr>
                <w:rFonts w:cs="Arial"/>
                <w:b w:val="0"/>
                <w:color w:val="auto"/>
                <w:sz w:val="24"/>
                <w:szCs w:val="24"/>
                <w:lang w:eastAsia="en-GB"/>
              </w:rPr>
            </w:pPr>
            <w:r w:rsidRPr="006A000D">
              <w:rPr>
                <w:rFonts w:cs="Arial"/>
                <w:b w:val="0"/>
                <w:color w:val="auto"/>
                <w:sz w:val="24"/>
                <w:szCs w:val="24"/>
                <w:lang w:eastAsia="en-GB"/>
              </w:rPr>
              <w:t>Good understanding of 0-19 Levels of Need document</w:t>
            </w:r>
          </w:p>
          <w:p w14:paraId="523866C1" w14:textId="77777777" w:rsidR="006A000D" w:rsidRPr="006A000D" w:rsidRDefault="006A000D" w:rsidP="006A000D">
            <w:pPr>
              <w:pStyle w:val="aTitle"/>
              <w:numPr>
                <w:ilvl w:val="0"/>
                <w:numId w:val="21"/>
              </w:numPr>
              <w:rPr>
                <w:rFonts w:cs="Arial"/>
                <w:b w:val="0"/>
                <w:color w:val="auto"/>
                <w:sz w:val="24"/>
                <w:szCs w:val="24"/>
                <w:lang w:eastAsia="en-GB"/>
              </w:rPr>
            </w:pPr>
            <w:r w:rsidRPr="006A000D">
              <w:rPr>
                <w:rFonts w:cs="Arial"/>
                <w:b w:val="0"/>
                <w:color w:val="auto"/>
                <w:sz w:val="24"/>
                <w:szCs w:val="24"/>
                <w:lang w:eastAsia="en-GB"/>
              </w:rPr>
              <w:t>Understanding of the processes of managing change.</w:t>
            </w:r>
          </w:p>
          <w:p w14:paraId="58CAEA48" w14:textId="77777777" w:rsidR="006A000D" w:rsidRPr="006A000D" w:rsidRDefault="006A000D" w:rsidP="006A000D">
            <w:pPr>
              <w:pStyle w:val="aTitle"/>
              <w:numPr>
                <w:ilvl w:val="0"/>
                <w:numId w:val="21"/>
              </w:numPr>
              <w:rPr>
                <w:rFonts w:cs="Arial"/>
                <w:b w:val="0"/>
                <w:color w:val="auto"/>
                <w:sz w:val="24"/>
                <w:szCs w:val="24"/>
                <w:lang w:eastAsia="en-GB"/>
              </w:rPr>
            </w:pPr>
            <w:r w:rsidRPr="006A000D">
              <w:rPr>
                <w:rFonts w:cs="Arial"/>
                <w:b w:val="0"/>
                <w:color w:val="auto"/>
                <w:sz w:val="24"/>
                <w:szCs w:val="24"/>
                <w:lang w:eastAsia="en-GB"/>
              </w:rPr>
              <w:t>Up to date knowledge of relevant Children’s legislation, Green Papers, regulations and guidance, particularly in relation to services for children in need.</w:t>
            </w:r>
          </w:p>
          <w:p w14:paraId="7B8AA2C5" w14:textId="77777777" w:rsidR="006A000D" w:rsidRPr="006A000D" w:rsidRDefault="006A000D" w:rsidP="006A000D">
            <w:pPr>
              <w:pStyle w:val="aTitle"/>
              <w:numPr>
                <w:ilvl w:val="0"/>
                <w:numId w:val="21"/>
              </w:numPr>
              <w:rPr>
                <w:rFonts w:cs="Arial"/>
                <w:b w:val="0"/>
                <w:color w:val="auto"/>
                <w:sz w:val="24"/>
                <w:szCs w:val="24"/>
                <w:lang w:eastAsia="en-GB"/>
              </w:rPr>
            </w:pPr>
            <w:r w:rsidRPr="006A000D">
              <w:rPr>
                <w:rFonts w:cs="Arial"/>
                <w:b w:val="0"/>
                <w:color w:val="auto"/>
                <w:sz w:val="24"/>
                <w:szCs w:val="24"/>
                <w:lang w:eastAsia="en-GB"/>
              </w:rPr>
              <w:t>Understanding of “Best Value”.</w:t>
            </w:r>
          </w:p>
          <w:p w14:paraId="10935EDF" w14:textId="77777777" w:rsidR="006A000D" w:rsidRPr="006A000D" w:rsidRDefault="006A000D" w:rsidP="006A000D">
            <w:pPr>
              <w:pStyle w:val="aTitle"/>
              <w:numPr>
                <w:ilvl w:val="0"/>
                <w:numId w:val="21"/>
              </w:numPr>
              <w:rPr>
                <w:rFonts w:cs="Arial"/>
                <w:b w:val="0"/>
                <w:color w:val="auto"/>
                <w:sz w:val="24"/>
                <w:szCs w:val="24"/>
                <w:lang w:eastAsia="en-GB"/>
              </w:rPr>
            </w:pPr>
            <w:r w:rsidRPr="006A000D">
              <w:rPr>
                <w:rFonts w:cs="Arial"/>
                <w:b w:val="0"/>
                <w:color w:val="auto"/>
                <w:sz w:val="24"/>
                <w:szCs w:val="24"/>
                <w:lang w:eastAsia="en-GB"/>
              </w:rPr>
              <w:t>Understanding of performance management.</w:t>
            </w:r>
          </w:p>
          <w:p w14:paraId="00AB5BDF" w14:textId="77777777" w:rsidR="006A000D" w:rsidRPr="006A000D" w:rsidRDefault="006A000D" w:rsidP="006A000D">
            <w:pPr>
              <w:pStyle w:val="aTitle"/>
              <w:numPr>
                <w:ilvl w:val="0"/>
                <w:numId w:val="21"/>
              </w:numPr>
              <w:tabs>
                <w:tab w:val="clear" w:pos="4513"/>
              </w:tabs>
              <w:rPr>
                <w:rFonts w:cs="Arial"/>
                <w:b w:val="0"/>
                <w:color w:val="auto"/>
                <w:sz w:val="24"/>
                <w:szCs w:val="24"/>
                <w:lang w:eastAsia="en-GB"/>
              </w:rPr>
            </w:pPr>
            <w:r w:rsidRPr="006A000D">
              <w:rPr>
                <w:rFonts w:cs="Arial"/>
                <w:b w:val="0"/>
                <w:color w:val="auto"/>
                <w:sz w:val="24"/>
                <w:szCs w:val="24"/>
                <w:lang w:eastAsia="en-GB"/>
              </w:rPr>
              <w:t>Understanding of managing change.</w:t>
            </w:r>
          </w:p>
        </w:tc>
      </w:tr>
      <w:tr w:rsidR="00040EE4" w14:paraId="4481A279" w14:textId="77777777" w:rsidTr="00040EE4">
        <w:trPr>
          <w:trHeight w:val="2794"/>
        </w:trPr>
        <w:tc>
          <w:tcPr>
            <w:tcW w:w="1671" w:type="dxa"/>
            <w:shd w:val="clear" w:color="auto" w:fill="F2F2F2" w:themeFill="background1" w:themeFillShade="F2"/>
          </w:tcPr>
          <w:p w14:paraId="3DF1A9E8" w14:textId="77777777" w:rsidR="00845787" w:rsidRPr="00845787" w:rsidRDefault="00845787" w:rsidP="00D70625">
            <w:pPr>
              <w:pStyle w:val="aTitle"/>
              <w:tabs>
                <w:tab w:val="clear" w:pos="4513"/>
              </w:tabs>
              <w:rPr>
                <w:rFonts w:cs="Arial"/>
                <w:noProof/>
                <w:color w:val="auto"/>
                <w:sz w:val="22"/>
                <w:lang w:eastAsia="en-GB"/>
              </w:rPr>
            </w:pPr>
          </w:p>
          <w:p w14:paraId="7B1004C4"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Personal Qualities</w:t>
            </w:r>
          </w:p>
        </w:tc>
        <w:tc>
          <w:tcPr>
            <w:tcW w:w="9102" w:type="dxa"/>
          </w:tcPr>
          <w:p w14:paraId="3093CB17" w14:textId="77777777" w:rsidR="006A000D" w:rsidRPr="006A000D" w:rsidRDefault="006A000D" w:rsidP="006A000D">
            <w:pPr>
              <w:pStyle w:val="aTitle"/>
              <w:numPr>
                <w:ilvl w:val="0"/>
                <w:numId w:val="21"/>
              </w:numPr>
              <w:rPr>
                <w:rFonts w:cs="Arial"/>
                <w:b w:val="0"/>
                <w:color w:val="auto"/>
                <w:sz w:val="24"/>
                <w:szCs w:val="24"/>
                <w:lang w:eastAsia="en-GB"/>
              </w:rPr>
            </w:pPr>
            <w:r w:rsidRPr="006A000D">
              <w:rPr>
                <w:rFonts w:cs="Arial"/>
                <w:b w:val="0"/>
                <w:color w:val="auto"/>
                <w:sz w:val="24"/>
                <w:szCs w:val="24"/>
                <w:lang w:eastAsia="en-GB"/>
              </w:rPr>
              <w:t>Enthusiastic and innovative approach to work.</w:t>
            </w:r>
          </w:p>
          <w:p w14:paraId="30E2FCCF" w14:textId="77777777" w:rsidR="006A000D" w:rsidRPr="006A000D" w:rsidRDefault="006A000D" w:rsidP="006A000D">
            <w:pPr>
              <w:pStyle w:val="aTitle"/>
              <w:numPr>
                <w:ilvl w:val="0"/>
                <w:numId w:val="21"/>
              </w:numPr>
              <w:rPr>
                <w:rFonts w:cs="Arial"/>
                <w:b w:val="0"/>
                <w:color w:val="auto"/>
                <w:sz w:val="24"/>
                <w:szCs w:val="24"/>
                <w:lang w:eastAsia="en-GB"/>
              </w:rPr>
            </w:pPr>
            <w:r w:rsidRPr="006A000D">
              <w:rPr>
                <w:rFonts w:cs="Arial"/>
                <w:b w:val="0"/>
                <w:color w:val="auto"/>
                <w:sz w:val="24"/>
                <w:szCs w:val="24"/>
                <w:lang w:eastAsia="en-GB"/>
              </w:rPr>
              <w:t>Works well under pressure.</w:t>
            </w:r>
          </w:p>
          <w:p w14:paraId="0F0967AB" w14:textId="77777777" w:rsidR="006A000D" w:rsidRPr="006A000D" w:rsidRDefault="006A000D" w:rsidP="006A000D">
            <w:pPr>
              <w:pStyle w:val="aTitle"/>
              <w:numPr>
                <w:ilvl w:val="0"/>
                <w:numId w:val="21"/>
              </w:numPr>
              <w:rPr>
                <w:rFonts w:cs="Arial"/>
                <w:b w:val="0"/>
                <w:color w:val="auto"/>
                <w:sz w:val="24"/>
                <w:szCs w:val="24"/>
                <w:lang w:eastAsia="en-GB"/>
              </w:rPr>
            </w:pPr>
            <w:r w:rsidRPr="006A000D">
              <w:rPr>
                <w:rFonts w:cs="Arial"/>
                <w:b w:val="0"/>
                <w:color w:val="auto"/>
                <w:sz w:val="24"/>
                <w:szCs w:val="24"/>
                <w:lang w:eastAsia="en-GB"/>
              </w:rPr>
              <w:t>Integrating evidence based practice in all areas of work.</w:t>
            </w:r>
          </w:p>
          <w:p w14:paraId="76DAD61F" w14:textId="77777777" w:rsidR="006A000D" w:rsidRPr="006A000D" w:rsidRDefault="006A000D" w:rsidP="006A000D">
            <w:pPr>
              <w:pStyle w:val="aTitle"/>
              <w:numPr>
                <w:ilvl w:val="0"/>
                <w:numId w:val="21"/>
              </w:numPr>
              <w:rPr>
                <w:rFonts w:cs="Arial"/>
                <w:b w:val="0"/>
                <w:color w:val="auto"/>
                <w:sz w:val="24"/>
                <w:szCs w:val="24"/>
                <w:lang w:eastAsia="en-GB"/>
              </w:rPr>
            </w:pPr>
            <w:r w:rsidRPr="006A000D">
              <w:rPr>
                <w:rFonts w:cs="Arial"/>
                <w:b w:val="0"/>
                <w:color w:val="auto"/>
                <w:sz w:val="24"/>
                <w:szCs w:val="24"/>
                <w:lang w:eastAsia="en-GB"/>
              </w:rPr>
              <w:t>Commitment to creating an environment that promotes equality and diversity.</w:t>
            </w:r>
          </w:p>
          <w:p w14:paraId="44555CA5" w14:textId="77777777" w:rsidR="006A000D" w:rsidRPr="006A000D" w:rsidRDefault="006A000D" w:rsidP="006A000D">
            <w:pPr>
              <w:pStyle w:val="aTitle"/>
              <w:numPr>
                <w:ilvl w:val="0"/>
                <w:numId w:val="21"/>
              </w:numPr>
              <w:rPr>
                <w:rFonts w:cs="Arial"/>
                <w:b w:val="0"/>
                <w:color w:val="auto"/>
                <w:sz w:val="24"/>
                <w:szCs w:val="24"/>
                <w:lang w:eastAsia="en-GB"/>
              </w:rPr>
            </w:pPr>
            <w:r w:rsidRPr="006A000D">
              <w:rPr>
                <w:rFonts w:cs="Arial"/>
                <w:b w:val="0"/>
                <w:color w:val="auto"/>
                <w:sz w:val="24"/>
                <w:szCs w:val="24"/>
                <w:lang w:eastAsia="en-GB"/>
              </w:rPr>
              <w:t xml:space="preserve">Commitment to working with children, young people, their </w:t>
            </w:r>
            <w:proofErr w:type="spellStart"/>
            <w:r w:rsidRPr="006A000D">
              <w:rPr>
                <w:rFonts w:cs="Arial"/>
                <w:b w:val="0"/>
                <w:color w:val="auto"/>
                <w:sz w:val="24"/>
                <w:szCs w:val="24"/>
                <w:lang w:eastAsia="en-GB"/>
              </w:rPr>
              <w:t>carers</w:t>
            </w:r>
            <w:proofErr w:type="spellEnd"/>
            <w:r w:rsidRPr="006A000D">
              <w:rPr>
                <w:rFonts w:cs="Arial"/>
                <w:b w:val="0"/>
                <w:color w:val="auto"/>
                <w:sz w:val="24"/>
                <w:szCs w:val="24"/>
                <w:lang w:eastAsia="en-GB"/>
              </w:rPr>
              <w:t xml:space="preserve"> and families in an empowering and non-judgemental way.</w:t>
            </w:r>
          </w:p>
          <w:p w14:paraId="19D009AC" w14:textId="77777777" w:rsidR="00040EE4" w:rsidRPr="006A000D" w:rsidRDefault="006A000D" w:rsidP="006A000D">
            <w:pPr>
              <w:pStyle w:val="aTitle"/>
              <w:numPr>
                <w:ilvl w:val="0"/>
                <w:numId w:val="21"/>
              </w:numPr>
              <w:tabs>
                <w:tab w:val="clear" w:pos="4513"/>
                <w:tab w:val="clear" w:pos="9026"/>
              </w:tabs>
              <w:rPr>
                <w:rFonts w:cs="Arial"/>
                <w:b w:val="0"/>
                <w:color w:val="auto"/>
                <w:sz w:val="24"/>
                <w:szCs w:val="24"/>
                <w:lang w:eastAsia="en-GB"/>
              </w:rPr>
            </w:pPr>
            <w:r w:rsidRPr="006A000D">
              <w:rPr>
                <w:rFonts w:cs="Arial"/>
                <w:b w:val="0"/>
                <w:color w:val="auto"/>
                <w:sz w:val="24"/>
                <w:szCs w:val="24"/>
                <w:lang w:eastAsia="en-GB"/>
              </w:rPr>
              <w:t>Commitment to achieving positive outcomes and promoting the welfare and safety of children and young people.</w:t>
            </w:r>
          </w:p>
        </w:tc>
        <w:tc>
          <w:tcPr>
            <w:tcW w:w="4961" w:type="dxa"/>
          </w:tcPr>
          <w:p w14:paraId="5D0FDC41" w14:textId="77777777" w:rsidR="00845787" w:rsidRPr="006A000D" w:rsidRDefault="00845787" w:rsidP="006A000D">
            <w:pPr>
              <w:pStyle w:val="aTitle"/>
              <w:tabs>
                <w:tab w:val="clear" w:pos="4513"/>
                <w:tab w:val="clear" w:pos="9026"/>
              </w:tabs>
              <w:rPr>
                <w:rFonts w:cs="Arial"/>
                <w:b w:val="0"/>
                <w:color w:val="auto"/>
                <w:sz w:val="24"/>
                <w:szCs w:val="24"/>
                <w:lang w:eastAsia="en-GB"/>
              </w:rPr>
            </w:pPr>
          </w:p>
        </w:tc>
      </w:tr>
    </w:tbl>
    <w:p w14:paraId="3C42D546" w14:textId="77777777" w:rsidR="004115C6" w:rsidRPr="00845787" w:rsidRDefault="004115C6" w:rsidP="00845787">
      <w:pPr>
        <w:spacing w:after="200" w:line="276" w:lineRule="auto"/>
        <w:rPr>
          <w:rFonts w:asciiTheme="minorHAnsi" w:eastAsiaTheme="minorHAnsi" w:hAnsiTheme="minorHAnsi" w:cstheme="minorBidi"/>
          <w:sz w:val="2"/>
          <w:lang w:bidi="ar-SA"/>
        </w:rPr>
      </w:pPr>
    </w:p>
    <w:sectPr w:rsidR="004115C6" w:rsidRPr="00845787" w:rsidSect="00040EE4">
      <w:footerReference w:type="default" r:id="rId12"/>
      <w:pgSz w:w="16838" w:h="11906" w:orient="landscape"/>
      <w:pgMar w:top="568" w:right="720" w:bottom="284" w:left="284" w:header="567" w:footer="53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66E52" w14:textId="77777777" w:rsidR="00BA1BCB" w:rsidRDefault="00BA1BCB" w:rsidP="0077606C">
      <w:r>
        <w:separator/>
      </w:r>
    </w:p>
  </w:endnote>
  <w:endnote w:type="continuationSeparator" w:id="0">
    <w:p w14:paraId="48EA55F8" w14:textId="77777777" w:rsidR="00BA1BCB" w:rsidRDefault="00BA1BCB" w:rsidP="0077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C9193" w14:textId="77777777" w:rsidR="00ED7005" w:rsidRPr="00B45875" w:rsidRDefault="00ED7005" w:rsidP="00ED70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9CA7A" w14:textId="77777777" w:rsidR="00BA1BCB" w:rsidRDefault="00BA1BCB" w:rsidP="0077606C">
      <w:r>
        <w:separator/>
      </w:r>
    </w:p>
  </w:footnote>
  <w:footnote w:type="continuationSeparator" w:id="0">
    <w:p w14:paraId="16597263" w14:textId="77777777" w:rsidR="00BA1BCB" w:rsidRDefault="00BA1BCB" w:rsidP="00776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279"/>
    <w:multiLevelType w:val="hybridMultilevel"/>
    <w:tmpl w:val="CDF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03EBA"/>
    <w:multiLevelType w:val="hybridMultilevel"/>
    <w:tmpl w:val="6C56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34B87"/>
    <w:multiLevelType w:val="hybridMultilevel"/>
    <w:tmpl w:val="AED6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35433"/>
    <w:multiLevelType w:val="multilevel"/>
    <w:tmpl w:val="7630AC7E"/>
    <w:lvl w:ilvl="0">
      <w:start w:val="8"/>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5A311B"/>
    <w:multiLevelType w:val="multilevel"/>
    <w:tmpl w:val="31F61D5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6A7C81"/>
    <w:multiLevelType w:val="multilevel"/>
    <w:tmpl w:val="55FC2AE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4606F"/>
    <w:multiLevelType w:val="multilevel"/>
    <w:tmpl w:val="CE68E350"/>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BF408A0"/>
    <w:multiLevelType w:val="hybridMultilevel"/>
    <w:tmpl w:val="3964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D0194"/>
    <w:multiLevelType w:val="hybridMultilevel"/>
    <w:tmpl w:val="8368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310327"/>
    <w:multiLevelType w:val="multilevel"/>
    <w:tmpl w:val="26446C3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522A0F"/>
    <w:multiLevelType w:val="hybridMultilevel"/>
    <w:tmpl w:val="9B16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443E38"/>
    <w:multiLevelType w:val="hybridMultilevel"/>
    <w:tmpl w:val="40D6B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1F71C9"/>
    <w:multiLevelType w:val="multilevel"/>
    <w:tmpl w:val="7630AC7E"/>
    <w:lvl w:ilvl="0">
      <w:start w:val="8"/>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554214"/>
    <w:multiLevelType w:val="multilevel"/>
    <w:tmpl w:val="530A182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F64CA1"/>
    <w:multiLevelType w:val="hybridMultilevel"/>
    <w:tmpl w:val="204E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30609"/>
    <w:multiLevelType w:val="hybridMultilevel"/>
    <w:tmpl w:val="7D34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EA128B"/>
    <w:multiLevelType w:val="hybridMultilevel"/>
    <w:tmpl w:val="48D2211C"/>
    <w:lvl w:ilvl="0" w:tplc="08090001">
      <w:start w:val="1"/>
      <w:numFmt w:val="bullet"/>
      <w:lvlText w:val=""/>
      <w:lvlJc w:val="left"/>
      <w:pPr>
        <w:tabs>
          <w:tab w:val="num" w:pos="720"/>
        </w:tabs>
        <w:ind w:left="720" w:hanging="720"/>
      </w:pPr>
      <w:rPr>
        <w:rFonts w:ascii="Symbol" w:hAnsi="Symbol" w:hint="default"/>
        <w:b/>
      </w:rPr>
    </w:lvl>
    <w:lvl w:ilvl="1" w:tplc="08090001">
      <w:start w:val="1"/>
      <w:numFmt w:val="bullet"/>
      <w:lvlText w:val=""/>
      <w:lvlJc w:val="left"/>
      <w:pPr>
        <w:tabs>
          <w:tab w:val="num" w:pos="1080"/>
        </w:tabs>
        <w:ind w:left="1080" w:hanging="360"/>
      </w:pPr>
      <w:rPr>
        <w:rFonts w:ascii="Symbol" w:hAnsi="Symbol" w:hint="default"/>
        <w:b/>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46155364"/>
    <w:multiLevelType w:val="hybridMultilevel"/>
    <w:tmpl w:val="B9EA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95490"/>
    <w:multiLevelType w:val="hybridMultilevel"/>
    <w:tmpl w:val="B77E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B0410"/>
    <w:multiLevelType w:val="multilevel"/>
    <w:tmpl w:val="7630AC7E"/>
    <w:lvl w:ilvl="0">
      <w:start w:val="8"/>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104624"/>
    <w:multiLevelType w:val="hybridMultilevel"/>
    <w:tmpl w:val="2AC6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4B380D"/>
    <w:multiLevelType w:val="multilevel"/>
    <w:tmpl w:val="16C25E5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A42976"/>
    <w:multiLevelType w:val="hybridMultilevel"/>
    <w:tmpl w:val="8AF8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471B61"/>
    <w:multiLevelType w:val="hybridMultilevel"/>
    <w:tmpl w:val="EFECC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583D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9A4F9C"/>
    <w:multiLevelType w:val="hybridMultilevel"/>
    <w:tmpl w:val="BC74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F34927"/>
    <w:multiLevelType w:val="hybridMultilevel"/>
    <w:tmpl w:val="66867C9A"/>
    <w:lvl w:ilvl="0" w:tplc="6D84E4CA">
      <w:start w:val="1"/>
      <w:numFmt w:val="bullet"/>
      <w:lvlText w:val=""/>
      <w:lvlJc w:val="left"/>
      <w:pPr>
        <w:tabs>
          <w:tab w:val="num" w:pos="720"/>
        </w:tabs>
        <w:ind w:left="720" w:hanging="360"/>
      </w:pPr>
      <w:rPr>
        <w:rFonts w:ascii="Symbol" w:hAnsi="Symbol" w:hint="default"/>
        <w:sz w:val="24"/>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B006D0"/>
    <w:multiLevelType w:val="hybridMultilevel"/>
    <w:tmpl w:val="3A08AD48"/>
    <w:lvl w:ilvl="0" w:tplc="6D84E4CA">
      <w:start w:val="1"/>
      <w:numFmt w:val="bullet"/>
      <w:lvlText w:val=""/>
      <w:lvlJc w:val="left"/>
      <w:pPr>
        <w:tabs>
          <w:tab w:val="num" w:pos="720"/>
        </w:tabs>
        <w:ind w:left="720" w:hanging="360"/>
      </w:pPr>
      <w:rPr>
        <w:rFonts w:ascii="Symbol" w:hAnsi="Symbol" w:hint="default"/>
        <w:sz w:val="24"/>
      </w:rPr>
    </w:lvl>
    <w:lvl w:ilvl="1" w:tplc="1FD810BC">
      <w:numFmt w:val="bullet"/>
      <w:lvlText w:val="•"/>
      <w:lvlJc w:val="left"/>
      <w:pPr>
        <w:ind w:left="1800" w:hanging="72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155C1C"/>
    <w:multiLevelType w:val="hybridMultilevel"/>
    <w:tmpl w:val="D8C8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631219"/>
    <w:multiLevelType w:val="hybridMultilevel"/>
    <w:tmpl w:val="10469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B6378"/>
    <w:multiLevelType w:val="multilevel"/>
    <w:tmpl w:val="7630AC7E"/>
    <w:lvl w:ilvl="0">
      <w:start w:val="8"/>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C3205D"/>
    <w:multiLevelType w:val="multilevel"/>
    <w:tmpl w:val="7630AC7E"/>
    <w:lvl w:ilvl="0">
      <w:start w:val="8"/>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9"/>
  </w:num>
  <w:num w:numId="3">
    <w:abstractNumId w:val="6"/>
  </w:num>
  <w:num w:numId="4">
    <w:abstractNumId w:val="17"/>
  </w:num>
  <w:num w:numId="5">
    <w:abstractNumId w:val="1"/>
  </w:num>
  <w:num w:numId="6">
    <w:abstractNumId w:val="25"/>
  </w:num>
  <w:num w:numId="7">
    <w:abstractNumId w:val="29"/>
  </w:num>
  <w:num w:numId="8">
    <w:abstractNumId w:val="8"/>
  </w:num>
  <w:num w:numId="9">
    <w:abstractNumId w:val="28"/>
  </w:num>
  <w:num w:numId="10">
    <w:abstractNumId w:val="20"/>
  </w:num>
  <w:num w:numId="11">
    <w:abstractNumId w:val="7"/>
  </w:num>
  <w:num w:numId="12">
    <w:abstractNumId w:val="27"/>
  </w:num>
  <w:num w:numId="13">
    <w:abstractNumId w:val="26"/>
  </w:num>
  <w:num w:numId="14">
    <w:abstractNumId w:val="22"/>
  </w:num>
  <w:num w:numId="15">
    <w:abstractNumId w:val="15"/>
  </w:num>
  <w:num w:numId="16">
    <w:abstractNumId w:val="14"/>
  </w:num>
  <w:num w:numId="17">
    <w:abstractNumId w:val="2"/>
  </w:num>
  <w:num w:numId="18">
    <w:abstractNumId w:val="0"/>
  </w:num>
  <w:num w:numId="19">
    <w:abstractNumId w:val="10"/>
  </w:num>
  <w:num w:numId="20">
    <w:abstractNumId w:val="18"/>
  </w:num>
  <w:num w:numId="21">
    <w:abstractNumId w:val="11"/>
  </w:num>
  <w:num w:numId="22">
    <w:abstractNumId w:val="23"/>
  </w:num>
  <w:num w:numId="23">
    <w:abstractNumId w:val="16"/>
  </w:num>
  <w:num w:numId="24">
    <w:abstractNumId w:val="19"/>
  </w:num>
  <w:num w:numId="25">
    <w:abstractNumId w:val="21"/>
  </w:num>
  <w:num w:numId="26">
    <w:abstractNumId w:val="13"/>
  </w:num>
  <w:num w:numId="27">
    <w:abstractNumId w:val="5"/>
  </w:num>
  <w:num w:numId="28">
    <w:abstractNumId w:val="4"/>
  </w:num>
  <w:num w:numId="29">
    <w:abstractNumId w:val="31"/>
  </w:num>
  <w:num w:numId="30">
    <w:abstractNumId w:val="12"/>
  </w:num>
  <w:num w:numId="31">
    <w:abstractNumId w:val="3"/>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87"/>
    <w:rsid w:val="00040EE4"/>
    <w:rsid w:val="00046148"/>
    <w:rsid w:val="00052DFC"/>
    <w:rsid w:val="00070C29"/>
    <w:rsid w:val="00084988"/>
    <w:rsid w:val="000A0D3F"/>
    <w:rsid w:val="000A1C67"/>
    <w:rsid w:val="000B6DB0"/>
    <w:rsid w:val="000C3086"/>
    <w:rsid w:val="000C7062"/>
    <w:rsid w:val="000E17A1"/>
    <w:rsid w:val="000E1FAF"/>
    <w:rsid w:val="000F1FDD"/>
    <w:rsid w:val="000F5A71"/>
    <w:rsid w:val="001151CC"/>
    <w:rsid w:val="00165BC7"/>
    <w:rsid w:val="00173195"/>
    <w:rsid w:val="001731A5"/>
    <w:rsid w:val="00186648"/>
    <w:rsid w:val="001D2B80"/>
    <w:rsid w:val="001D7B5D"/>
    <w:rsid w:val="001E2C10"/>
    <w:rsid w:val="001E3F6A"/>
    <w:rsid w:val="001E6CFB"/>
    <w:rsid w:val="001F3088"/>
    <w:rsid w:val="00200FC1"/>
    <w:rsid w:val="0020508B"/>
    <w:rsid w:val="002120A1"/>
    <w:rsid w:val="00217193"/>
    <w:rsid w:val="0022618A"/>
    <w:rsid w:val="00230A2A"/>
    <w:rsid w:val="0023418E"/>
    <w:rsid w:val="0023792C"/>
    <w:rsid w:val="002659ED"/>
    <w:rsid w:val="00287FE1"/>
    <w:rsid w:val="002F3062"/>
    <w:rsid w:val="003125AA"/>
    <w:rsid w:val="00314FE8"/>
    <w:rsid w:val="003213F9"/>
    <w:rsid w:val="003456B3"/>
    <w:rsid w:val="00353A9F"/>
    <w:rsid w:val="003659EE"/>
    <w:rsid w:val="00394D61"/>
    <w:rsid w:val="003B3B62"/>
    <w:rsid w:val="003D16A2"/>
    <w:rsid w:val="003D217C"/>
    <w:rsid w:val="003F5F22"/>
    <w:rsid w:val="004115C6"/>
    <w:rsid w:val="0042151C"/>
    <w:rsid w:val="00423961"/>
    <w:rsid w:val="00424741"/>
    <w:rsid w:val="00424FCD"/>
    <w:rsid w:val="004441F1"/>
    <w:rsid w:val="00447DB6"/>
    <w:rsid w:val="00452BE6"/>
    <w:rsid w:val="00454FBF"/>
    <w:rsid w:val="0046742B"/>
    <w:rsid w:val="00484C90"/>
    <w:rsid w:val="0049235B"/>
    <w:rsid w:val="004A02C2"/>
    <w:rsid w:val="004A5A24"/>
    <w:rsid w:val="004C40B7"/>
    <w:rsid w:val="004D2FBE"/>
    <w:rsid w:val="004D319D"/>
    <w:rsid w:val="0052110C"/>
    <w:rsid w:val="00542F17"/>
    <w:rsid w:val="00546EBC"/>
    <w:rsid w:val="005528A3"/>
    <w:rsid w:val="00561D93"/>
    <w:rsid w:val="0056786F"/>
    <w:rsid w:val="00573099"/>
    <w:rsid w:val="0057361B"/>
    <w:rsid w:val="005773BD"/>
    <w:rsid w:val="005B6037"/>
    <w:rsid w:val="005C7B57"/>
    <w:rsid w:val="005F1121"/>
    <w:rsid w:val="005F2676"/>
    <w:rsid w:val="005F42BD"/>
    <w:rsid w:val="005F5A06"/>
    <w:rsid w:val="005F7983"/>
    <w:rsid w:val="005F7A1B"/>
    <w:rsid w:val="006076F1"/>
    <w:rsid w:val="006147F1"/>
    <w:rsid w:val="00617151"/>
    <w:rsid w:val="00621974"/>
    <w:rsid w:val="00627339"/>
    <w:rsid w:val="0063139B"/>
    <w:rsid w:val="0063274D"/>
    <w:rsid w:val="00642409"/>
    <w:rsid w:val="0064423E"/>
    <w:rsid w:val="00657AD4"/>
    <w:rsid w:val="00664BBD"/>
    <w:rsid w:val="00672AF4"/>
    <w:rsid w:val="00681A84"/>
    <w:rsid w:val="00682444"/>
    <w:rsid w:val="006913A5"/>
    <w:rsid w:val="006A000D"/>
    <w:rsid w:val="006A7EA4"/>
    <w:rsid w:val="006B5221"/>
    <w:rsid w:val="006C3A08"/>
    <w:rsid w:val="006D1472"/>
    <w:rsid w:val="006D62EF"/>
    <w:rsid w:val="006E06BD"/>
    <w:rsid w:val="006E3024"/>
    <w:rsid w:val="006F1AAB"/>
    <w:rsid w:val="00715012"/>
    <w:rsid w:val="007228F5"/>
    <w:rsid w:val="00743418"/>
    <w:rsid w:val="007465C6"/>
    <w:rsid w:val="00754309"/>
    <w:rsid w:val="0077551E"/>
    <w:rsid w:val="0077606C"/>
    <w:rsid w:val="00785997"/>
    <w:rsid w:val="00790298"/>
    <w:rsid w:val="007C7799"/>
    <w:rsid w:val="007D0480"/>
    <w:rsid w:val="007D2D88"/>
    <w:rsid w:val="007E2246"/>
    <w:rsid w:val="008061D3"/>
    <w:rsid w:val="00815FF5"/>
    <w:rsid w:val="008177B2"/>
    <w:rsid w:val="00817F2F"/>
    <w:rsid w:val="00834151"/>
    <w:rsid w:val="0084537F"/>
    <w:rsid w:val="00845787"/>
    <w:rsid w:val="00863413"/>
    <w:rsid w:val="008864D4"/>
    <w:rsid w:val="00886C91"/>
    <w:rsid w:val="008C6D44"/>
    <w:rsid w:val="008E5D50"/>
    <w:rsid w:val="008F20BF"/>
    <w:rsid w:val="008F34B3"/>
    <w:rsid w:val="008F4BDD"/>
    <w:rsid w:val="00912182"/>
    <w:rsid w:val="00930249"/>
    <w:rsid w:val="00944CE3"/>
    <w:rsid w:val="00950EE4"/>
    <w:rsid w:val="00955B9A"/>
    <w:rsid w:val="009569FA"/>
    <w:rsid w:val="00966278"/>
    <w:rsid w:val="00991A67"/>
    <w:rsid w:val="00992861"/>
    <w:rsid w:val="009A0774"/>
    <w:rsid w:val="009C150C"/>
    <w:rsid w:val="009C2757"/>
    <w:rsid w:val="009C3715"/>
    <w:rsid w:val="009C73E4"/>
    <w:rsid w:val="009C7B09"/>
    <w:rsid w:val="009D5809"/>
    <w:rsid w:val="009F6BC2"/>
    <w:rsid w:val="00A13BB0"/>
    <w:rsid w:val="00A1744E"/>
    <w:rsid w:val="00A30521"/>
    <w:rsid w:val="00A34036"/>
    <w:rsid w:val="00A35FEB"/>
    <w:rsid w:val="00A3622E"/>
    <w:rsid w:val="00A64EB5"/>
    <w:rsid w:val="00A67C49"/>
    <w:rsid w:val="00A76431"/>
    <w:rsid w:val="00A84DA4"/>
    <w:rsid w:val="00A862EB"/>
    <w:rsid w:val="00A87CC6"/>
    <w:rsid w:val="00AA084D"/>
    <w:rsid w:val="00AB3B1A"/>
    <w:rsid w:val="00AC2580"/>
    <w:rsid w:val="00AD71E9"/>
    <w:rsid w:val="00AE2D84"/>
    <w:rsid w:val="00AF48DC"/>
    <w:rsid w:val="00B03439"/>
    <w:rsid w:val="00B05678"/>
    <w:rsid w:val="00B11826"/>
    <w:rsid w:val="00B3122A"/>
    <w:rsid w:val="00B3765A"/>
    <w:rsid w:val="00B3780C"/>
    <w:rsid w:val="00B45875"/>
    <w:rsid w:val="00B50B6A"/>
    <w:rsid w:val="00B918FF"/>
    <w:rsid w:val="00BA0C7B"/>
    <w:rsid w:val="00BA1BCB"/>
    <w:rsid w:val="00BA3130"/>
    <w:rsid w:val="00BE0AF6"/>
    <w:rsid w:val="00BF483E"/>
    <w:rsid w:val="00C24B06"/>
    <w:rsid w:val="00C25C7C"/>
    <w:rsid w:val="00C30CD5"/>
    <w:rsid w:val="00C37FF7"/>
    <w:rsid w:val="00C4535B"/>
    <w:rsid w:val="00C51B00"/>
    <w:rsid w:val="00C54071"/>
    <w:rsid w:val="00C761B2"/>
    <w:rsid w:val="00C77FCE"/>
    <w:rsid w:val="00C839E2"/>
    <w:rsid w:val="00C86B50"/>
    <w:rsid w:val="00CC2879"/>
    <w:rsid w:val="00CD3BD0"/>
    <w:rsid w:val="00CE186A"/>
    <w:rsid w:val="00D0359E"/>
    <w:rsid w:val="00D151A4"/>
    <w:rsid w:val="00D25915"/>
    <w:rsid w:val="00D32419"/>
    <w:rsid w:val="00D63DC6"/>
    <w:rsid w:val="00D720CC"/>
    <w:rsid w:val="00D8718F"/>
    <w:rsid w:val="00DA7401"/>
    <w:rsid w:val="00DE17BA"/>
    <w:rsid w:val="00DE1999"/>
    <w:rsid w:val="00DE41CE"/>
    <w:rsid w:val="00DE46D4"/>
    <w:rsid w:val="00DF49C8"/>
    <w:rsid w:val="00E017D3"/>
    <w:rsid w:val="00E078AA"/>
    <w:rsid w:val="00E25BE9"/>
    <w:rsid w:val="00E54875"/>
    <w:rsid w:val="00E54A4D"/>
    <w:rsid w:val="00E62F81"/>
    <w:rsid w:val="00E64A59"/>
    <w:rsid w:val="00E736CB"/>
    <w:rsid w:val="00E80711"/>
    <w:rsid w:val="00E872BE"/>
    <w:rsid w:val="00E962DD"/>
    <w:rsid w:val="00EB620B"/>
    <w:rsid w:val="00EC457D"/>
    <w:rsid w:val="00ED4016"/>
    <w:rsid w:val="00ED7005"/>
    <w:rsid w:val="00EE64CF"/>
    <w:rsid w:val="00EF495C"/>
    <w:rsid w:val="00EF6DC6"/>
    <w:rsid w:val="00F00BF2"/>
    <w:rsid w:val="00F054C0"/>
    <w:rsid w:val="00F05ECB"/>
    <w:rsid w:val="00F16E58"/>
    <w:rsid w:val="00F201F9"/>
    <w:rsid w:val="00F2621B"/>
    <w:rsid w:val="00F270FA"/>
    <w:rsid w:val="00F30693"/>
    <w:rsid w:val="00F50AE5"/>
    <w:rsid w:val="00F56695"/>
    <w:rsid w:val="00F61903"/>
    <w:rsid w:val="00F634FB"/>
    <w:rsid w:val="00F65F96"/>
    <w:rsid w:val="00F94D75"/>
    <w:rsid w:val="00FC06E3"/>
    <w:rsid w:val="00FC2FDA"/>
    <w:rsid w:val="00FE6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365A0E9"/>
  <w15:docId w15:val="{9EAC396C-CD11-487B-A990-FA5186B9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aMain body"/>
    <w:qFormat/>
    <w:rsid w:val="005F5A06"/>
    <w:rPr>
      <w:rFonts w:ascii="Arial" w:hAnsi="Arial"/>
      <w:sz w:val="24"/>
      <w:szCs w:val="22"/>
      <w:lang w:eastAsia="en-US" w:bidi="en-US"/>
    </w:rPr>
  </w:style>
  <w:style w:type="paragraph" w:styleId="Heading1">
    <w:name w:val="heading 1"/>
    <w:aliases w:val="aHeading 1"/>
    <w:basedOn w:val="Normal"/>
    <w:next w:val="Normal"/>
    <w:link w:val="Heading1Char"/>
    <w:uiPriority w:val="99"/>
    <w:qFormat/>
    <w:locked/>
    <w:rsid w:val="00ED7005"/>
    <w:pPr>
      <w:numPr>
        <w:numId w:val="3"/>
      </w:numPr>
      <w:spacing w:after="280"/>
      <w:ind w:left="0" w:firstLine="0"/>
      <w:outlineLvl w:val="0"/>
    </w:pPr>
    <w:rPr>
      <w:b/>
      <w:bCs/>
      <w:sz w:val="32"/>
      <w:szCs w:val="24"/>
    </w:rPr>
  </w:style>
  <w:style w:type="paragraph" w:styleId="Heading2">
    <w:name w:val="heading 2"/>
    <w:aliases w:val="aHeading 2"/>
    <w:basedOn w:val="Normal"/>
    <w:next w:val="Normal"/>
    <w:link w:val="Heading2Char"/>
    <w:uiPriority w:val="99"/>
    <w:unhideWhenUsed/>
    <w:qFormat/>
    <w:locked/>
    <w:rsid w:val="0022618A"/>
    <w:pPr>
      <w:numPr>
        <w:ilvl w:val="1"/>
        <w:numId w:val="3"/>
      </w:numPr>
      <w:spacing w:after="200"/>
      <w:ind w:left="0" w:firstLine="0"/>
      <w:outlineLvl w:val="1"/>
    </w:pPr>
    <w:rPr>
      <w:b/>
      <w:sz w:val="28"/>
      <w:szCs w:val="24"/>
    </w:rPr>
  </w:style>
  <w:style w:type="paragraph" w:styleId="Heading3">
    <w:name w:val="heading 3"/>
    <w:aliases w:val="aHeading 3"/>
    <w:basedOn w:val="Normal"/>
    <w:next w:val="Normal"/>
    <w:link w:val="Heading3Char"/>
    <w:uiPriority w:val="99"/>
    <w:unhideWhenUsed/>
    <w:qFormat/>
    <w:locked/>
    <w:rsid w:val="00EB620B"/>
    <w:pPr>
      <w:numPr>
        <w:ilvl w:val="2"/>
        <w:numId w:val="3"/>
      </w:numPr>
      <w:spacing w:after="200"/>
      <w:ind w:left="0" w:firstLine="0"/>
      <w:outlineLvl w:val="2"/>
    </w:pPr>
    <w:rPr>
      <w:b/>
      <w:szCs w:val="24"/>
    </w:rPr>
  </w:style>
  <w:style w:type="paragraph" w:styleId="Heading4">
    <w:name w:val="heading 4"/>
    <w:basedOn w:val="Normal"/>
    <w:next w:val="Normal"/>
    <w:link w:val="Heading4Char"/>
    <w:uiPriority w:val="99"/>
    <w:unhideWhenUsed/>
    <w:rsid w:val="0077606C"/>
    <w:pPr>
      <w:numPr>
        <w:ilvl w:val="3"/>
        <w:numId w:val="3"/>
      </w:numPr>
      <w:pBdr>
        <w:bottom w:val="single" w:sz="4" w:space="2" w:color="B8CCE4"/>
      </w:pBdr>
      <w:spacing w:before="200" w:after="80"/>
      <w:outlineLvl w:val="3"/>
    </w:pPr>
    <w:rPr>
      <w:rFonts w:ascii="Cambria" w:hAnsi="Cambria"/>
      <w:i/>
      <w:iCs/>
      <w:color w:val="4F81BD"/>
      <w:szCs w:val="24"/>
    </w:rPr>
  </w:style>
  <w:style w:type="paragraph" w:styleId="Heading5">
    <w:name w:val="heading 5"/>
    <w:basedOn w:val="Normal"/>
    <w:next w:val="Normal"/>
    <w:link w:val="Heading5Char"/>
    <w:uiPriority w:val="99"/>
    <w:unhideWhenUsed/>
    <w:rsid w:val="0077606C"/>
    <w:pPr>
      <w:numPr>
        <w:ilvl w:val="4"/>
        <w:numId w:val="3"/>
      </w:numPr>
      <w:spacing w:before="200" w:after="80"/>
      <w:outlineLvl w:val="4"/>
    </w:pPr>
    <w:rPr>
      <w:rFonts w:ascii="Cambria" w:hAnsi="Cambria"/>
      <w:color w:val="4F81BD"/>
    </w:rPr>
  </w:style>
  <w:style w:type="paragraph" w:styleId="Heading6">
    <w:name w:val="heading 6"/>
    <w:basedOn w:val="Normal"/>
    <w:next w:val="Normal"/>
    <w:link w:val="Heading6Char"/>
    <w:uiPriority w:val="99"/>
    <w:unhideWhenUsed/>
    <w:rsid w:val="0077606C"/>
    <w:pPr>
      <w:numPr>
        <w:ilvl w:val="5"/>
        <w:numId w:val="3"/>
      </w:numPr>
      <w:spacing w:before="280" w:after="100"/>
      <w:outlineLvl w:val="5"/>
    </w:pPr>
    <w:rPr>
      <w:rFonts w:ascii="Cambria" w:hAnsi="Cambria"/>
      <w:i/>
      <w:iCs/>
      <w:color w:val="4F81BD"/>
    </w:rPr>
  </w:style>
  <w:style w:type="paragraph" w:styleId="Heading7">
    <w:name w:val="heading 7"/>
    <w:basedOn w:val="Normal"/>
    <w:next w:val="Normal"/>
    <w:link w:val="Heading7Char"/>
    <w:uiPriority w:val="99"/>
    <w:unhideWhenUsed/>
    <w:rsid w:val="0077606C"/>
    <w:pPr>
      <w:numPr>
        <w:ilvl w:val="6"/>
        <w:numId w:val="3"/>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9"/>
    <w:unhideWhenUsed/>
    <w:rsid w:val="0077606C"/>
    <w:pPr>
      <w:numPr>
        <w:ilvl w:val="7"/>
        <w:numId w:val="3"/>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9"/>
    <w:unhideWhenUsed/>
    <w:rsid w:val="0077606C"/>
    <w:pPr>
      <w:numPr>
        <w:ilvl w:val="8"/>
        <w:numId w:val="3"/>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06C"/>
    <w:rPr>
      <w:rFonts w:ascii="Tahoma" w:hAnsi="Tahoma" w:cs="Tahoma"/>
      <w:sz w:val="16"/>
      <w:szCs w:val="16"/>
    </w:rPr>
  </w:style>
  <w:style w:type="character" w:customStyle="1" w:styleId="BalloonTextChar">
    <w:name w:val="Balloon Text Char"/>
    <w:link w:val="BalloonText"/>
    <w:uiPriority w:val="99"/>
    <w:semiHidden/>
    <w:rsid w:val="0077606C"/>
    <w:rPr>
      <w:rFonts w:ascii="Tahoma" w:hAnsi="Tahoma" w:cs="Tahoma"/>
      <w:sz w:val="16"/>
      <w:szCs w:val="16"/>
    </w:rPr>
  </w:style>
  <w:style w:type="paragraph" w:styleId="Header">
    <w:name w:val="header"/>
    <w:basedOn w:val="Normal"/>
    <w:link w:val="HeaderChar"/>
    <w:uiPriority w:val="99"/>
    <w:unhideWhenUsed/>
    <w:locked/>
    <w:rsid w:val="0077606C"/>
    <w:pPr>
      <w:tabs>
        <w:tab w:val="center" w:pos="4513"/>
        <w:tab w:val="right" w:pos="9026"/>
      </w:tabs>
    </w:pPr>
  </w:style>
  <w:style w:type="character" w:customStyle="1" w:styleId="HeaderChar">
    <w:name w:val="Header Char"/>
    <w:basedOn w:val="DefaultParagraphFont"/>
    <w:link w:val="Header"/>
    <w:uiPriority w:val="99"/>
    <w:rsid w:val="0077606C"/>
  </w:style>
  <w:style w:type="paragraph" w:styleId="Footer">
    <w:name w:val="footer"/>
    <w:basedOn w:val="Normal"/>
    <w:link w:val="FooterChar"/>
    <w:uiPriority w:val="99"/>
    <w:unhideWhenUsed/>
    <w:rsid w:val="0077606C"/>
    <w:pPr>
      <w:tabs>
        <w:tab w:val="center" w:pos="4513"/>
        <w:tab w:val="right" w:pos="9026"/>
      </w:tabs>
    </w:pPr>
  </w:style>
  <w:style w:type="character" w:customStyle="1" w:styleId="FooterChar">
    <w:name w:val="Footer Char"/>
    <w:basedOn w:val="DefaultParagraphFont"/>
    <w:link w:val="Footer"/>
    <w:uiPriority w:val="99"/>
    <w:rsid w:val="0077606C"/>
  </w:style>
  <w:style w:type="character" w:customStyle="1" w:styleId="Heading1Char">
    <w:name w:val="Heading 1 Char"/>
    <w:aliases w:val="aHeading 1 Char"/>
    <w:link w:val="Heading1"/>
    <w:uiPriority w:val="9"/>
    <w:rsid w:val="00ED7005"/>
    <w:rPr>
      <w:rFonts w:ascii="Arial" w:hAnsi="Arial"/>
      <w:b/>
      <w:bCs/>
      <w:sz w:val="32"/>
      <w:szCs w:val="24"/>
      <w:lang w:eastAsia="en-US" w:bidi="en-US"/>
    </w:rPr>
  </w:style>
  <w:style w:type="character" w:customStyle="1" w:styleId="Heading2Char">
    <w:name w:val="Heading 2 Char"/>
    <w:aliases w:val="aHeading 2 Char"/>
    <w:link w:val="Heading2"/>
    <w:uiPriority w:val="9"/>
    <w:rsid w:val="0022618A"/>
    <w:rPr>
      <w:rFonts w:ascii="Arial" w:eastAsia="Times New Roman" w:hAnsi="Arial" w:cs="Times New Roman"/>
      <w:b/>
      <w:sz w:val="28"/>
      <w:szCs w:val="24"/>
      <w:lang w:val="en-GB"/>
    </w:rPr>
  </w:style>
  <w:style w:type="character" w:customStyle="1" w:styleId="Heading3Char">
    <w:name w:val="Heading 3 Char"/>
    <w:aliases w:val="aHeading 3 Char"/>
    <w:link w:val="Heading3"/>
    <w:uiPriority w:val="9"/>
    <w:rsid w:val="00EB620B"/>
    <w:rPr>
      <w:rFonts w:ascii="Arial" w:eastAsia="Times New Roman" w:hAnsi="Arial" w:cs="Times New Roman"/>
      <w:b/>
      <w:sz w:val="24"/>
      <w:szCs w:val="24"/>
    </w:rPr>
  </w:style>
  <w:style w:type="character" w:customStyle="1" w:styleId="Heading4Char">
    <w:name w:val="Heading 4 Char"/>
    <w:link w:val="Heading4"/>
    <w:uiPriority w:val="9"/>
    <w:semiHidden/>
    <w:rsid w:val="0077606C"/>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77606C"/>
    <w:rPr>
      <w:rFonts w:ascii="Cambria" w:eastAsia="Times New Roman" w:hAnsi="Cambria" w:cs="Times New Roman"/>
      <w:color w:val="4F81BD"/>
      <w:sz w:val="24"/>
    </w:rPr>
  </w:style>
  <w:style w:type="character" w:customStyle="1" w:styleId="Heading6Char">
    <w:name w:val="Heading 6 Char"/>
    <w:link w:val="Heading6"/>
    <w:uiPriority w:val="9"/>
    <w:semiHidden/>
    <w:rsid w:val="0077606C"/>
    <w:rPr>
      <w:rFonts w:ascii="Cambria" w:eastAsia="Times New Roman" w:hAnsi="Cambria" w:cs="Times New Roman"/>
      <w:i/>
      <w:iCs/>
      <w:color w:val="4F81BD"/>
      <w:sz w:val="24"/>
    </w:rPr>
  </w:style>
  <w:style w:type="character" w:customStyle="1" w:styleId="Heading7Char">
    <w:name w:val="Heading 7 Char"/>
    <w:link w:val="Heading7"/>
    <w:uiPriority w:val="9"/>
    <w:semiHidden/>
    <w:rsid w:val="0077606C"/>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77606C"/>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77606C"/>
    <w:rPr>
      <w:rFonts w:ascii="Cambria" w:eastAsia="Times New Roman" w:hAnsi="Cambria" w:cs="Times New Roman"/>
      <w:i/>
      <w:iCs/>
      <w:color w:val="9BBB59"/>
      <w:sz w:val="20"/>
      <w:szCs w:val="20"/>
    </w:rPr>
  </w:style>
  <w:style w:type="paragraph" w:styleId="Title">
    <w:name w:val="Title"/>
    <w:basedOn w:val="Normal"/>
    <w:next w:val="Normal"/>
    <w:link w:val="TitleChar"/>
    <w:uiPriority w:val="10"/>
    <w:rsid w:val="0077606C"/>
    <w:pPr>
      <w:pBdr>
        <w:top w:val="single" w:sz="8" w:space="10" w:color="A7BFDE"/>
        <w:bottom w:val="single" w:sz="24" w:space="15" w:color="9BBB59"/>
      </w:pBdr>
      <w:jc w:val="center"/>
    </w:pPr>
    <w:rPr>
      <w:rFonts w:ascii="Cambria" w:hAnsi="Cambria"/>
      <w:i/>
      <w:iCs/>
      <w:color w:val="243F60"/>
      <w:sz w:val="60"/>
      <w:szCs w:val="60"/>
    </w:rPr>
  </w:style>
  <w:style w:type="character" w:customStyle="1" w:styleId="TitleChar">
    <w:name w:val="Title Char"/>
    <w:link w:val="Title"/>
    <w:uiPriority w:val="10"/>
    <w:rsid w:val="0077606C"/>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rsid w:val="0077606C"/>
    <w:pPr>
      <w:spacing w:before="200" w:after="900"/>
      <w:jc w:val="right"/>
    </w:pPr>
    <w:rPr>
      <w:i/>
      <w:iCs/>
      <w:szCs w:val="24"/>
    </w:rPr>
  </w:style>
  <w:style w:type="character" w:customStyle="1" w:styleId="SubtitleChar">
    <w:name w:val="Subtitle Char"/>
    <w:link w:val="Subtitle"/>
    <w:uiPriority w:val="11"/>
    <w:rsid w:val="0077606C"/>
    <w:rPr>
      <w:rFonts w:ascii="Calibri"/>
      <w:i/>
      <w:iCs/>
      <w:sz w:val="24"/>
      <w:szCs w:val="24"/>
    </w:rPr>
  </w:style>
  <w:style w:type="character" w:styleId="Strong">
    <w:name w:val="Strong"/>
    <w:uiPriority w:val="22"/>
    <w:rsid w:val="0077606C"/>
    <w:rPr>
      <w:b/>
      <w:bCs/>
      <w:spacing w:val="0"/>
    </w:rPr>
  </w:style>
  <w:style w:type="character" w:styleId="Emphasis">
    <w:name w:val="Emphasis"/>
    <w:uiPriority w:val="20"/>
    <w:rsid w:val="0077606C"/>
    <w:rPr>
      <w:b/>
      <w:bCs/>
      <w:i/>
      <w:iCs/>
      <w:color w:val="5A5A5A"/>
    </w:rPr>
  </w:style>
  <w:style w:type="paragraph" w:styleId="NoSpacing">
    <w:name w:val="No Spacing"/>
    <w:basedOn w:val="Normal"/>
    <w:link w:val="NoSpacingChar"/>
    <w:uiPriority w:val="1"/>
    <w:rsid w:val="0077606C"/>
  </w:style>
  <w:style w:type="paragraph" w:styleId="ListParagraph">
    <w:name w:val="List Paragraph"/>
    <w:basedOn w:val="Normal"/>
    <w:uiPriority w:val="34"/>
    <w:qFormat/>
    <w:rsid w:val="0077606C"/>
    <w:pPr>
      <w:ind w:left="720"/>
      <w:contextualSpacing/>
    </w:pPr>
  </w:style>
  <w:style w:type="paragraph" w:styleId="Quote">
    <w:name w:val="Quote"/>
    <w:basedOn w:val="Normal"/>
    <w:next w:val="Normal"/>
    <w:link w:val="QuoteChar"/>
    <w:uiPriority w:val="29"/>
    <w:rsid w:val="0077606C"/>
    <w:rPr>
      <w:rFonts w:ascii="Cambria" w:hAnsi="Cambria"/>
      <w:i/>
      <w:iCs/>
      <w:color w:val="5A5A5A"/>
    </w:rPr>
  </w:style>
  <w:style w:type="character" w:customStyle="1" w:styleId="QuoteChar">
    <w:name w:val="Quote Char"/>
    <w:link w:val="Quote"/>
    <w:uiPriority w:val="29"/>
    <w:rsid w:val="0077606C"/>
    <w:rPr>
      <w:rFonts w:ascii="Cambria" w:eastAsia="Times New Roman" w:hAnsi="Cambria" w:cs="Times New Roman"/>
      <w:i/>
      <w:iCs/>
      <w:color w:val="5A5A5A"/>
    </w:rPr>
  </w:style>
  <w:style w:type="paragraph" w:styleId="IntenseQuote">
    <w:name w:val="Intense Quote"/>
    <w:basedOn w:val="Normal"/>
    <w:next w:val="Normal"/>
    <w:link w:val="IntenseQuoteChar"/>
    <w:uiPriority w:val="30"/>
    <w:rsid w:val="0077606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rPr>
  </w:style>
  <w:style w:type="character" w:customStyle="1" w:styleId="IntenseQuoteChar">
    <w:name w:val="Intense Quote Char"/>
    <w:link w:val="IntenseQuote"/>
    <w:uiPriority w:val="30"/>
    <w:rsid w:val="0077606C"/>
    <w:rPr>
      <w:rFonts w:ascii="Cambria" w:eastAsia="Times New Roman" w:hAnsi="Cambria" w:cs="Times New Roman"/>
      <w:i/>
      <w:iCs/>
      <w:color w:val="FFFFFF"/>
      <w:sz w:val="24"/>
      <w:szCs w:val="24"/>
      <w:shd w:val="clear" w:color="auto" w:fill="4F81BD"/>
    </w:rPr>
  </w:style>
  <w:style w:type="character" w:styleId="SubtleEmphasis">
    <w:name w:val="Subtle Emphasis"/>
    <w:uiPriority w:val="19"/>
    <w:rsid w:val="0077606C"/>
    <w:rPr>
      <w:i/>
      <w:iCs/>
      <w:color w:val="5A5A5A"/>
    </w:rPr>
  </w:style>
  <w:style w:type="character" w:styleId="IntenseEmphasis">
    <w:name w:val="Intense Emphasis"/>
    <w:uiPriority w:val="21"/>
    <w:rsid w:val="0077606C"/>
    <w:rPr>
      <w:b/>
      <w:bCs/>
      <w:i/>
      <w:iCs/>
      <w:color w:val="4F81BD"/>
      <w:sz w:val="22"/>
      <w:szCs w:val="22"/>
    </w:rPr>
  </w:style>
  <w:style w:type="character" w:styleId="SubtleReference">
    <w:name w:val="Subtle Reference"/>
    <w:uiPriority w:val="31"/>
    <w:rsid w:val="0077606C"/>
    <w:rPr>
      <w:color w:val="auto"/>
      <w:u w:val="single" w:color="9BBB59"/>
    </w:rPr>
  </w:style>
  <w:style w:type="character" w:styleId="IntenseReference">
    <w:name w:val="Intense Reference"/>
    <w:uiPriority w:val="32"/>
    <w:rsid w:val="0077606C"/>
    <w:rPr>
      <w:b/>
      <w:bCs/>
      <w:color w:val="76923C"/>
      <w:u w:val="single" w:color="9BBB59"/>
    </w:rPr>
  </w:style>
  <w:style w:type="character" w:styleId="BookTitle">
    <w:name w:val="Book Title"/>
    <w:uiPriority w:val="33"/>
    <w:rsid w:val="0077606C"/>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77606C"/>
    <w:pPr>
      <w:outlineLvl w:val="9"/>
    </w:pPr>
  </w:style>
  <w:style w:type="paragraph" w:styleId="Caption">
    <w:name w:val="caption"/>
    <w:basedOn w:val="Normal"/>
    <w:next w:val="Normal"/>
    <w:uiPriority w:val="35"/>
    <w:semiHidden/>
    <w:unhideWhenUsed/>
    <w:qFormat/>
    <w:rsid w:val="0077606C"/>
    <w:rPr>
      <w:b/>
      <w:bCs/>
      <w:sz w:val="18"/>
      <w:szCs w:val="18"/>
    </w:rPr>
  </w:style>
  <w:style w:type="character" w:customStyle="1" w:styleId="NoSpacingChar">
    <w:name w:val="No Spacing Char"/>
    <w:basedOn w:val="DefaultParagraphFont"/>
    <w:link w:val="NoSpacing"/>
    <w:uiPriority w:val="1"/>
    <w:rsid w:val="0077606C"/>
  </w:style>
  <w:style w:type="character" w:styleId="Hyperlink">
    <w:name w:val="Hyperlink"/>
    <w:uiPriority w:val="99"/>
    <w:unhideWhenUsed/>
    <w:rsid w:val="003D16A2"/>
    <w:rPr>
      <w:color w:val="0000FF"/>
      <w:u w:val="single"/>
    </w:rPr>
  </w:style>
  <w:style w:type="paragraph" w:styleId="TOC1">
    <w:name w:val="toc 1"/>
    <w:basedOn w:val="Normal"/>
    <w:next w:val="Normal"/>
    <w:autoRedefine/>
    <w:uiPriority w:val="39"/>
    <w:unhideWhenUsed/>
    <w:rsid w:val="00627339"/>
    <w:pPr>
      <w:tabs>
        <w:tab w:val="left" w:pos="440"/>
        <w:tab w:val="right" w:leader="dot" w:pos="10456"/>
      </w:tabs>
      <w:spacing w:after="100"/>
    </w:pPr>
    <w:rPr>
      <w:b/>
      <w:noProof/>
      <w:sz w:val="32"/>
      <w:szCs w:val="36"/>
    </w:rPr>
  </w:style>
  <w:style w:type="paragraph" w:customStyle="1" w:styleId="aMainText">
    <w:name w:val="aMain Text"/>
    <w:basedOn w:val="Header"/>
    <w:link w:val="aMainTextCharChar"/>
    <w:rsid w:val="00EB620B"/>
    <w:pPr>
      <w:tabs>
        <w:tab w:val="clear" w:pos="4513"/>
        <w:tab w:val="clear" w:pos="9026"/>
      </w:tabs>
    </w:pPr>
    <w:rPr>
      <w:rFonts w:eastAsia="Times"/>
      <w:szCs w:val="24"/>
      <w:lang w:eastAsia="en-GB" w:bidi="ar-SA"/>
    </w:rPr>
  </w:style>
  <w:style w:type="character" w:customStyle="1" w:styleId="aMainTextCharChar">
    <w:name w:val="aMain Text Char Char"/>
    <w:link w:val="aMainText"/>
    <w:rsid w:val="00EB620B"/>
    <w:rPr>
      <w:rFonts w:ascii="Arial" w:eastAsia="Times" w:hAnsi="Arial" w:cs="Times New Roman"/>
      <w:sz w:val="24"/>
      <w:szCs w:val="24"/>
      <w:lang w:val="en-GB" w:eastAsia="en-GB" w:bidi="ar-SA"/>
    </w:rPr>
  </w:style>
  <w:style w:type="paragraph" w:styleId="TOC2">
    <w:name w:val="toc 2"/>
    <w:basedOn w:val="Normal"/>
    <w:next w:val="Normal"/>
    <w:autoRedefine/>
    <w:uiPriority w:val="39"/>
    <w:unhideWhenUsed/>
    <w:rsid w:val="00627339"/>
    <w:pPr>
      <w:tabs>
        <w:tab w:val="left" w:pos="880"/>
        <w:tab w:val="right" w:leader="dot" w:pos="10456"/>
      </w:tabs>
      <w:spacing w:after="100"/>
    </w:pPr>
    <w:rPr>
      <w:noProof/>
      <w:sz w:val="28"/>
      <w:szCs w:val="28"/>
    </w:rPr>
  </w:style>
  <w:style w:type="table" w:styleId="TableGrid">
    <w:name w:val="Table Grid"/>
    <w:basedOn w:val="TableNormal"/>
    <w:uiPriority w:val="59"/>
    <w:rsid w:val="00EB62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627339"/>
    <w:pPr>
      <w:spacing w:after="100"/>
    </w:pPr>
  </w:style>
  <w:style w:type="character" w:styleId="PlaceholderText">
    <w:name w:val="Placeholder Text"/>
    <w:uiPriority w:val="99"/>
    <w:semiHidden/>
    <w:rsid w:val="007E2246"/>
    <w:rPr>
      <w:color w:val="808080"/>
    </w:rPr>
  </w:style>
  <w:style w:type="paragraph" w:customStyle="1" w:styleId="Policytitle">
    <w:name w:val="Policy title"/>
    <w:basedOn w:val="Normal"/>
    <w:rsid w:val="00217193"/>
    <w:rPr>
      <w:color w:val="FFFFFF"/>
      <w:sz w:val="58"/>
      <w:szCs w:val="58"/>
    </w:rPr>
  </w:style>
  <w:style w:type="paragraph" w:styleId="TOC4">
    <w:name w:val="toc 4"/>
    <w:basedOn w:val="Normal"/>
    <w:next w:val="Normal"/>
    <w:autoRedefine/>
    <w:uiPriority w:val="39"/>
    <w:semiHidden/>
    <w:unhideWhenUsed/>
    <w:rsid w:val="00627339"/>
  </w:style>
  <w:style w:type="paragraph" w:customStyle="1" w:styleId="aTitle">
    <w:name w:val="aTitle"/>
    <w:basedOn w:val="Header"/>
    <w:link w:val="aTitleChar"/>
    <w:qFormat/>
    <w:rsid w:val="00886C91"/>
    <w:rPr>
      <w:b/>
      <w:color w:val="1F497D" w:themeColor="text2"/>
      <w:sz w:val="72"/>
    </w:rPr>
  </w:style>
  <w:style w:type="paragraph" w:customStyle="1" w:styleId="Pa2">
    <w:name w:val="Pa2"/>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character" w:customStyle="1" w:styleId="aTitleChar">
    <w:name w:val="aTitle Char"/>
    <w:basedOn w:val="HeaderChar"/>
    <w:link w:val="aTitle"/>
    <w:rsid w:val="00886C91"/>
    <w:rPr>
      <w:rFonts w:ascii="Arial" w:hAnsi="Arial"/>
      <w:b/>
      <w:color w:val="1F497D" w:themeColor="text2"/>
      <w:sz w:val="72"/>
      <w:szCs w:val="22"/>
      <w:lang w:eastAsia="en-US" w:bidi="en-US"/>
    </w:rPr>
  </w:style>
  <w:style w:type="paragraph" w:customStyle="1" w:styleId="Pa3">
    <w:name w:val="Pa3"/>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customStyle="1" w:styleId="Pa1">
    <w:name w:val="Pa1"/>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styleId="CommentText">
    <w:name w:val="annotation text"/>
    <w:basedOn w:val="Normal"/>
    <w:link w:val="CommentTextChar"/>
    <w:uiPriority w:val="99"/>
    <w:unhideWhenUsed/>
    <w:rsid w:val="00A1744E"/>
    <w:rPr>
      <w:sz w:val="20"/>
      <w:szCs w:val="20"/>
    </w:rPr>
  </w:style>
  <w:style w:type="character" w:customStyle="1" w:styleId="CommentTextChar">
    <w:name w:val="Comment Text Char"/>
    <w:basedOn w:val="DefaultParagraphFont"/>
    <w:link w:val="CommentText"/>
    <w:uiPriority w:val="99"/>
    <w:rsid w:val="00A1744E"/>
    <w:rPr>
      <w:rFonts w:ascii="Arial" w:hAnsi="Arial"/>
      <w:lang w:eastAsia="en-US" w:bidi="en-US"/>
    </w:rPr>
  </w:style>
  <w:style w:type="table" w:customStyle="1" w:styleId="TableGrid1">
    <w:name w:val="Table Grid1"/>
    <w:basedOn w:val="TableNormal"/>
    <w:next w:val="TableGrid"/>
    <w:uiPriority w:val="59"/>
    <w:rsid w:val="004115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495C"/>
    <w:rPr>
      <w:color w:val="605E5C"/>
      <w:shd w:val="clear" w:color="auto" w:fill="E1DFDD"/>
    </w:rPr>
  </w:style>
  <w:style w:type="paragraph" w:customStyle="1" w:styleId="CharCharCharCharCharCharCharChar1Char">
    <w:name w:val=" Char Char Char Char Char Char Char Char1 Char"/>
    <w:basedOn w:val="Normal"/>
    <w:rsid w:val="0084537F"/>
    <w:pPr>
      <w:spacing w:after="160" w:line="240" w:lineRule="exact"/>
    </w:pPr>
    <w:rPr>
      <w:rFonts w:ascii="Verdana" w:hAnsi="Verdana"/>
      <w:sz w:val="2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61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9%20-%20Policies%20&amp;%20Guidance\-%20Policy%20Project\-%20Templates\Corporate\Supporting%20documen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Policy Title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6F23CE400189499F7CE2E59BA23C5B" ma:contentTypeVersion="0" ma:contentTypeDescription="Create a new document." ma:contentTypeScope="" ma:versionID="de2ebd40a8b6414eaca81aed183fe6e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BF48D7-378E-4144-8832-1BBB09B08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511E7E-AB7F-4094-9962-2AF28A754509}">
  <ds:schemaRefs>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6A11953-461A-4275-AB6C-A19D186AB6A5}">
  <ds:schemaRefs>
    <ds:schemaRef ds:uri="http://schemas.microsoft.com/sharepoint/v3/contenttype/forms"/>
  </ds:schemaRefs>
</ds:datastoreItem>
</file>

<file path=customXml/itemProps5.xml><?xml version="1.0" encoding="utf-8"?>
<ds:datastoreItem xmlns:ds="http://schemas.openxmlformats.org/officeDocument/2006/customXml" ds:itemID="{355C1185-9188-47D2-8AC7-F5F2BDDD3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 document (Portrait).dotx</Template>
  <TotalTime>6</TotalTime>
  <Pages>6</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9900</CharactersWithSpaces>
  <SharedDoc>false</SharedDoc>
  <HLinks>
    <vt:vector size="72" baseType="variant">
      <vt:variant>
        <vt:i4>1048630</vt:i4>
      </vt:variant>
      <vt:variant>
        <vt:i4>68</vt:i4>
      </vt:variant>
      <vt:variant>
        <vt:i4>0</vt:i4>
      </vt:variant>
      <vt:variant>
        <vt:i4>5</vt:i4>
      </vt:variant>
      <vt:variant>
        <vt:lpwstr/>
      </vt:variant>
      <vt:variant>
        <vt:lpwstr>_Toc346633065</vt:lpwstr>
      </vt:variant>
      <vt:variant>
        <vt:i4>1048630</vt:i4>
      </vt:variant>
      <vt:variant>
        <vt:i4>62</vt:i4>
      </vt:variant>
      <vt:variant>
        <vt:i4>0</vt:i4>
      </vt:variant>
      <vt:variant>
        <vt:i4>5</vt:i4>
      </vt:variant>
      <vt:variant>
        <vt:lpwstr/>
      </vt:variant>
      <vt:variant>
        <vt:lpwstr>_Toc346633064</vt:lpwstr>
      </vt:variant>
      <vt:variant>
        <vt:i4>1048630</vt:i4>
      </vt:variant>
      <vt:variant>
        <vt:i4>56</vt:i4>
      </vt:variant>
      <vt:variant>
        <vt:i4>0</vt:i4>
      </vt:variant>
      <vt:variant>
        <vt:i4>5</vt:i4>
      </vt:variant>
      <vt:variant>
        <vt:lpwstr/>
      </vt:variant>
      <vt:variant>
        <vt:lpwstr>_Toc346633063</vt:lpwstr>
      </vt:variant>
      <vt:variant>
        <vt:i4>1048630</vt:i4>
      </vt:variant>
      <vt:variant>
        <vt:i4>50</vt:i4>
      </vt:variant>
      <vt:variant>
        <vt:i4>0</vt:i4>
      </vt:variant>
      <vt:variant>
        <vt:i4>5</vt:i4>
      </vt:variant>
      <vt:variant>
        <vt:lpwstr/>
      </vt:variant>
      <vt:variant>
        <vt:lpwstr>_Toc346633062</vt:lpwstr>
      </vt:variant>
      <vt:variant>
        <vt:i4>1048630</vt:i4>
      </vt:variant>
      <vt:variant>
        <vt:i4>44</vt:i4>
      </vt:variant>
      <vt:variant>
        <vt:i4>0</vt:i4>
      </vt:variant>
      <vt:variant>
        <vt:i4>5</vt:i4>
      </vt:variant>
      <vt:variant>
        <vt:lpwstr/>
      </vt:variant>
      <vt:variant>
        <vt:lpwstr>_Toc346633061</vt:lpwstr>
      </vt:variant>
      <vt:variant>
        <vt:i4>1048630</vt:i4>
      </vt:variant>
      <vt:variant>
        <vt:i4>38</vt:i4>
      </vt:variant>
      <vt:variant>
        <vt:i4>0</vt:i4>
      </vt:variant>
      <vt:variant>
        <vt:i4>5</vt:i4>
      </vt:variant>
      <vt:variant>
        <vt:lpwstr/>
      </vt:variant>
      <vt:variant>
        <vt:lpwstr>_Toc346633060</vt:lpwstr>
      </vt:variant>
      <vt:variant>
        <vt:i4>1245238</vt:i4>
      </vt:variant>
      <vt:variant>
        <vt:i4>32</vt:i4>
      </vt:variant>
      <vt:variant>
        <vt:i4>0</vt:i4>
      </vt:variant>
      <vt:variant>
        <vt:i4>5</vt:i4>
      </vt:variant>
      <vt:variant>
        <vt:lpwstr/>
      </vt:variant>
      <vt:variant>
        <vt:lpwstr>_Toc346633059</vt:lpwstr>
      </vt:variant>
      <vt:variant>
        <vt:i4>1245238</vt:i4>
      </vt:variant>
      <vt:variant>
        <vt:i4>26</vt:i4>
      </vt:variant>
      <vt:variant>
        <vt:i4>0</vt:i4>
      </vt:variant>
      <vt:variant>
        <vt:i4>5</vt:i4>
      </vt:variant>
      <vt:variant>
        <vt:lpwstr/>
      </vt:variant>
      <vt:variant>
        <vt:lpwstr>_Toc346633058</vt:lpwstr>
      </vt:variant>
      <vt:variant>
        <vt:i4>1245238</vt:i4>
      </vt:variant>
      <vt:variant>
        <vt:i4>20</vt:i4>
      </vt:variant>
      <vt:variant>
        <vt:i4>0</vt:i4>
      </vt:variant>
      <vt:variant>
        <vt:i4>5</vt:i4>
      </vt:variant>
      <vt:variant>
        <vt:lpwstr/>
      </vt:variant>
      <vt:variant>
        <vt:lpwstr>_Toc346633057</vt:lpwstr>
      </vt:variant>
      <vt:variant>
        <vt:i4>1245238</vt:i4>
      </vt:variant>
      <vt:variant>
        <vt:i4>14</vt:i4>
      </vt:variant>
      <vt:variant>
        <vt:i4>0</vt:i4>
      </vt:variant>
      <vt:variant>
        <vt:i4>5</vt:i4>
      </vt:variant>
      <vt:variant>
        <vt:lpwstr/>
      </vt:variant>
      <vt:variant>
        <vt:lpwstr>_Toc346633056</vt:lpwstr>
      </vt:variant>
      <vt:variant>
        <vt:i4>1245238</vt:i4>
      </vt:variant>
      <vt:variant>
        <vt:i4>8</vt:i4>
      </vt:variant>
      <vt:variant>
        <vt:i4>0</vt:i4>
      </vt:variant>
      <vt:variant>
        <vt:i4>5</vt:i4>
      </vt:variant>
      <vt:variant>
        <vt:lpwstr/>
      </vt:variant>
      <vt:variant>
        <vt:lpwstr>_Toc346633055</vt:lpwstr>
      </vt:variant>
      <vt:variant>
        <vt:i4>1245238</vt:i4>
      </vt:variant>
      <vt:variant>
        <vt:i4>2</vt:i4>
      </vt:variant>
      <vt:variant>
        <vt:i4>0</vt:i4>
      </vt:variant>
      <vt:variant>
        <vt:i4>5</vt:i4>
      </vt:variant>
      <vt:variant>
        <vt:lpwstr/>
      </vt:variant>
      <vt:variant>
        <vt:lpwstr>_Toc346633054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Kaps</dc:creator>
  <dc:description>Policy and Procedure</dc:description>
  <cp:lastModifiedBy>Sarah Jones</cp:lastModifiedBy>
  <cp:revision>4</cp:revision>
  <cp:lastPrinted>2018-08-31T10:37:00Z</cp:lastPrinted>
  <dcterms:created xsi:type="dcterms:W3CDTF">2020-05-28T15:46:00Z</dcterms:created>
  <dcterms:modified xsi:type="dcterms:W3CDTF">2020-05-28T15:54:00Z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0x0101003B6F23CE400189499F7CE2E59BA23C5B</vt:lpwstr>
  </property>
</Properties>
</file>