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739C" w14:textId="77777777" w:rsidR="00B12C32" w:rsidRPr="00605E5C" w:rsidRDefault="00B12C32" w:rsidP="00B12C32">
      <w:pPr>
        <w:jc w:val="center"/>
        <w:rPr>
          <w:b/>
        </w:rPr>
      </w:pPr>
      <w:r w:rsidRPr="00605E5C">
        <w:rPr>
          <w:b/>
        </w:rPr>
        <w:t>Person Specification</w:t>
      </w:r>
    </w:p>
    <w:p w14:paraId="63360A47" w14:textId="77777777" w:rsidR="00B12C32" w:rsidRPr="00605E5C" w:rsidRDefault="00B12C32" w:rsidP="00B12C32">
      <w:pPr>
        <w:jc w:val="center"/>
        <w:rPr>
          <w:b/>
          <w:u w:val="single"/>
        </w:rPr>
      </w:pPr>
    </w:p>
    <w:p w14:paraId="2B352122" w14:textId="77777777" w:rsidR="00B12C32" w:rsidRPr="00605E5C" w:rsidRDefault="00B12C32" w:rsidP="00B12C32">
      <w:pPr>
        <w:jc w:val="center"/>
        <w:rPr>
          <w:b/>
          <w:bCs/>
        </w:rPr>
      </w:pPr>
      <w:r w:rsidRPr="00605E5C">
        <w:rPr>
          <w:b/>
          <w:bCs/>
        </w:rPr>
        <w:t>Teaching Assistant Apprentice</w:t>
      </w:r>
    </w:p>
    <w:p w14:paraId="3044D8F0" w14:textId="77777777" w:rsidR="00B12C32" w:rsidRPr="00605E5C" w:rsidRDefault="00B12C32" w:rsidP="00B12C32">
      <w:pPr>
        <w:rPr>
          <w:b/>
          <w:bCs/>
        </w:rPr>
      </w:pPr>
    </w:p>
    <w:p w14:paraId="5C4342E2" w14:textId="77777777" w:rsidR="00B12C32" w:rsidRPr="00605E5C" w:rsidRDefault="00B12C32" w:rsidP="00B12C32">
      <w:pPr>
        <w:rPr>
          <w:b/>
        </w:rPr>
      </w:pPr>
    </w:p>
    <w:tbl>
      <w:tblPr>
        <w:tblW w:w="10509"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4253"/>
        <w:gridCol w:w="2693"/>
        <w:gridCol w:w="1720"/>
      </w:tblGrid>
      <w:tr w:rsidR="00B12C32" w:rsidRPr="00605E5C" w14:paraId="71B84D43" w14:textId="77777777" w:rsidTr="00CE676E">
        <w:trPr>
          <w:trHeight w:val="544"/>
        </w:trPr>
        <w:tc>
          <w:tcPr>
            <w:tcW w:w="1843" w:type="dxa"/>
          </w:tcPr>
          <w:p w14:paraId="1B69ADD2" w14:textId="77777777" w:rsidR="00B12C32" w:rsidRPr="00605E5C" w:rsidRDefault="00B12C32" w:rsidP="00CE676E">
            <w:pPr>
              <w:rPr>
                <w:b/>
              </w:rPr>
            </w:pPr>
          </w:p>
        </w:tc>
        <w:tc>
          <w:tcPr>
            <w:tcW w:w="4253" w:type="dxa"/>
          </w:tcPr>
          <w:p w14:paraId="403E2356" w14:textId="77777777" w:rsidR="00B12C32" w:rsidRPr="00605E5C" w:rsidRDefault="00B12C32" w:rsidP="00CE676E">
            <w:pPr>
              <w:rPr>
                <w:b/>
              </w:rPr>
            </w:pPr>
            <w:r w:rsidRPr="00605E5C">
              <w:rPr>
                <w:b/>
              </w:rPr>
              <w:t>Essential Criteria</w:t>
            </w:r>
          </w:p>
        </w:tc>
        <w:tc>
          <w:tcPr>
            <w:tcW w:w="2693" w:type="dxa"/>
          </w:tcPr>
          <w:p w14:paraId="2ADE701D" w14:textId="77777777" w:rsidR="00B12C32" w:rsidRPr="00605E5C" w:rsidRDefault="00B12C32" w:rsidP="00CE676E">
            <w:pPr>
              <w:rPr>
                <w:b/>
              </w:rPr>
            </w:pPr>
            <w:r>
              <w:rPr>
                <w:b/>
              </w:rPr>
              <w:t>Desirable Criteria</w:t>
            </w:r>
          </w:p>
        </w:tc>
        <w:tc>
          <w:tcPr>
            <w:tcW w:w="1720" w:type="dxa"/>
          </w:tcPr>
          <w:p w14:paraId="327FC228" w14:textId="77777777" w:rsidR="00B12C32" w:rsidRPr="00605E5C" w:rsidRDefault="00B12C32" w:rsidP="00CE676E">
            <w:pPr>
              <w:rPr>
                <w:b/>
              </w:rPr>
            </w:pPr>
            <w:r w:rsidRPr="00605E5C">
              <w:rPr>
                <w:b/>
              </w:rPr>
              <w:t>How Assessed</w:t>
            </w:r>
          </w:p>
          <w:p w14:paraId="6A484628" w14:textId="77777777" w:rsidR="00B12C32" w:rsidRPr="00605E5C" w:rsidRDefault="00B12C32" w:rsidP="00CE676E"/>
        </w:tc>
      </w:tr>
      <w:tr w:rsidR="00B12C32" w:rsidRPr="00605E5C" w14:paraId="7CB3EF02" w14:textId="77777777" w:rsidTr="00CE676E">
        <w:trPr>
          <w:trHeight w:val="1919"/>
        </w:trPr>
        <w:tc>
          <w:tcPr>
            <w:tcW w:w="1843" w:type="dxa"/>
          </w:tcPr>
          <w:p w14:paraId="4678F049" w14:textId="77777777" w:rsidR="00B12C32" w:rsidRPr="00605E5C" w:rsidRDefault="00B12C32" w:rsidP="00CE676E">
            <w:pPr>
              <w:rPr>
                <w:b/>
                <w:bCs/>
              </w:rPr>
            </w:pPr>
            <w:r w:rsidRPr="00605E5C">
              <w:rPr>
                <w:b/>
                <w:bCs/>
              </w:rPr>
              <w:t>Education &amp; Qualifications</w:t>
            </w:r>
          </w:p>
          <w:p w14:paraId="28A6FE8E" w14:textId="77777777" w:rsidR="00B12C32" w:rsidRPr="00605E5C" w:rsidRDefault="00B12C32" w:rsidP="00CE676E">
            <w:pPr>
              <w:rPr>
                <w:b/>
                <w:bCs/>
              </w:rPr>
            </w:pPr>
          </w:p>
        </w:tc>
        <w:tc>
          <w:tcPr>
            <w:tcW w:w="4253" w:type="dxa"/>
          </w:tcPr>
          <w:p w14:paraId="298065DA" w14:textId="77777777" w:rsidR="00B12C32" w:rsidRPr="00605E5C" w:rsidRDefault="00B12C32" w:rsidP="00CE676E">
            <w:pPr>
              <w:ind w:left="54"/>
            </w:pPr>
            <w:r w:rsidRPr="00605E5C">
              <w:t>5 GCSEs, grade A-C (</w:t>
            </w:r>
            <w:r>
              <w:t xml:space="preserve">9-4 </w:t>
            </w:r>
            <w:r w:rsidRPr="00605E5C">
              <w:t>or equivalent), including English and Mathematics</w:t>
            </w:r>
            <w:r>
              <w:t>.</w:t>
            </w:r>
          </w:p>
        </w:tc>
        <w:tc>
          <w:tcPr>
            <w:tcW w:w="2693" w:type="dxa"/>
          </w:tcPr>
          <w:p w14:paraId="3DD034FC" w14:textId="77777777" w:rsidR="00B12C32" w:rsidRPr="00605E5C" w:rsidRDefault="00B12C32" w:rsidP="00CE676E">
            <w:pPr>
              <w:ind w:left="54"/>
            </w:pPr>
            <w:r>
              <w:t>Additional professional physical activity coaching awards.</w:t>
            </w:r>
          </w:p>
        </w:tc>
        <w:tc>
          <w:tcPr>
            <w:tcW w:w="1720" w:type="dxa"/>
          </w:tcPr>
          <w:p w14:paraId="778D8AC0" w14:textId="77777777" w:rsidR="00B12C32" w:rsidRPr="00605E5C" w:rsidRDefault="00B12C32" w:rsidP="00CE676E">
            <w:r w:rsidRPr="00605E5C">
              <w:t>Application Form, Certificates &amp; References</w:t>
            </w:r>
          </w:p>
          <w:p w14:paraId="0C10D479" w14:textId="77777777" w:rsidR="00B12C32" w:rsidRPr="00605E5C" w:rsidRDefault="00B12C32" w:rsidP="00CE676E"/>
        </w:tc>
      </w:tr>
      <w:tr w:rsidR="00B12C32" w:rsidRPr="00605E5C" w14:paraId="75E85C18" w14:textId="77777777" w:rsidTr="00CE676E">
        <w:trPr>
          <w:trHeight w:val="6551"/>
        </w:trPr>
        <w:tc>
          <w:tcPr>
            <w:tcW w:w="1843" w:type="dxa"/>
          </w:tcPr>
          <w:p w14:paraId="1DE523C1" w14:textId="77777777" w:rsidR="00B12C32" w:rsidRPr="00605E5C" w:rsidRDefault="00B12C32" w:rsidP="00CE676E">
            <w:pPr>
              <w:rPr>
                <w:b/>
                <w:bCs/>
              </w:rPr>
            </w:pPr>
            <w:r w:rsidRPr="00605E5C">
              <w:rPr>
                <w:b/>
                <w:bCs/>
              </w:rPr>
              <w:t>Experience, Skills and Knowledge</w:t>
            </w:r>
          </w:p>
          <w:p w14:paraId="7A9958AF" w14:textId="77777777" w:rsidR="00B12C32" w:rsidRPr="00605E5C" w:rsidRDefault="00B12C32" w:rsidP="00CE676E">
            <w:pPr>
              <w:rPr>
                <w:b/>
                <w:bCs/>
              </w:rPr>
            </w:pPr>
          </w:p>
        </w:tc>
        <w:tc>
          <w:tcPr>
            <w:tcW w:w="4253" w:type="dxa"/>
          </w:tcPr>
          <w:p w14:paraId="67EC2CE7" w14:textId="77777777" w:rsidR="00B12C32" w:rsidRDefault="00B12C32" w:rsidP="00CE676E">
            <w:r>
              <w:t>Experience of Sport Leadership.</w:t>
            </w:r>
          </w:p>
          <w:p w14:paraId="6A839985" w14:textId="77777777" w:rsidR="00B12C32" w:rsidRDefault="00B12C32" w:rsidP="00CE676E"/>
          <w:p w14:paraId="55A569F8" w14:textId="77777777" w:rsidR="00B12C32" w:rsidRDefault="00B12C32" w:rsidP="00CE676E">
            <w:r w:rsidRPr="00605E5C">
              <w:t xml:space="preserve">Commitment to developing an </w:t>
            </w:r>
            <w:proofErr w:type="gramStart"/>
            <w:r w:rsidRPr="00605E5C">
              <w:t>excellent  understanding</w:t>
            </w:r>
            <w:proofErr w:type="gramEnd"/>
            <w:r w:rsidRPr="00605E5C">
              <w:t xml:space="preserve"> of a child’s development and learning</w:t>
            </w:r>
            <w:r>
              <w:t xml:space="preserve">. </w:t>
            </w:r>
          </w:p>
          <w:p w14:paraId="45DF2317" w14:textId="77777777" w:rsidR="00B12C32" w:rsidRDefault="00B12C32" w:rsidP="00CE676E"/>
          <w:p w14:paraId="1C51F496" w14:textId="77777777" w:rsidR="00B12C32" w:rsidRPr="00605E5C" w:rsidRDefault="00B12C32" w:rsidP="00CE676E">
            <w:r>
              <w:t xml:space="preserve">A passion for a range of sport and the want to improve participation for all children. </w:t>
            </w:r>
          </w:p>
          <w:p w14:paraId="0F20E00F" w14:textId="77777777" w:rsidR="00B12C32" w:rsidRPr="00605E5C" w:rsidRDefault="00B12C32" w:rsidP="00CE676E"/>
          <w:p w14:paraId="7B405073" w14:textId="77777777" w:rsidR="00B12C32" w:rsidRPr="00605E5C" w:rsidRDefault="00B12C32" w:rsidP="00CE676E">
            <w:r w:rsidRPr="00605E5C">
              <w:t>Commitment to developing an understanding of working with children with a range of additional educational needs.</w:t>
            </w:r>
          </w:p>
          <w:p w14:paraId="6D5B4409" w14:textId="77777777" w:rsidR="00B12C32" w:rsidRPr="00605E5C" w:rsidRDefault="00B12C32" w:rsidP="00CE676E"/>
          <w:p w14:paraId="614DFBA3" w14:textId="77777777" w:rsidR="00B12C32" w:rsidRPr="00605E5C" w:rsidRDefault="00B12C32" w:rsidP="00CE676E">
            <w:r w:rsidRPr="00605E5C">
              <w:t>Commitment to gaining an understanding of the relevant policies/codes of practice/ and awareness of relevant legislation in the context of your role</w:t>
            </w:r>
          </w:p>
          <w:p w14:paraId="07BB8B7D" w14:textId="77777777" w:rsidR="00B12C32" w:rsidRPr="00605E5C" w:rsidRDefault="00B12C32" w:rsidP="00CE676E"/>
          <w:p w14:paraId="40E2E3C5" w14:textId="77777777" w:rsidR="00B12C32" w:rsidRPr="00605E5C" w:rsidRDefault="00B12C32" w:rsidP="00CE676E">
            <w:r w:rsidRPr="00605E5C">
              <w:t xml:space="preserve">Commitment to developing an understanding of national/ EYFS curriculum and other relevant learning programmes/strategies.  </w:t>
            </w:r>
          </w:p>
          <w:p w14:paraId="5B48E098" w14:textId="77777777" w:rsidR="00B12C32" w:rsidRPr="00605E5C" w:rsidRDefault="00B12C32" w:rsidP="00CE676E"/>
          <w:p w14:paraId="15DD13DE" w14:textId="77777777" w:rsidR="00B12C32" w:rsidRPr="00605E5C" w:rsidRDefault="00B12C32" w:rsidP="00CE676E">
            <w:r w:rsidRPr="00605E5C">
              <w:t xml:space="preserve">A good understanding of ICT </w:t>
            </w:r>
          </w:p>
          <w:p w14:paraId="5D4FEDA9" w14:textId="77777777" w:rsidR="00B12C32" w:rsidRPr="00605E5C" w:rsidRDefault="00B12C32" w:rsidP="00CE676E"/>
          <w:p w14:paraId="5E5D4735" w14:textId="77777777" w:rsidR="00B12C32" w:rsidRPr="00605E5C" w:rsidRDefault="00B12C32" w:rsidP="00CE676E">
            <w:r w:rsidRPr="00605E5C">
              <w:t>Good communication skills</w:t>
            </w:r>
          </w:p>
          <w:p w14:paraId="3B819BCA" w14:textId="77777777" w:rsidR="00B12C32" w:rsidRPr="00605E5C" w:rsidRDefault="00B12C32" w:rsidP="00CE676E"/>
          <w:p w14:paraId="76425E8F" w14:textId="77777777" w:rsidR="00B12C32" w:rsidRDefault="00B12C32" w:rsidP="00CE676E">
            <w:r w:rsidRPr="00605E5C">
              <w:t>Good organisational skills, ability to show initiative</w:t>
            </w:r>
          </w:p>
          <w:p w14:paraId="6B328D68" w14:textId="77777777" w:rsidR="00B12C32" w:rsidRDefault="00B12C32" w:rsidP="00CE676E"/>
          <w:p w14:paraId="0D67B98F" w14:textId="77777777" w:rsidR="00B12C32" w:rsidRDefault="00B12C32" w:rsidP="00CE676E">
            <w:r>
              <w:t xml:space="preserve">Ability to assist with the accurate recording and reporting of pupil achievement to teaching staff. </w:t>
            </w:r>
          </w:p>
          <w:p w14:paraId="5F465047" w14:textId="77777777" w:rsidR="00B12C32" w:rsidRPr="00605E5C" w:rsidRDefault="00B12C32" w:rsidP="00CE676E"/>
        </w:tc>
        <w:tc>
          <w:tcPr>
            <w:tcW w:w="2693" w:type="dxa"/>
          </w:tcPr>
          <w:p w14:paraId="2782AFE0" w14:textId="77777777" w:rsidR="00B12C32" w:rsidRDefault="00B12C32" w:rsidP="00CE676E">
            <w:pPr>
              <w:ind w:left="54"/>
            </w:pPr>
            <w:r w:rsidRPr="00605E5C">
              <w:t>Experience of working with children in a primary school.</w:t>
            </w:r>
          </w:p>
          <w:p w14:paraId="5BA1F66C" w14:textId="77777777" w:rsidR="00B12C32" w:rsidRDefault="00B12C32" w:rsidP="00CE676E">
            <w:pPr>
              <w:ind w:left="54"/>
            </w:pPr>
          </w:p>
          <w:p w14:paraId="6F77631A" w14:textId="77777777" w:rsidR="00B12C32" w:rsidRPr="00605E5C" w:rsidRDefault="00B12C32" w:rsidP="00CE676E">
            <w:pPr>
              <w:ind w:left="54"/>
            </w:pPr>
          </w:p>
          <w:p w14:paraId="5221BC6D" w14:textId="77777777" w:rsidR="00B12C32" w:rsidRPr="00605E5C" w:rsidRDefault="00B12C32" w:rsidP="00CE676E"/>
        </w:tc>
        <w:tc>
          <w:tcPr>
            <w:tcW w:w="1720" w:type="dxa"/>
          </w:tcPr>
          <w:p w14:paraId="734695A9" w14:textId="77777777" w:rsidR="00B12C32" w:rsidRPr="00605E5C" w:rsidRDefault="00B12C32" w:rsidP="00CE676E">
            <w:r w:rsidRPr="00605E5C">
              <w:t>Application Form, Interview &amp; References</w:t>
            </w:r>
          </w:p>
        </w:tc>
      </w:tr>
      <w:tr w:rsidR="00B12C32" w:rsidRPr="00605E5C" w14:paraId="0D300AE2" w14:textId="77777777" w:rsidTr="00CE676E">
        <w:trPr>
          <w:trHeight w:val="4099"/>
        </w:trPr>
        <w:tc>
          <w:tcPr>
            <w:tcW w:w="1843" w:type="dxa"/>
          </w:tcPr>
          <w:p w14:paraId="6E21ED8A" w14:textId="77777777" w:rsidR="00B12C32" w:rsidRPr="00605E5C" w:rsidRDefault="00B12C32" w:rsidP="00CE676E">
            <w:pPr>
              <w:rPr>
                <w:b/>
                <w:bCs/>
              </w:rPr>
            </w:pPr>
            <w:r w:rsidRPr="00605E5C">
              <w:rPr>
                <w:b/>
                <w:bCs/>
              </w:rPr>
              <w:lastRenderedPageBreak/>
              <w:t xml:space="preserve">Personal Qualities </w:t>
            </w:r>
          </w:p>
          <w:p w14:paraId="26A2CBD5" w14:textId="77777777" w:rsidR="00B12C32" w:rsidRPr="00605E5C" w:rsidRDefault="00B12C32" w:rsidP="00CE676E">
            <w:pPr>
              <w:rPr>
                <w:b/>
                <w:bCs/>
              </w:rPr>
            </w:pPr>
          </w:p>
          <w:p w14:paraId="4E72783B" w14:textId="77777777" w:rsidR="00B12C32" w:rsidRPr="00605E5C" w:rsidRDefault="00B12C32" w:rsidP="00CE676E">
            <w:pPr>
              <w:rPr>
                <w:b/>
                <w:bCs/>
              </w:rPr>
            </w:pPr>
          </w:p>
          <w:p w14:paraId="187B3EB6" w14:textId="77777777" w:rsidR="00B12C32" w:rsidRPr="00605E5C" w:rsidRDefault="00B12C32" w:rsidP="00CE676E">
            <w:pPr>
              <w:rPr>
                <w:b/>
                <w:bCs/>
              </w:rPr>
            </w:pPr>
          </w:p>
          <w:p w14:paraId="4B218656" w14:textId="77777777" w:rsidR="00B12C32" w:rsidRPr="00605E5C" w:rsidRDefault="00B12C32" w:rsidP="00CE676E">
            <w:pPr>
              <w:rPr>
                <w:b/>
                <w:bCs/>
              </w:rPr>
            </w:pPr>
          </w:p>
          <w:p w14:paraId="602B7040" w14:textId="77777777" w:rsidR="00B12C32" w:rsidRPr="00605E5C" w:rsidRDefault="00B12C32" w:rsidP="00CE676E">
            <w:pPr>
              <w:rPr>
                <w:b/>
                <w:bCs/>
              </w:rPr>
            </w:pPr>
          </w:p>
          <w:p w14:paraId="7D7E2D60" w14:textId="77777777" w:rsidR="00B12C32" w:rsidRPr="00605E5C" w:rsidRDefault="00B12C32" w:rsidP="00CE676E">
            <w:pPr>
              <w:rPr>
                <w:b/>
                <w:bCs/>
              </w:rPr>
            </w:pPr>
          </w:p>
          <w:p w14:paraId="6C9FABD1" w14:textId="77777777" w:rsidR="00B12C32" w:rsidRPr="00605E5C" w:rsidRDefault="00B12C32" w:rsidP="00CE676E">
            <w:pPr>
              <w:rPr>
                <w:b/>
                <w:bCs/>
              </w:rPr>
            </w:pPr>
          </w:p>
          <w:p w14:paraId="448F5927" w14:textId="77777777" w:rsidR="00B12C32" w:rsidRPr="00605E5C" w:rsidRDefault="00B12C32" w:rsidP="00CE676E">
            <w:pPr>
              <w:rPr>
                <w:b/>
                <w:bCs/>
              </w:rPr>
            </w:pPr>
          </w:p>
          <w:p w14:paraId="4A5BFA1E" w14:textId="77777777" w:rsidR="00B12C32" w:rsidRPr="00605E5C" w:rsidRDefault="00B12C32" w:rsidP="00CE676E">
            <w:pPr>
              <w:rPr>
                <w:b/>
                <w:bCs/>
              </w:rPr>
            </w:pPr>
          </w:p>
          <w:p w14:paraId="45973FA4" w14:textId="77777777" w:rsidR="00B12C32" w:rsidRPr="00605E5C" w:rsidRDefault="00B12C32" w:rsidP="00CE676E">
            <w:pPr>
              <w:rPr>
                <w:b/>
                <w:bCs/>
              </w:rPr>
            </w:pPr>
          </w:p>
          <w:p w14:paraId="56716240" w14:textId="77777777" w:rsidR="00B12C32" w:rsidRPr="00605E5C" w:rsidRDefault="00B12C32" w:rsidP="00CE676E">
            <w:pPr>
              <w:rPr>
                <w:b/>
                <w:bCs/>
              </w:rPr>
            </w:pPr>
          </w:p>
          <w:p w14:paraId="56D30BC3" w14:textId="77777777" w:rsidR="00B12C32" w:rsidRPr="00605E5C" w:rsidRDefault="00B12C32" w:rsidP="00CE676E">
            <w:pPr>
              <w:rPr>
                <w:b/>
                <w:bCs/>
              </w:rPr>
            </w:pPr>
          </w:p>
          <w:p w14:paraId="797721DC" w14:textId="77777777" w:rsidR="00B12C32" w:rsidRPr="00605E5C" w:rsidRDefault="00B12C32" w:rsidP="00CE676E">
            <w:pPr>
              <w:rPr>
                <w:b/>
                <w:bCs/>
              </w:rPr>
            </w:pPr>
          </w:p>
          <w:p w14:paraId="6A5AF5F2" w14:textId="77777777" w:rsidR="00B12C32" w:rsidRPr="00605E5C" w:rsidRDefault="00B12C32" w:rsidP="00CE676E">
            <w:pPr>
              <w:rPr>
                <w:b/>
                <w:bCs/>
              </w:rPr>
            </w:pPr>
          </w:p>
        </w:tc>
        <w:tc>
          <w:tcPr>
            <w:tcW w:w="4253" w:type="dxa"/>
          </w:tcPr>
          <w:p w14:paraId="3E9A3D06" w14:textId="77777777" w:rsidR="00B12C32" w:rsidRPr="00605E5C" w:rsidRDefault="00B12C32" w:rsidP="00CE676E">
            <w:r w:rsidRPr="00605E5C">
              <w:t>Ability to motivate and encourage children to meet their targets for learning and/or behaviour.</w:t>
            </w:r>
          </w:p>
          <w:p w14:paraId="3E23EF8A" w14:textId="77777777" w:rsidR="00B12C32" w:rsidRPr="00605E5C" w:rsidRDefault="00B12C32" w:rsidP="00CE676E"/>
          <w:p w14:paraId="03A94B3E" w14:textId="77777777" w:rsidR="00B12C32" w:rsidRPr="00605E5C" w:rsidRDefault="00B12C32" w:rsidP="00CE676E">
            <w:r w:rsidRPr="00605E5C">
              <w:t>Ability to build effective relationships with pupils’ families, liaising sensitively &amp; effectively with them, recognising your role in pupils’ learning.</w:t>
            </w:r>
          </w:p>
          <w:p w14:paraId="10B82F4A" w14:textId="77777777" w:rsidR="00B12C32" w:rsidRPr="00605E5C" w:rsidRDefault="00B12C32" w:rsidP="00CE676E">
            <w:r w:rsidRPr="00605E5C">
              <w:t xml:space="preserve"> </w:t>
            </w:r>
          </w:p>
          <w:p w14:paraId="04FAF258" w14:textId="77777777" w:rsidR="00B12C32" w:rsidRPr="00605E5C" w:rsidRDefault="00B12C32" w:rsidP="00CE676E">
            <w:r w:rsidRPr="00605E5C">
              <w:t>To work constructively as part of a team, understanding classroom roles and responsibilities and your own position within these.</w:t>
            </w:r>
          </w:p>
          <w:p w14:paraId="2A2FBFE2" w14:textId="77777777" w:rsidR="00B12C32" w:rsidRPr="00605E5C" w:rsidRDefault="00B12C32" w:rsidP="00CE676E"/>
          <w:p w14:paraId="04E1177F" w14:textId="77777777" w:rsidR="00B12C32" w:rsidRPr="00605E5C" w:rsidRDefault="00B12C32" w:rsidP="00CE676E">
            <w:r w:rsidRPr="00605E5C">
              <w:t>To be a good role model.</w:t>
            </w:r>
          </w:p>
          <w:p w14:paraId="4A4F272C" w14:textId="77777777" w:rsidR="00B12C32" w:rsidRPr="00605E5C" w:rsidRDefault="00B12C32" w:rsidP="00CE676E"/>
          <w:p w14:paraId="599E9A20" w14:textId="77777777" w:rsidR="00B12C32" w:rsidRPr="00605E5C" w:rsidRDefault="00B12C32" w:rsidP="00CE676E">
            <w:r w:rsidRPr="00605E5C">
              <w:t>Emotional resilience in working with a range of challenging situations.</w:t>
            </w:r>
          </w:p>
          <w:p w14:paraId="348BA0FB" w14:textId="77777777" w:rsidR="00B12C32" w:rsidRPr="00605E5C" w:rsidRDefault="00B12C32" w:rsidP="00CE676E"/>
          <w:p w14:paraId="6BAB917A" w14:textId="77777777" w:rsidR="00B12C32" w:rsidRPr="00605E5C" w:rsidRDefault="00B12C32" w:rsidP="00CE676E">
            <w:r w:rsidRPr="00605E5C">
              <w:t>Ability to demonstrate patience with firmness.</w:t>
            </w:r>
          </w:p>
          <w:p w14:paraId="2FF8DC6C" w14:textId="77777777" w:rsidR="00B12C32" w:rsidRPr="00605E5C" w:rsidRDefault="00B12C32" w:rsidP="00CE676E"/>
          <w:p w14:paraId="792CF2AC" w14:textId="77777777" w:rsidR="00B12C32" w:rsidRPr="00605E5C" w:rsidRDefault="00B12C32" w:rsidP="00CE676E">
            <w:r w:rsidRPr="00605E5C">
              <w:t>To constantly improve own practice/knowledge through reflection, self-evaluation and learning from others.</w:t>
            </w:r>
          </w:p>
          <w:p w14:paraId="4C66AFB6" w14:textId="77777777" w:rsidR="00B12C32" w:rsidRPr="00605E5C" w:rsidRDefault="00B12C32" w:rsidP="00CE676E"/>
          <w:p w14:paraId="1A6FC371" w14:textId="77777777" w:rsidR="00B12C32" w:rsidRDefault="00B12C32" w:rsidP="00CE676E">
            <w:r w:rsidRPr="00605E5C">
              <w:t>Have a willingness to demonstrate commitment to the values and ethos of the school.</w:t>
            </w:r>
          </w:p>
          <w:p w14:paraId="4CA99639" w14:textId="77777777" w:rsidR="00B12C32" w:rsidRDefault="00B12C32" w:rsidP="00CE676E"/>
          <w:p w14:paraId="20F4F02F" w14:textId="77777777" w:rsidR="00B12C32" w:rsidRDefault="00B12C32" w:rsidP="00CE676E">
            <w:r>
              <w:t xml:space="preserve">Good organisational skills. </w:t>
            </w:r>
          </w:p>
          <w:p w14:paraId="6FAF0EFE" w14:textId="77777777" w:rsidR="00B12C32" w:rsidRDefault="00B12C32" w:rsidP="00CE676E"/>
          <w:p w14:paraId="29DF10E6" w14:textId="77777777" w:rsidR="00B12C32" w:rsidRDefault="00B12C32" w:rsidP="00CE676E">
            <w:r>
              <w:t xml:space="preserve">Ability to work as an effect member of a team. </w:t>
            </w:r>
          </w:p>
          <w:p w14:paraId="6D980D4F" w14:textId="77777777" w:rsidR="00B12C32" w:rsidRDefault="00B12C32" w:rsidP="00CE676E"/>
          <w:p w14:paraId="7D439405" w14:textId="77777777" w:rsidR="00B12C32" w:rsidRPr="00605E5C" w:rsidRDefault="00B12C32" w:rsidP="00CE676E">
            <w:r>
              <w:t xml:space="preserve">Ability to self-evaluate learning needs, actively seek learning opportunities and support pupils in achieving their targets. </w:t>
            </w:r>
          </w:p>
          <w:p w14:paraId="24927BA1" w14:textId="77777777" w:rsidR="00B12C32" w:rsidRPr="00605E5C" w:rsidRDefault="00B12C32" w:rsidP="00CE676E"/>
        </w:tc>
        <w:tc>
          <w:tcPr>
            <w:tcW w:w="2693" w:type="dxa"/>
          </w:tcPr>
          <w:p w14:paraId="229D940D" w14:textId="77777777" w:rsidR="00B12C32" w:rsidRPr="00605E5C" w:rsidRDefault="00B12C32" w:rsidP="00CE676E"/>
        </w:tc>
        <w:tc>
          <w:tcPr>
            <w:tcW w:w="1720" w:type="dxa"/>
          </w:tcPr>
          <w:p w14:paraId="124571EB" w14:textId="77777777" w:rsidR="00B12C32" w:rsidRPr="00605E5C" w:rsidRDefault="00B12C32" w:rsidP="00CE676E">
            <w:r w:rsidRPr="00605E5C">
              <w:t>Application Form, Interview &amp; References</w:t>
            </w:r>
          </w:p>
        </w:tc>
      </w:tr>
      <w:tr w:rsidR="00B12C32" w:rsidRPr="00605E5C" w14:paraId="14279760" w14:textId="77777777" w:rsidTr="00CE676E">
        <w:trPr>
          <w:trHeight w:val="1407"/>
        </w:trPr>
        <w:tc>
          <w:tcPr>
            <w:tcW w:w="1843" w:type="dxa"/>
          </w:tcPr>
          <w:p w14:paraId="071E30A9" w14:textId="77777777" w:rsidR="00B12C32" w:rsidRPr="00605E5C" w:rsidRDefault="00B12C32" w:rsidP="00CE676E">
            <w:pPr>
              <w:rPr>
                <w:b/>
                <w:bCs/>
              </w:rPr>
            </w:pPr>
            <w:r w:rsidRPr="00605E5C">
              <w:rPr>
                <w:b/>
                <w:bCs/>
              </w:rPr>
              <w:t>Work Circumstances</w:t>
            </w:r>
          </w:p>
          <w:p w14:paraId="2C3D6B7C" w14:textId="77777777" w:rsidR="00B12C32" w:rsidRPr="00605E5C" w:rsidRDefault="00B12C32" w:rsidP="00CE676E">
            <w:pPr>
              <w:rPr>
                <w:b/>
                <w:bCs/>
              </w:rPr>
            </w:pPr>
          </w:p>
        </w:tc>
        <w:tc>
          <w:tcPr>
            <w:tcW w:w="4253" w:type="dxa"/>
          </w:tcPr>
          <w:p w14:paraId="4B512E57" w14:textId="77777777" w:rsidR="00B12C32" w:rsidRDefault="00B12C32" w:rsidP="00CE676E">
            <w:r w:rsidRPr="00605E5C">
              <w:t>To work flexibly as the workload demands</w:t>
            </w:r>
          </w:p>
          <w:p w14:paraId="046BA596" w14:textId="77777777" w:rsidR="00B12C32" w:rsidRDefault="00B12C32" w:rsidP="00CE676E"/>
          <w:p w14:paraId="30BC2723" w14:textId="77777777" w:rsidR="00B12C32" w:rsidRPr="00605E5C" w:rsidRDefault="00B12C32" w:rsidP="00CE676E">
            <w:r>
              <w:t>Ability to maintain confidentiality.</w:t>
            </w:r>
          </w:p>
          <w:p w14:paraId="3D3633AB" w14:textId="77777777" w:rsidR="00B12C32" w:rsidRPr="00605E5C" w:rsidRDefault="00B12C32" w:rsidP="00CE676E"/>
          <w:p w14:paraId="63690BAC" w14:textId="77777777" w:rsidR="00B12C32" w:rsidRPr="00605E5C" w:rsidRDefault="00B12C32" w:rsidP="00CE676E">
            <w:r w:rsidRPr="00605E5C">
              <w:t>Occasional out of hours working to support school functions</w:t>
            </w:r>
          </w:p>
          <w:p w14:paraId="4FF1BC8B" w14:textId="77777777" w:rsidR="00B12C32" w:rsidRPr="00605E5C" w:rsidRDefault="00B12C32" w:rsidP="00CE676E"/>
          <w:p w14:paraId="07DB1264" w14:textId="77777777" w:rsidR="00B12C32" w:rsidRDefault="00B12C32" w:rsidP="00CE676E">
            <w:r w:rsidRPr="00605E5C">
              <w:t xml:space="preserve">This post is subject to safeguarding and qualification checks </w:t>
            </w:r>
          </w:p>
          <w:p w14:paraId="7A5D3D66" w14:textId="77777777" w:rsidR="00B12C32" w:rsidRPr="00605E5C" w:rsidRDefault="00B12C32" w:rsidP="00CE676E"/>
          <w:p w14:paraId="66095F4C" w14:textId="77777777" w:rsidR="00B12C32" w:rsidRPr="00605E5C" w:rsidRDefault="00B12C32" w:rsidP="00CE676E"/>
        </w:tc>
        <w:tc>
          <w:tcPr>
            <w:tcW w:w="2693" w:type="dxa"/>
          </w:tcPr>
          <w:p w14:paraId="1099E085" w14:textId="77777777" w:rsidR="00B12C32" w:rsidRPr="00605E5C" w:rsidRDefault="00B12C32" w:rsidP="00CE676E"/>
        </w:tc>
        <w:tc>
          <w:tcPr>
            <w:tcW w:w="1720" w:type="dxa"/>
          </w:tcPr>
          <w:p w14:paraId="7A471618" w14:textId="77777777" w:rsidR="00B12C32" w:rsidRPr="00605E5C" w:rsidRDefault="00B12C32" w:rsidP="00CE676E">
            <w:r w:rsidRPr="00605E5C">
              <w:t>Interview &amp; References</w:t>
            </w:r>
          </w:p>
        </w:tc>
      </w:tr>
    </w:tbl>
    <w:p w14:paraId="4DE6ECB4" w14:textId="77777777" w:rsidR="00B12C32" w:rsidRPr="00605E5C" w:rsidRDefault="00B12C32" w:rsidP="00B12C32">
      <w:pPr>
        <w:rPr>
          <w:bCs/>
        </w:rPr>
      </w:pPr>
    </w:p>
    <w:p w14:paraId="2F13A363" w14:textId="77777777" w:rsidR="00B12C32" w:rsidRPr="00605E5C" w:rsidRDefault="00B12C32" w:rsidP="00B12C32">
      <w:r>
        <w:rPr>
          <w:i/>
          <w:lang w:val="en"/>
        </w:rPr>
        <w:t>St. Michael’s C of E Primary</w:t>
      </w:r>
      <w:r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Pr="00605E5C">
        <w:rPr>
          <w:i/>
          <w:lang w:val="en"/>
        </w:rPr>
        <w:br/>
      </w:r>
      <w:r w:rsidRPr="00605E5C">
        <w:rPr>
          <w:i/>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w:t>
      </w:r>
      <w:r>
        <w:rPr>
          <w:i/>
          <w:lang w:val="en"/>
        </w:rPr>
        <w:t>nt can</w:t>
      </w:r>
      <w:r w:rsidRPr="00605E5C">
        <w:rPr>
          <w:i/>
          <w:lang w:val="en"/>
        </w:rPr>
        <w:t>not be progressed without this declaration.</w:t>
      </w:r>
    </w:p>
    <w:p w14:paraId="190C363F" w14:textId="77777777" w:rsidR="00605E5C" w:rsidRPr="00B12C32" w:rsidRDefault="00605E5C" w:rsidP="00B12C32">
      <w:bookmarkStart w:id="0" w:name="_GoBack"/>
      <w:bookmarkEnd w:id="0"/>
    </w:p>
    <w:sectPr w:rsidR="00605E5C" w:rsidRPr="00B12C32"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4957" w14:textId="77777777" w:rsidR="00F35935" w:rsidRDefault="00F35935" w:rsidP="00D35F20">
      <w:r>
        <w:separator/>
      </w:r>
    </w:p>
  </w:endnote>
  <w:endnote w:type="continuationSeparator" w:id="0">
    <w:p w14:paraId="1FEFB57C" w14:textId="77777777" w:rsidR="00F35935" w:rsidRDefault="00F35935"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F24A" w14:textId="77777777" w:rsidR="00F35935" w:rsidRDefault="00F35935" w:rsidP="00D35F20">
      <w:r>
        <w:separator/>
      </w:r>
    </w:p>
  </w:footnote>
  <w:footnote w:type="continuationSeparator" w:id="0">
    <w:p w14:paraId="45EB555D" w14:textId="77777777" w:rsidR="00F35935" w:rsidRDefault="00F35935"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9B4F75"/>
    <w:multiLevelType w:val="hybridMultilevel"/>
    <w:tmpl w:val="79A4E9E6"/>
    <w:lvl w:ilvl="0" w:tplc="B602045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83FDE"/>
    <w:rsid w:val="000A1766"/>
    <w:rsid w:val="000A7246"/>
    <w:rsid w:val="000B28B4"/>
    <w:rsid w:val="0012003B"/>
    <w:rsid w:val="00154195"/>
    <w:rsid w:val="001822C8"/>
    <w:rsid w:val="001A26FC"/>
    <w:rsid w:val="0020328A"/>
    <w:rsid w:val="00207959"/>
    <w:rsid w:val="00220394"/>
    <w:rsid w:val="0022672E"/>
    <w:rsid w:val="002329D3"/>
    <w:rsid w:val="00237CDA"/>
    <w:rsid w:val="002622BF"/>
    <w:rsid w:val="00267D2D"/>
    <w:rsid w:val="00300955"/>
    <w:rsid w:val="00302A2D"/>
    <w:rsid w:val="00304178"/>
    <w:rsid w:val="00341B32"/>
    <w:rsid w:val="00347B95"/>
    <w:rsid w:val="003C30A0"/>
    <w:rsid w:val="0044051C"/>
    <w:rsid w:val="00463274"/>
    <w:rsid w:val="0048208F"/>
    <w:rsid w:val="004A7840"/>
    <w:rsid w:val="004B4347"/>
    <w:rsid w:val="00500DC8"/>
    <w:rsid w:val="00506EC6"/>
    <w:rsid w:val="005A2CE5"/>
    <w:rsid w:val="005A5CA5"/>
    <w:rsid w:val="005B74BA"/>
    <w:rsid w:val="005F0CD2"/>
    <w:rsid w:val="00605E5C"/>
    <w:rsid w:val="0061436B"/>
    <w:rsid w:val="00636C34"/>
    <w:rsid w:val="006A0106"/>
    <w:rsid w:val="00773E93"/>
    <w:rsid w:val="007F0FF5"/>
    <w:rsid w:val="0086609D"/>
    <w:rsid w:val="00893796"/>
    <w:rsid w:val="008C5F0E"/>
    <w:rsid w:val="008E0C3F"/>
    <w:rsid w:val="0091710E"/>
    <w:rsid w:val="0092267D"/>
    <w:rsid w:val="009255B2"/>
    <w:rsid w:val="00931236"/>
    <w:rsid w:val="009A1FD1"/>
    <w:rsid w:val="009E4075"/>
    <w:rsid w:val="00A07D44"/>
    <w:rsid w:val="00A86072"/>
    <w:rsid w:val="00A9426E"/>
    <w:rsid w:val="00A943C2"/>
    <w:rsid w:val="00AA699C"/>
    <w:rsid w:val="00AD426E"/>
    <w:rsid w:val="00B12C32"/>
    <w:rsid w:val="00B24A3A"/>
    <w:rsid w:val="00B43221"/>
    <w:rsid w:val="00BA291E"/>
    <w:rsid w:val="00BA7382"/>
    <w:rsid w:val="00BC04CF"/>
    <w:rsid w:val="00C441E3"/>
    <w:rsid w:val="00C73565"/>
    <w:rsid w:val="00CD2868"/>
    <w:rsid w:val="00CD3C58"/>
    <w:rsid w:val="00D045B4"/>
    <w:rsid w:val="00D155FE"/>
    <w:rsid w:val="00D20806"/>
    <w:rsid w:val="00D35F20"/>
    <w:rsid w:val="00D47539"/>
    <w:rsid w:val="00D61A29"/>
    <w:rsid w:val="00DF3F86"/>
    <w:rsid w:val="00E61ABF"/>
    <w:rsid w:val="00E635BC"/>
    <w:rsid w:val="00EB4D68"/>
    <w:rsid w:val="00EE3C83"/>
    <w:rsid w:val="00EF3EF4"/>
    <w:rsid w:val="00F35935"/>
    <w:rsid w:val="00FC5539"/>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Paul Hennessy</cp:lastModifiedBy>
  <cp:revision>2</cp:revision>
  <cp:lastPrinted>2014-03-05T18:32:00Z</cp:lastPrinted>
  <dcterms:created xsi:type="dcterms:W3CDTF">2020-06-15T12:24:00Z</dcterms:created>
  <dcterms:modified xsi:type="dcterms:W3CDTF">2020-06-15T12:24:00Z</dcterms:modified>
</cp:coreProperties>
</file>