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640206CE" w:rsidR="00F44B6C" w:rsidRPr="00C676CB" w:rsidRDefault="00C54FF4" w:rsidP="007F19DA">
            <w:pPr>
              <w:rPr>
                <w:rFonts w:cs="Arial"/>
                <w:szCs w:val="24"/>
              </w:rPr>
            </w:pPr>
            <w:r w:rsidRPr="006855AC">
              <w:rPr>
                <w:bCs/>
              </w:rPr>
              <w:t>Lecturer</w:t>
            </w:r>
            <w:r>
              <w:rPr>
                <w:bCs/>
              </w:rPr>
              <w:t xml:space="preserve"> - Special Educational Needs and Disability (SEND)</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6F73A7D3" w:rsidR="00F44B6C" w:rsidRPr="00C54FF4" w:rsidRDefault="00C54FF4" w:rsidP="007F19DA">
            <w:pPr>
              <w:rPr>
                <w:rFonts w:cs="Arial"/>
                <w:iCs/>
                <w:szCs w:val="24"/>
              </w:rPr>
            </w:pPr>
            <w:bookmarkStart w:id="0" w:name="_GoBack"/>
            <w:r w:rsidRPr="00C54FF4">
              <w:rPr>
                <w:iCs/>
              </w:rPr>
              <w:t>N9720</w:t>
            </w:r>
            <w:bookmarkEnd w:id="0"/>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1F1CEFF2" w14:textId="77777777" w:rsidR="00C54FF4" w:rsidRDefault="00C54FF4" w:rsidP="00C54FF4">
            <w:r w:rsidRPr="006855AC">
              <w:t>Grade 9</w:t>
            </w:r>
          </w:p>
          <w:p w14:paraId="42C33BBA" w14:textId="77777777" w:rsidR="00F44B6C" w:rsidRPr="00C676CB" w:rsidRDefault="00F44B6C" w:rsidP="007F19DA">
            <w:pPr>
              <w:rPr>
                <w:rFonts w:cs="Arial"/>
                <w:szCs w:val="24"/>
              </w:rPr>
            </w:pP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14B50A8D" w:rsidR="00F44B6C" w:rsidRPr="00C676CB" w:rsidRDefault="00C54FF4" w:rsidP="007F19DA">
            <w:pPr>
              <w:rPr>
                <w:rFonts w:cs="Arial"/>
                <w:szCs w:val="24"/>
              </w:rPr>
            </w:pPr>
            <w:r>
              <w:rPr>
                <w:rFonts w:cs="Arial"/>
                <w:szCs w:val="24"/>
              </w:rPr>
              <w:t>Children and Young People’s Services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4CF19578" w:rsidR="00F44B6C" w:rsidRPr="00C676CB" w:rsidRDefault="00C54FF4" w:rsidP="007F19DA">
            <w:pPr>
              <w:rPr>
                <w:rFonts w:cs="Arial"/>
                <w:szCs w:val="24"/>
              </w:rPr>
            </w:pPr>
            <w:r>
              <w:rPr>
                <w:rFonts w:cs="Arial"/>
                <w:szCs w:val="24"/>
              </w:rPr>
              <w:t>Progression and Learning</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3E647488" w:rsidR="00F44B6C" w:rsidRPr="00C54FF4" w:rsidRDefault="00C54FF4" w:rsidP="007F19DA">
            <w:r w:rsidRPr="00F4278A">
              <w:t>The pos</w:t>
            </w:r>
            <w:r>
              <w:t>t holder is accountable to</w:t>
            </w:r>
            <w:r w:rsidRPr="000443B4">
              <w:t xml:space="preserve"> the</w:t>
            </w:r>
            <w:r>
              <w:t xml:space="preserve"> Programme Lead SEND and will be required to work across other programme areas as required. </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1A89CA1D" w:rsidR="00F44B6C" w:rsidRPr="00E14818" w:rsidRDefault="00F44B6C" w:rsidP="007F19DA">
            <w:pPr>
              <w:rPr>
                <w:rFonts w:cs="Arial"/>
                <w:szCs w:val="24"/>
              </w:rPr>
            </w:pPr>
            <w:r w:rsidRPr="00E14818">
              <w:rPr>
                <w:rFonts w:cs="Arial"/>
                <w:szCs w:val="24"/>
              </w:rPr>
              <w:t xml:space="preserve">Your normal place of work will be </w:t>
            </w:r>
            <w:r w:rsidR="00C54FF4">
              <w:rPr>
                <w:rFonts w:cs="Arial"/>
                <w:szCs w:val="24"/>
              </w:rPr>
              <w:t>Civic Centre, Crook</w:t>
            </w:r>
            <w:r w:rsidRPr="00E14818">
              <w:rPr>
                <w:rFonts w:cs="Arial"/>
                <w:szCs w:val="24"/>
              </w:rPr>
              <w:t>,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01FD3366" w:rsidR="00F44B6C" w:rsidRPr="00C676CB" w:rsidRDefault="00F44B6C" w:rsidP="007F19DA">
            <w:pPr>
              <w:rPr>
                <w:rFonts w:cs="Arial"/>
                <w:szCs w:val="24"/>
              </w:rPr>
            </w:pPr>
            <w:r w:rsidRPr="00C676CB">
              <w:rPr>
                <w:rFonts w:cs="Arial"/>
                <w:szCs w:val="24"/>
              </w:rPr>
              <w:t xml:space="preserve">This </w:t>
            </w:r>
            <w:r w:rsidRPr="00C54FF4">
              <w:rPr>
                <w:rFonts w:cs="Arial"/>
                <w:szCs w:val="24"/>
              </w:rPr>
              <w:t>post is subject to a</w:t>
            </w:r>
            <w:r w:rsidR="00C54FF4">
              <w:rPr>
                <w:rFonts w:cs="Arial"/>
                <w:szCs w:val="24"/>
              </w:rPr>
              <w:t>n</w:t>
            </w:r>
            <w:r w:rsidRPr="00C54FF4">
              <w:rPr>
                <w:rFonts w:cs="Arial"/>
                <w:szCs w:val="24"/>
              </w:rPr>
              <w:t xml:space="preserve"> enhanced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1670D0F1" w:rsidR="00F44B6C" w:rsidRPr="00C676CB" w:rsidRDefault="00F44B6C" w:rsidP="007F19DA">
            <w:pPr>
              <w:rPr>
                <w:rFonts w:cs="Arial"/>
                <w:szCs w:val="24"/>
              </w:rPr>
            </w:pPr>
            <w:r>
              <w:rPr>
                <w:rFonts w:cs="Arial"/>
                <w:szCs w:val="24"/>
              </w:rPr>
              <w:t xml:space="preserve">This post </w:t>
            </w:r>
            <w:r w:rsidRPr="00C54FF4">
              <w:rPr>
                <w:rFonts w:cs="Arial"/>
                <w:bCs/>
                <w:szCs w:val="24"/>
              </w:rPr>
              <w:t>is not eligible</w:t>
            </w:r>
            <w:r>
              <w:rPr>
                <w:rFonts w:cs="Arial"/>
                <w:szCs w:val="24"/>
              </w:rPr>
              <w:t xml:space="preserv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010C71F7" w:rsidR="00F44B6C" w:rsidRDefault="00F44B6C" w:rsidP="007F19DA">
            <w:pPr>
              <w:rPr>
                <w:rFonts w:cs="Arial"/>
                <w:szCs w:val="24"/>
              </w:rPr>
            </w:pPr>
            <w:r>
              <w:rPr>
                <w:rFonts w:cs="Arial"/>
                <w:szCs w:val="24"/>
              </w:rPr>
              <w:t xml:space="preserve">This post </w:t>
            </w:r>
            <w:r w:rsidRPr="00C54FF4">
              <w:rPr>
                <w:rFonts w:cs="Arial"/>
                <w:bCs/>
                <w:szCs w:val="24"/>
              </w:rPr>
              <w:t>is not designated</w:t>
            </w:r>
            <w:r>
              <w:rPr>
                <w:rFonts w:cs="Arial"/>
                <w:szCs w:val="24"/>
              </w:rPr>
              <w:t xml:space="preserve"> as a politically restricted post in accordance with the requirements of Section 1(5) of the Local Government and Housing Act 1989 and by regulations made from time to time by the Secretary of State.</w:t>
            </w:r>
          </w:p>
        </w:tc>
      </w:tr>
    </w:tbl>
    <w:p w14:paraId="572BCEE5" w14:textId="4013257A" w:rsidR="00F44B6C" w:rsidRDefault="00F44B6C" w:rsidP="00E84624">
      <w:pPr>
        <w:jc w:val="both"/>
      </w:pPr>
    </w:p>
    <w:p w14:paraId="39919E06" w14:textId="22682AD1" w:rsidR="00C54FF4" w:rsidRDefault="00C54FF4" w:rsidP="00E84624">
      <w:pPr>
        <w:jc w:val="both"/>
      </w:pPr>
    </w:p>
    <w:p w14:paraId="113F5737" w14:textId="77777777" w:rsidR="00C54FF4" w:rsidRDefault="00C54FF4"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78879B29" w14:textId="77777777" w:rsidR="00C54FF4" w:rsidRPr="00E61F55" w:rsidRDefault="00C54FF4" w:rsidP="00C54FF4">
      <w:pPr>
        <w:jc w:val="both"/>
        <w:rPr>
          <w:lang w:val="en"/>
        </w:rPr>
      </w:pPr>
      <w:r w:rsidRPr="00E61F55">
        <w:rPr>
          <w:lang w:val="en"/>
        </w:rPr>
        <w:t xml:space="preserve">The post holder will participate in the planning and development of </w:t>
      </w:r>
      <w:proofErr w:type="spellStart"/>
      <w:r w:rsidRPr="00E61F55">
        <w:rPr>
          <w:lang w:val="en"/>
        </w:rPr>
        <w:t>programmes</w:t>
      </w:r>
      <w:proofErr w:type="spellEnd"/>
      <w:r w:rsidRPr="00E61F55">
        <w:rPr>
          <w:lang w:val="en"/>
        </w:rPr>
        <w:t xml:space="preserve"> and to carry out teaching and learning activities</w:t>
      </w:r>
      <w:r>
        <w:rPr>
          <w:lang w:val="en"/>
        </w:rPr>
        <w:t xml:space="preserve"> </w:t>
      </w:r>
      <w:r w:rsidRPr="009B3F48">
        <w:rPr>
          <w:lang w:val="en"/>
        </w:rPr>
        <w:t>across the county.</w:t>
      </w:r>
      <w:r w:rsidRPr="00E61F55">
        <w:rPr>
          <w:lang w:val="en"/>
        </w:rPr>
        <w:t xml:space="preserve">    </w:t>
      </w:r>
    </w:p>
    <w:p w14:paraId="05586E8E" w14:textId="77777777" w:rsidR="00C54FF4" w:rsidRPr="00E61F55" w:rsidRDefault="00C54FF4" w:rsidP="00C54FF4">
      <w:pPr>
        <w:ind w:left="720"/>
        <w:jc w:val="both"/>
        <w:rPr>
          <w:lang w:val="en"/>
        </w:rPr>
      </w:pPr>
    </w:p>
    <w:p w14:paraId="2C95FE67" w14:textId="012E662B" w:rsidR="00C54FF4" w:rsidRPr="00E61F55" w:rsidRDefault="00C54FF4" w:rsidP="00C54FF4">
      <w:pPr>
        <w:jc w:val="both"/>
        <w:rPr>
          <w:lang w:val="en"/>
        </w:rPr>
      </w:pPr>
      <w:r w:rsidRPr="00E61F55">
        <w:rPr>
          <w:lang w:val="en"/>
        </w:rPr>
        <w:t>The post holder will be re</w:t>
      </w:r>
      <w:r>
        <w:rPr>
          <w:lang w:val="en"/>
        </w:rPr>
        <w:t>quired to supervise any learner</w:t>
      </w:r>
      <w:r w:rsidRPr="00E61F55">
        <w:rPr>
          <w:lang w:val="en"/>
        </w:rPr>
        <w:t xml:space="preserve"> support assistan</w:t>
      </w:r>
      <w:r>
        <w:rPr>
          <w:lang w:val="en"/>
        </w:rPr>
        <w:t>ts allocated to their classes; p</w:t>
      </w:r>
      <w:r w:rsidRPr="00E61F55">
        <w:rPr>
          <w:lang w:val="en"/>
        </w:rPr>
        <w:t xml:space="preserve">repare the learning environment including the handling and setup of specialist equipment, resources and materials as </w:t>
      </w:r>
      <w:r w:rsidRPr="00E61F55">
        <w:rPr>
          <w:lang w:val="en"/>
        </w:rPr>
        <w:t>determined</w:t>
      </w:r>
      <w:r w:rsidRPr="00E61F55">
        <w:rPr>
          <w:lang w:val="en"/>
        </w:rPr>
        <w:t xml:space="preserve"> by the course; </w:t>
      </w:r>
      <w:r>
        <w:rPr>
          <w:lang w:val="en"/>
        </w:rPr>
        <w:t>t</w:t>
      </w:r>
      <w:r w:rsidRPr="00E61F55">
        <w:rPr>
          <w:lang w:val="en"/>
        </w:rPr>
        <w:t>o guide and direct learners on their progress throughout their planned learning journey as well as</w:t>
      </w:r>
      <w:r>
        <w:rPr>
          <w:lang w:val="en"/>
        </w:rPr>
        <w:t xml:space="preserve"> possible progression options; t</w:t>
      </w:r>
      <w:r w:rsidRPr="00E61F55">
        <w:rPr>
          <w:lang w:val="en"/>
        </w:rPr>
        <w:t xml:space="preserve">o monitor and advise on learner’s welfare </w:t>
      </w:r>
      <w:r>
        <w:rPr>
          <w:lang w:val="en"/>
        </w:rPr>
        <w:t>including safeguarding, h</w:t>
      </w:r>
      <w:r w:rsidRPr="00E61F55">
        <w:rPr>
          <w:lang w:val="en"/>
        </w:rPr>
        <w:t>ealth &amp; safety</w:t>
      </w:r>
      <w:r>
        <w:rPr>
          <w:lang w:val="en"/>
        </w:rPr>
        <w:t>; t</w:t>
      </w:r>
      <w:r w:rsidRPr="00E61F55">
        <w:rPr>
          <w:lang w:val="en"/>
        </w:rPr>
        <w:t xml:space="preserve">o work with the centre staff including management and subject sector leads. </w:t>
      </w:r>
    </w:p>
    <w:p w14:paraId="45DD3E23" w14:textId="77777777" w:rsidR="00C54FF4" w:rsidRDefault="00C54FF4" w:rsidP="00C54FF4">
      <w:pPr>
        <w:jc w:val="both"/>
      </w:pPr>
    </w:p>
    <w:p w14:paraId="077EF791" w14:textId="100FB69C" w:rsidR="00C54FF4" w:rsidRPr="00E61F55" w:rsidRDefault="00C54FF4" w:rsidP="00C54FF4">
      <w:pPr>
        <w:jc w:val="both"/>
      </w:pPr>
      <w:r w:rsidRPr="00E61F55">
        <w:t xml:space="preserve">The post may involve travel between centres and to </w:t>
      </w:r>
      <w:proofErr w:type="gramStart"/>
      <w:r w:rsidRPr="00E61F55">
        <w:t>employers</w:t>
      </w:r>
      <w:proofErr w:type="gramEnd"/>
      <w:r w:rsidRPr="00E61F55">
        <w:t xml:space="preserve"> premises including regular day time and evening working and the possibility of some weekend working.  The working conditions could include classrooms, workshops / </w:t>
      </w:r>
      <w:proofErr w:type="gramStart"/>
      <w:r w:rsidRPr="00E61F55">
        <w:t>employers</w:t>
      </w:r>
      <w:proofErr w:type="gramEnd"/>
      <w:r w:rsidRPr="00E61F55">
        <w:t xml:space="preserve"> premises or in community venues.  This may involve long periods of standing, manual handling, lifting, carrying and erecting of resources as well as some lone working before and after classes.</w:t>
      </w:r>
    </w:p>
    <w:p w14:paraId="77F10E6E" w14:textId="77777777" w:rsidR="003F5F22" w:rsidRDefault="003F5F22" w:rsidP="00681A84">
      <w:pPr>
        <w:rPr>
          <w:rFonts w:cs="Arial"/>
          <w:b/>
          <w:szCs w:val="24"/>
        </w:rPr>
      </w:pPr>
    </w:p>
    <w:p w14:paraId="451CEEAD" w14:textId="77777777" w:rsidR="00C54FF4" w:rsidRDefault="00C54FF4">
      <w:r>
        <w:br w:type="page"/>
      </w: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460190CD" w:rsidR="003F5F22" w:rsidRDefault="003F5F22" w:rsidP="00C54FF4">
            <w:pPr>
              <w:jc w:val="both"/>
              <w:rPr>
                <w:rFonts w:cs="Arial"/>
                <w:b/>
                <w:szCs w:val="24"/>
              </w:rPr>
            </w:pPr>
            <w:r>
              <w:rPr>
                <w:rFonts w:cs="Arial"/>
                <w:b/>
                <w:szCs w:val="24"/>
              </w:rPr>
              <w:lastRenderedPageBreak/>
              <w:t>Duties and responsibilities</w:t>
            </w:r>
          </w:p>
        </w:tc>
      </w:tr>
    </w:tbl>
    <w:p w14:paraId="108B15DD" w14:textId="77777777" w:rsidR="00681A84" w:rsidRDefault="00681A84" w:rsidP="00C54FF4">
      <w:pPr>
        <w:jc w:val="both"/>
        <w:rPr>
          <w:rFonts w:cs="Arial"/>
          <w:b/>
          <w:szCs w:val="24"/>
        </w:rPr>
      </w:pPr>
    </w:p>
    <w:p w14:paraId="2A98028D" w14:textId="77777777" w:rsidR="00C54FF4" w:rsidRPr="00E61F55" w:rsidRDefault="00C54FF4" w:rsidP="00C54FF4">
      <w:pPr>
        <w:jc w:val="both"/>
      </w:pPr>
      <w:r w:rsidRPr="00E61F55">
        <w:t>Listed below are the duties and responsibilities this role will be primarily responsible for:</w:t>
      </w:r>
    </w:p>
    <w:p w14:paraId="24A6A9C0" w14:textId="77777777" w:rsidR="00C54FF4" w:rsidRDefault="00C54FF4" w:rsidP="00C54FF4">
      <w:pPr>
        <w:ind w:left="1080"/>
        <w:jc w:val="both"/>
        <w:rPr>
          <w:sz w:val="22"/>
        </w:rPr>
      </w:pPr>
    </w:p>
    <w:p w14:paraId="28CAEC04" w14:textId="77777777" w:rsidR="00C54FF4" w:rsidRPr="00E61F55" w:rsidRDefault="00C54FF4" w:rsidP="00C54FF4">
      <w:pPr>
        <w:pStyle w:val="ListParagraph"/>
        <w:numPr>
          <w:ilvl w:val="0"/>
          <w:numId w:val="31"/>
        </w:numPr>
        <w:jc w:val="both"/>
      </w:pPr>
      <w:r w:rsidRPr="00E61F55">
        <w:t>To contribute to learner recruitment and selection including preparation of course descriptions and guidance and other marketing information as directed.</w:t>
      </w:r>
    </w:p>
    <w:p w14:paraId="0BCD10F3" w14:textId="77777777" w:rsidR="00C54FF4" w:rsidRPr="00E61F55" w:rsidRDefault="00C54FF4" w:rsidP="00C54FF4">
      <w:pPr>
        <w:ind w:left="720"/>
        <w:jc w:val="both"/>
      </w:pPr>
    </w:p>
    <w:p w14:paraId="550FF64B" w14:textId="77777777" w:rsidR="00C54FF4" w:rsidRPr="00E61F55" w:rsidRDefault="00C54FF4" w:rsidP="00C54FF4">
      <w:pPr>
        <w:pStyle w:val="ListParagraph"/>
        <w:numPr>
          <w:ilvl w:val="0"/>
          <w:numId w:val="31"/>
        </w:numPr>
        <w:jc w:val="both"/>
      </w:pPr>
      <w:r w:rsidRPr="00E61F55">
        <w:t>To attend enrolment and recruitment events and provide advice on suitability of courses for individuals.</w:t>
      </w:r>
    </w:p>
    <w:p w14:paraId="6068880A" w14:textId="77777777" w:rsidR="00C54FF4" w:rsidRPr="00E61F55" w:rsidRDefault="00C54FF4" w:rsidP="00C54FF4">
      <w:pPr>
        <w:jc w:val="both"/>
      </w:pPr>
    </w:p>
    <w:p w14:paraId="2537DDF2" w14:textId="77777777" w:rsidR="00C54FF4" w:rsidRPr="00E61F55" w:rsidRDefault="00C54FF4" w:rsidP="00C54FF4">
      <w:pPr>
        <w:pStyle w:val="ListParagraph"/>
        <w:numPr>
          <w:ilvl w:val="0"/>
          <w:numId w:val="31"/>
        </w:numPr>
        <w:jc w:val="both"/>
      </w:pPr>
      <w:r w:rsidRPr="00E61F55">
        <w:t>To provide information, advice and guidance to prospective learners on the suitability of courses for learners and on wider issues connected with learning and work.</w:t>
      </w:r>
    </w:p>
    <w:p w14:paraId="6B4A5F7C" w14:textId="77777777" w:rsidR="00C54FF4" w:rsidRPr="00E61F55" w:rsidRDefault="00C54FF4" w:rsidP="00C54FF4">
      <w:pPr>
        <w:pStyle w:val="ListParagraph"/>
        <w:jc w:val="both"/>
        <w:rPr>
          <w:szCs w:val="24"/>
        </w:rPr>
      </w:pPr>
    </w:p>
    <w:p w14:paraId="1F3DF855" w14:textId="77777777" w:rsidR="00C54FF4" w:rsidRPr="00E61F55" w:rsidRDefault="00C54FF4" w:rsidP="00C54FF4">
      <w:pPr>
        <w:pStyle w:val="ListParagraph"/>
        <w:numPr>
          <w:ilvl w:val="0"/>
          <w:numId w:val="31"/>
        </w:numPr>
        <w:jc w:val="both"/>
      </w:pPr>
      <w:r w:rsidRPr="00E61F55">
        <w:t xml:space="preserve">To carry out initial assessment of </w:t>
      </w:r>
      <w:proofErr w:type="gramStart"/>
      <w:r w:rsidRPr="00E61F55">
        <w:t>learners</w:t>
      </w:r>
      <w:proofErr w:type="gramEnd"/>
      <w:r w:rsidRPr="00E61F55">
        <w:t xml:space="preserve"> skills, interests and aptitudes and devise the individual learning plan and learning and personal goals with the learner.</w:t>
      </w:r>
    </w:p>
    <w:p w14:paraId="276C9817" w14:textId="77777777" w:rsidR="00C54FF4" w:rsidRPr="00E61F55" w:rsidRDefault="00C54FF4" w:rsidP="00C54FF4">
      <w:pPr>
        <w:pStyle w:val="ListParagraph"/>
        <w:jc w:val="both"/>
        <w:rPr>
          <w:szCs w:val="24"/>
        </w:rPr>
      </w:pPr>
    </w:p>
    <w:p w14:paraId="0C138193" w14:textId="77777777" w:rsidR="00C54FF4" w:rsidRPr="00E61F55" w:rsidRDefault="00C54FF4" w:rsidP="00C54FF4">
      <w:pPr>
        <w:pStyle w:val="ListParagraph"/>
        <w:numPr>
          <w:ilvl w:val="0"/>
          <w:numId w:val="31"/>
        </w:numPr>
        <w:jc w:val="both"/>
      </w:pPr>
      <w:r w:rsidRPr="00E61F55">
        <w:t>To contribute to the development of resources and learning materials for courses.</w:t>
      </w:r>
    </w:p>
    <w:p w14:paraId="635EA85C" w14:textId="77777777" w:rsidR="00C54FF4" w:rsidRPr="00E61F55" w:rsidRDefault="00C54FF4" w:rsidP="00C54FF4">
      <w:pPr>
        <w:pStyle w:val="ListParagraph"/>
        <w:jc w:val="both"/>
        <w:rPr>
          <w:szCs w:val="24"/>
        </w:rPr>
      </w:pPr>
    </w:p>
    <w:p w14:paraId="416DC7F5" w14:textId="77777777" w:rsidR="00C54FF4" w:rsidRPr="00E61F55" w:rsidRDefault="00C54FF4" w:rsidP="00C54FF4">
      <w:pPr>
        <w:pStyle w:val="ListParagraph"/>
        <w:numPr>
          <w:ilvl w:val="0"/>
          <w:numId w:val="31"/>
        </w:numPr>
        <w:jc w:val="both"/>
      </w:pPr>
      <w:r w:rsidRPr="00E61F55">
        <w:t xml:space="preserve">To prepare schemes of work, lesson plans and associated materials </w:t>
      </w:r>
      <w:proofErr w:type="gramStart"/>
      <w:r w:rsidRPr="00E61F55">
        <w:t>taking into account</w:t>
      </w:r>
      <w:proofErr w:type="gramEnd"/>
      <w:r w:rsidRPr="00E61F55">
        <w:t xml:space="preserve"> the needs of individual learners, the need to promote English and maths across every curriculum area, and the promotion of safety, health, equality, diversity, safeguarding and sustainability.</w:t>
      </w:r>
    </w:p>
    <w:p w14:paraId="2B9CE97B" w14:textId="77777777" w:rsidR="00C54FF4" w:rsidRPr="00E61F55" w:rsidRDefault="00C54FF4" w:rsidP="00C54FF4">
      <w:pPr>
        <w:pStyle w:val="ListParagraph"/>
        <w:jc w:val="both"/>
        <w:rPr>
          <w:szCs w:val="24"/>
        </w:rPr>
      </w:pPr>
    </w:p>
    <w:p w14:paraId="3DB5E79B" w14:textId="77777777" w:rsidR="00C54FF4" w:rsidRPr="00E61F55" w:rsidRDefault="00C54FF4" w:rsidP="00C54FF4">
      <w:pPr>
        <w:pStyle w:val="ListParagraph"/>
        <w:numPr>
          <w:ilvl w:val="0"/>
          <w:numId w:val="31"/>
        </w:numPr>
        <w:jc w:val="both"/>
      </w:pPr>
      <w:r w:rsidRPr="00E61F55">
        <w:t xml:space="preserve">To deliver good or outstanding teaching and learning, using innovative methods and e-learning and </w:t>
      </w:r>
      <w:proofErr w:type="gramStart"/>
      <w:r w:rsidRPr="00E61F55">
        <w:t>taking into account</w:t>
      </w:r>
      <w:proofErr w:type="gramEnd"/>
      <w:r w:rsidRPr="00E61F55">
        <w:t xml:space="preserve"> the needs of individual learners and support them to achieve their goals.</w:t>
      </w:r>
    </w:p>
    <w:p w14:paraId="0682E992" w14:textId="77777777" w:rsidR="00C54FF4" w:rsidRPr="00E61F55" w:rsidRDefault="00C54FF4" w:rsidP="00C54FF4">
      <w:pPr>
        <w:pStyle w:val="ListParagraph"/>
        <w:jc w:val="both"/>
        <w:rPr>
          <w:szCs w:val="24"/>
        </w:rPr>
      </w:pPr>
    </w:p>
    <w:p w14:paraId="67474BB8" w14:textId="77777777" w:rsidR="00C54FF4" w:rsidRPr="00E61F55" w:rsidRDefault="00C54FF4" w:rsidP="00C54FF4">
      <w:pPr>
        <w:pStyle w:val="ListParagraph"/>
        <w:numPr>
          <w:ilvl w:val="0"/>
          <w:numId w:val="31"/>
        </w:numPr>
        <w:jc w:val="both"/>
      </w:pPr>
      <w:r w:rsidRPr="00E61F55">
        <w:t>To plan for and deliver additional learning support, personalised learning or adjust teaching strategies to deal with learners with additional needs.</w:t>
      </w:r>
    </w:p>
    <w:p w14:paraId="3530CF33" w14:textId="77777777" w:rsidR="00C54FF4" w:rsidRPr="00E61F55" w:rsidRDefault="00C54FF4" w:rsidP="00C54FF4">
      <w:pPr>
        <w:pStyle w:val="ListParagraph"/>
        <w:jc w:val="both"/>
        <w:rPr>
          <w:szCs w:val="24"/>
        </w:rPr>
      </w:pPr>
    </w:p>
    <w:p w14:paraId="2C89ACF2" w14:textId="77777777" w:rsidR="00C54FF4" w:rsidRPr="00E61F55" w:rsidRDefault="00C54FF4" w:rsidP="00C54FF4">
      <w:pPr>
        <w:pStyle w:val="ListParagraph"/>
        <w:numPr>
          <w:ilvl w:val="0"/>
          <w:numId w:val="31"/>
        </w:numPr>
        <w:jc w:val="both"/>
      </w:pPr>
      <w:r w:rsidRPr="00E61F55">
        <w:t>To implement assessment procedures that review and assess formative and summative progress of the learner and</w:t>
      </w:r>
      <w:r>
        <w:t>,</w:t>
      </w:r>
      <w:r w:rsidRPr="00E61F55">
        <w:t xml:space="preserve"> where appropriate</w:t>
      </w:r>
      <w:r>
        <w:t>,</w:t>
      </w:r>
      <w:r w:rsidRPr="00E61F55">
        <w:t xml:space="preserve"> to review learner’s progress with employers.</w:t>
      </w:r>
    </w:p>
    <w:p w14:paraId="38BC9C74" w14:textId="77777777" w:rsidR="00C54FF4" w:rsidRPr="00E61F55" w:rsidRDefault="00C54FF4" w:rsidP="00C54FF4">
      <w:pPr>
        <w:pStyle w:val="ListParagraph"/>
        <w:jc w:val="both"/>
        <w:rPr>
          <w:szCs w:val="24"/>
        </w:rPr>
      </w:pPr>
    </w:p>
    <w:p w14:paraId="36CACE21" w14:textId="77777777" w:rsidR="00C54FF4" w:rsidRPr="00E61F55" w:rsidRDefault="00C54FF4" w:rsidP="00C54FF4">
      <w:pPr>
        <w:pStyle w:val="ListParagraph"/>
        <w:numPr>
          <w:ilvl w:val="0"/>
          <w:numId w:val="31"/>
        </w:numPr>
        <w:jc w:val="both"/>
      </w:pPr>
      <w:r w:rsidRPr="00E61F55">
        <w:t>To prepare learners for examination or assessment.</w:t>
      </w:r>
    </w:p>
    <w:p w14:paraId="1D52A67A" w14:textId="77777777" w:rsidR="00C54FF4" w:rsidRPr="00E61F55" w:rsidRDefault="00C54FF4" w:rsidP="00C54FF4">
      <w:pPr>
        <w:pStyle w:val="ListParagraph"/>
        <w:jc w:val="both"/>
        <w:rPr>
          <w:szCs w:val="24"/>
        </w:rPr>
      </w:pPr>
    </w:p>
    <w:p w14:paraId="06C94BAC" w14:textId="77777777" w:rsidR="00C54FF4" w:rsidRPr="00E61F55" w:rsidRDefault="00C54FF4" w:rsidP="00C54FF4">
      <w:pPr>
        <w:pStyle w:val="ListParagraph"/>
        <w:numPr>
          <w:ilvl w:val="0"/>
          <w:numId w:val="31"/>
        </w:numPr>
        <w:jc w:val="both"/>
      </w:pPr>
      <w:r w:rsidRPr="00E61F55">
        <w:t>Where directed, to act as a personal tutor or pastoral support to nominated individuals or groups of learners</w:t>
      </w:r>
      <w:r>
        <w:t>.</w:t>
      </w:r>
    </w:p>
    <w:p w14:paraId="7368C58C" w14:textId="77777777" w:rsidR="00C54FF4" w:rsidRPr="00E61F55" w:rsidRDefault="00C54FF4" w:rsidP="00C54FF4">
      <w:pPr>
        <w:ind w:left="720"/>
        <w:jc w:val="both"/>
      </w:pPr>
    </w:p>
    <w:p w14:paraId="156F7151" w14:textId="77777777" w:rsidR="00C54FF4" w:rsidRPr="00E61F55" w:rsidRDefault="00C54FF4" w:rsidP="00C54FF4">
      <w:pPr>
        <w:pStyle w:val="ListParagraph"/>
        <w:numPr>
          <w:ilvl w:val="0"/>
          <w:numId w:val="31"/>
        </w:numPr>
        <w:jc w:val="both"/>
      </w:pPr>
      <w:r w:rsidRPr="00E61F55">
        <w:t>To promote as directed, the learner support and learner financial assistance available.</w:t>
      </w:r>
    </w:p>
    <w:p w14:paraId="6F5AE1CD" w14:textId="77777777" w:rsidR="00C54FF4" w:rsidRPr="00E61F55" w:rsidRDefault="00C54FF4" w:rsidP="00C54FF4">
      <w:pPr>
        <w:ind w:left="720"/>
        <w:jc w:val="both"/>
      </w:pPr>
    </w:p>
    <w:p w14:paraId="0C956A37" w14:textId="77777777" w:rsidR="00C54FF4" w:rsidRPr="00E61F55" w:rsidRDefault="00C54FF4" w:rsidP="00C54FF4">
      <w:pPr>
        <w:pStyle w:val="ListParagraph"/>
        <w:numPr>
          <w:ilvl w:val="0"/>
          <w:numId w:val="31"/>
        </w:numPr>
        <w:jc w:val="both"/>
      </w:pPr>
      <w:r w:rsidRPr="00E61F55">
        <w:t>To promote progression into further learning opportunities for learners</w:t>
      </w:r>
      <w:r>
        <w:t>.</w:t>
      </w:r>
    </w:p>
    <w:p w14:paraId="5B187374" w14:textId="77777777" w:rsidR="00C54FF4" w:rsidRPr="00E61F55" w:rsidRDefault="00C54FF4" w:rsidP="00C54FF4">
      <w:pPr>
        <w:ind w:left="720"/>
        <w:jc w:val="both"/>
      </w:pPr>
    </w:p>
    <w:p w14:paraId="5412212D" w14:textId="77777777" w:rsidR="00C54FF4" w:rsidRPr="00E61F55" w:rsidRDefault="00C54FF4" w:rsidP="00C54FF4">
      <w:pPr>
        <w:pStyle w:val="ListParagraph"/>
        <w:numPr>
          <w:ilvl w:val="0"/>
          <w:numId w:val="31"/>
        </w:numPr>
        <w:jc w:val="both"/>
      </w:pPr>
      <w:r w:rsidRPr="00E61F55">
        <w:t>To maintain quality assurance records including course records and reviews, personal learner records, caseload reviews, group profiles and any other documentation as directed by the subject lead and service management.</w:t>
      </w:r>
    </w:p>
    <w:p w14:paraId="568F94BC" w14:textId="77777777" w:rsidR="00C54FF4" w:rsidRPr="00E61F55" w:rsidRDefault="00C54FF4" w:rsidP="00C54FF4">
      <w:pPr>
        <w:ind w:left="720"/>
        <w:jc w:val="both"/>
      </w:pPr>
    </w:p>
    <w:p w14:paraId="5D49E4E2" w14:textId="77777777" w:rsidR="00C54FF4" w:rsidRPr="00E61F55" w:rsidRDefault="00C54FF4" w:rsidP="00C54FF4">
      <w:pPr>
        <w:pStyle w:val="ListParagraph"/>
        <w:numPr>
          <w:ilvl w:val="0"/>
          <w:numId w:val="31"/>
        </w:numPr>
        <w:jc w:val="both"/>
      </w:pPr>
      <w:r w:rsidRPr="00E61F55">
        <w:t>To complete all learner data requirements required for the funding of the learner’s programmes including those associated with enrolments, learner agreements, attendance, withdrawals, completion, destinations and impact of learning</w:t>
      </w:r>
      <w:r>
        <w:t>.</w:t>
      </w:r>
    </w:p>
    <w:p w14:paraId="76DEA437" w14:textId="77777777" w:rsidR="00C54FF4" w:rsidRPr="00E61F55" w:rsidRDefault="00C54FF4" w:rsidP="00C54FF4">
      <w:pPr>
        <w:ind w:left="720"/>
        <w:jc w:val="both"/>
      </w:pPr>
    </w:p>
    <w:p w14:paraId="564EC452" w14:textId="77777777" w:rsidR="00C54FF4" w:rsidRPr="00E61F55" w:rsidRDefault="00C54FF4" w:rsidP="00C54FF4">
      <w:pPr>
        <w:pStyle w:val="ListParagraph"/>
        <w:numPr>
          <w:ilvl w:val="0"/>
          <w:numId w:val="31"/>
        </w:numPr>
        <w:jc w:val="both"/>
      </w:pPr>
      <w:r w:rsidRPr="00E61F55">
        <w:t>To contribute to identifying and nominating learners for the annual Awards ceremony and provide case studies to aid the celebration of learner achievement.</w:t>
      </w:r>
    </w:p>
    <w:p w14:paraId="26CE5ED3" w14:textId="77777777" w:rsidR="00C54FF4" w:rsidRPr="00E61F55" w:rsidRDefault="00C54FF4" w:rsidP="00C54FF4">
      <w:pPr>
        <w:ind w:left="720"/>
        <w:jc w:val="both"/>
      </w:pPr>
    </w:p>
    <w:p w14:paraId="561880BE" w14:textId="77777777" w:rsidR="00C54FF4" w:rsidRPr="00E61F55" w:rsidRDefault="00C54FF4" w:rsidP="00C54FF4">
      <w:pPr>
        <w:pStyle w:val="ListParagraph"/>
        <w:numPr>
          <w:ilvl w:val="0"/>
          <w:numId w:val="31"/>
        </w:numPr>
        <w:jc w:val="both"/>
      </w:pPr>
      <w:r w:rsidRPr="00E61F55">
        <w:lastRenderedPageBreak/>
        <w:t>To attend team meetings and other appropriate meetings as required including standardisation meetings with the subject lead in the relevant area.</w:t>
      </w:r>
    </w:p>
    <w:p w14:paraId="050FECCB" w14:textId="77777777" w:rsidR="00C54FF4" w:rsidRPr="00E61F55" w:rsidRDefault="00C54FF4" w:rsidP="00C54FF4">
      <w:pPr>
        <w:ind w:left="720"/>
        <w:jc w:val="both"/>
      </w:pPr>
    </w:p>
    <w:p w14:paraId="4EFBCD36" w14:textId="77777777" w:rsidR="00C54FF4" w:rsidRPr="00E61F55" w:rsidRDefault="00C54FF4" w:rsidP="00C54FF4">
      <w:pPr>
        <w:pStyle w:val="ListParagraph"/>
        <w:numPr>
          <w:ilvl w:val="0"/>
          <w:numId w:val="31"/>
        </w:numPr>
        <w:jc w:val="both"/>
      </w:pPr>
      <w:r w:rsidRPr="00E61F55">
        <w:t xml:space="preserve">To contribute to the self-assessment process and business improvement planning including contribution of views and evidence to support judgements against the </w:t>
      </w:r>
      <w:r w:rsidRPr="00B62176">
        <w:t>Education Inspection Framework</w:t>
      </w:r>
      <w:r w:rsidRPr="00E61F55">
        <w:t>.</w:t>
      </w:r>
    </w:p>
    <w:p w14:paraId="2CFC6390" w14:textId="77777777" w:rsidR="00C54FF4" w:rsidRPr="00E61F55" w:rsidRDefault="00C54FF4" w:rsidP="00C54FF4">
      <w:pPr>
        <w:ind w:left="720"/>
        <w:jc w:val="both"/>
      </w:pPr>
    </w:p>
    <w:p w14:paraId="69846812" w14:textId="77777777" w:rsidR="00C54FF4" w:rsidRPr="00E61F55" w:rsidRDefault="00C54FF4" w:rsidP="00C54FF4">
      <w:pPr>
        <w:pStyle w:val="ListParagraph"/>
        <w:numPr>
          <w:ilvl w:val="0"/>
          <w:numId w:val="31"/>
        </w:numPr>
        <w:jc w:val="both"/>
      </w:pPr>
      <w:r w:rsidRPr="00E61F55">
        <w:t xml:space="preserve">To participate in the Observation of Teaching, Learning and Assessment process and respond proactively to feedback and make improvements to teaching as </w:t>
      </w:r>
      <w:r>
        <w:t>identified</w:t>
      </w:r>
      <w:r w:rsidRPr="00E61F55">
        <w:t>.</w:t>
      </w:r>
    </w:p>
    <w:p w14:paraId="179975CD" w14:textId="77777777" w:rsidR="00C54FF4" w:rsidRPr="00E61F55" w:rsidRDefault="00C54FF4" w:rsidP="00C54FF4">
      <w:pPr>
        <w:ind w:left="720"/>
        <w:jc w:val="both"/>
      </w:pPr>
    </w:p>
    <w:p w14:paraId="7548E53A" w14:textId="77777777" w:rsidR="00C54FF4" w:rsidRPr="00E61F55" w:rsidRDefault="00C54FF4" w:rsidP="00C54FF4">
      <w:pPr>
        <w:pStyle w:val="ListParagraph"/>
        <w:numPr>
          <w:ilvl w:val="0"/>
          <w:numId w:val="31"/>
        </w:numPr>
        <w:jc w:val="both"/>
      </w:pPr>
      <w:r w:rsidRPr="00E61F55">
        <w:t xml:space="preserve">To ensure the maintenance of safe working practices and environments for all staff and learners in accordance with the policies of Durham County Council and relevant legislation. To risk assess learning activities and for </w:t>
      </w:r>
      <w:proofErr w:type="gramStart"/>
      <w:r w:rsidRPr="00E61F55">
        <w:t>work based</w:t>
      </w:r>
      <w:proofErr w:type="gramEnd"/>
      <w:r w:rsidRPr="00E61F55">
        <w:t xml:space="preserve"> learning lecturers, to carry out health and safety monitoring of workplaces.</w:t>
      </w:r>
    </w:p>
    <w:p w14:paraId="088EE546" w14:textId="77777777" w:rsidR="00C54FF4" w:rsidRPr="00E61F55" w:rsidRDefault="00C54FF4" w:rsidP="00C54FF4">
      <w:pPr>
        <w:ind w:left="720"/>
        <w:jc w:val="both"/>
      </w:pPr>
    </w:p>
    <w:p w14:paraId="6CFE6400" w14:textId="77777777" w:rsidR="00C54FF4" w:rsidRDefault="00C54FF4" w:rsidP="00C54FF4">
      <w:pPr>
        <w:pStyle w:val="ListParagraph"/>
        <w:numPr>
          <w:ilvl w:val="0"/>
          <w:numId w:val="31"/>
        </w:numPr>
        <w:jc w:val="both"/>
      </w:pPr>
      <w:r w:rsidRPr="00A24CAC">
        <w:t xml:space="preserve">Ensure that policies and procedures related to Safeguarding, Prevent and promotion of British Values are promoted across the programme area.    </w:t>
      </w:r>
    </w:p>
    <w:p w14:paraId="764F4F54" w14:textId="77777777" w:rsidR="00C54FF4" w:rsidRDefault="00C54FF4" w:rsidP="00C54FF4">
      <w:pPr>
        <w:ind w:left="720"/>
        <w:jc w:val="both"/>
      </w:pPr>
    </w:p>
    <w:p w14:paraId="5BA3491E" w14:textId="77777777" w:rsidR="00C54FF4" w:rsidRPr="00853AB7" w:rsidRDefault="00C54FF4" w:rsidP="00C54FF4">
      <w:pPr>
        <w:pStyle w:val="ListParagraph"/>
        <w:numPr>
          <w:ilvl w:val="0"/>
          <w:numId w:val="31"/>
        </w:numPr>
        <w:jc w:val="both"/>
      </w:pPr>
      <w:r w:rsidRPr="00853AB7">
        <w:t>Duties and responsibilities in this job description are indicative and may vary over time. Post holders are expected to undertake other duties and responsibilities relevant to the nature, level and extent of the post.</w:t>
      </w:r>
    </w:p>
    <w:p w14:paraId="0D547F94" w14:textId="77777777" w:rsidR="000B7B82" w:rsidRPr="003115A0" w:rsidRDefault="000B7B82" w:rsidP="003115A0">
      <w:pPr>
        <w:jc w:val="both"/>
        <w:rPr>
          <w:rFonts w:cs="Arial"/>
          <w:b/>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lastRenderedPageBreak/>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C54FF4" w14:paraId="4FF8591D" w14:textId="77777777" w:rsidTr="00040EE4">
        <w:trPr>
          <w:trHeight w:val="1923"/>
        </w:trPr>
        <w:tc>
          <w:tcPr>
            <w:tcW w:w="1671" w:type="dxa"/>
            <w:shd w:val="clear" w:color="auto" w:fill="F2F2F2" w:themeFill="background1" w:themeFillShade="F2"/>
          </w:tcPr>
          <w:p w14:paraId="4A9CC9B5" w14:textId="77777777" w:rsidR="00C54FF4" w:rsidRPr="00845787" w:rsidRDefault="00C54FF4" w:rsidP="00C54FF4">
            <w:pPr>
              <w:pStyle w:val="aTitle"/>
              <w:tabs>
                <w:tab w:val="clear" w:pos="4513"/>
              </w:tabs>
              <w:rPr>
                <w:rFonts w:cs="Arial"/>
                <w:noProof/>
                <w:color w:val="auto"/>
                <w:sz w:val="22"/>
                <w:lang w:eastAsia="en-GB"/>
              </w:rPr>
            </w:pPr>
          </w:p>
          <w:p w14:paraId="7BF312D2" w14:textId="77777777" w:rsidR="00C54FF4" w:rsidRPr="00845787" w:rsidRDefault="00C54FF4" w:rsidP="00C54FF4">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6C9E72F3" w14:textId="77777777" w:rsidR="00C54FF4" w:rsidRPr="00C54FF4" w:rsidRDefault="00C54FF4" w:rsidP="00C54FF4">
            <w:pPr>
              <w:numPr>
                <w:ilvl w:val="0"/>
                <w:numId w:val="32"/>
              </w:numPr>
              <w:rPr>
                <w:sz w:val="22"/>
              </w:rPr>
            </w:pPr>
            <w:r w:rsidRPr="00C54FF4">
              <w:rPr>
                <w:sz w:val="22"/>
              </w:rPr>
              <w:t xml:space="preserve">A minimum Level 5 teaching qualification </w:t>
            </w:r>
            <w:proofErr w:type="gramStart"/>
            <w:r w:rsidRPr="00C54FF4">
              <w:rPr>
                <w:sz w:val="22"/>
              </w:rPr>
              <w:t>-  DTLLS</w:t>
            </w:r>
            <w:proofErr w:type="gramEnd"/>
            <w:r w:rsidRPr="00C54FF4">
              <w:rPr>
                <w:sz w:val="22"/>
              </w:rPr>
              <w:t xml:space="preserve">, CertEd or equivalent </w:t>
            </w:r>
          </w:p>
          <w:p w14:paraId="15ACC1D4" w14:textId="77777777" w:rsidR="00C54FF4" w:rsidRPr="00C54FF4" w:rsidRDefault="00C54FF4" w:rsidP="00C54FF4">
            <w:pPr>
              <w:numPr>
                <w:ilvl w:val="0"/>
                <w:numId w:val="32"/>
              </w:numPr>
              <w:rPr>
                <w:sz w:val="22"/>
              </w:rPr>
            </w:pPr>
            <w:r w:rsidRPr="00C54FF4">
              <w:rPr>
                <w:sz w:val="22"/>
              </w:rPr>
              <w:t>A professional, vocational or graduate qualification in the field to be taught. Vocational and professional qualifications need to be at least at NVQ Level 3 or equivalent and at least one level above the level to be taught.</w:t>
            </w:r>
          </w:p>
          <w:p w14:paraId="1F949259" w14:textId="77777777" w:rsidR="00C54FF4" w:rsidRPr="00C54FF4" w:rsidRDefault="00C54FF4" w:rsidP="00C54FF4">
            <w:pPr>
              <w:numPr>
                <w:ilvl w:val="0"/>
                <w:numId w:val="32"/>
              </w:numPr>
              <w:rPr>
                <w:sz w:val="22"/>
              </w:rPr>
            </w:pPr>
            <w:r w:rsidRPr="00C54FF4">
              <w:rPr>
                <w:sz w:val="22"/>
              </w:rPr>
              <w:t>Vocational qualifications or CPD must demonstrated relevant and up-</w:t>
            </w:r>
            <w:proofErr w:type="spellStart"/>
            <w:r w:rsidRPr="00C54FF4">
              <w:rPr>
                <w:sz w:val="22"/>
              </w:rPr>
              <w:t>todate</w:t>
            </w:r>
            <w:proofErr w:type="spellEnd"/>
            <w:r w:rsidRPr="00C54FF4">
              <w:rPr>
                <w:sz w:val="22"/>
              </w:rPr>
              <w:t xml:space="preserve"> knowledge of the subject area</w:t>
            </w:r>
          </w:p>
          <w:p w14:paraId="21BF19E1" w14:textId="77777777" w:rsidR="00C54FF4" w:rsidRPr="00C54FF4" w:rsidRDefault="00C54FF4" w:rsidP="00C54FF4">
            <w:pPr>
              <w:numPr>
                <w:ilvl w:val="0"/>
                <w:numId w:val="32"/>
              </w:numPr>
              <w:rPr>
                <w:sz w:val="22"/>
              </w:rPr>
            </w:pPr>
            <w:r w:rsidRPr="00C54FF4">
              <w:rPr>
                <w:sz w:val="22"/>
              </w:rPr>
              <w:t xml:space="preserve">GCSE Grade A to C in English and Maths or appropriate equivalent </w:t>
            </w:r>
          </w:p>
          <w:p w14:paraId="3B509365" w14:textId="77777777" w:rsidR="00C54FF4" w:rsidRPr="00C54FF4" w:rsidRDefault="00C54FF4" w:rsidP="00C54FF4">
            <w:pPr>
              <w:numPr>
                <w:ilvl w:val="0"/>
                <w:numId w:val="32"/>
              </w:numPr>
              <w:rPr>
                <w:sz w:val="22"/>
              </w:rPr>
            </w:pPr>
            <w:r w:rsidRPr="00C54FF4">
              <w:rPr>
                <w:sz w:val="22"/>
              </w:rPr>
              <w:t>Current assessor award – D32/D33 or A1 or equivalent -where applicable to programme need</w:t>
            </w:r>
          </w:p>
          <w:p w14:paraId="72C8766B" w14:textId="2AC2267C" w:rsidR="00C54FF4" w:rsidRPr="00C54FF4" w:rsidRDefault="00C54FF4" w:rsidP="00C54FF4">
            <w:pPr>
              <w:pStyle w:val="aTitle"/>
              <w:tabs>
                <w:tab w:val="clear" w:pos="4513"/>
                <w:tab w:val="clear" w:pos="9026"/>
              </w:tabs>
              <w:rPr>
                <w:rFonts w:cs="Arial"/>
                <w:b w:val="0"/>
                <w:iCs/>
                <w:noProof/>
                <w:color w:val="auto"/>
                <w:sz w:val="22"/>
                <w:lang w:eastAsia="en-GB"/>
              </w:rPr>
            </w:pPr>
          </w:p>
        </w:tc>
        <w:tc>
          <w:tcPr>
            <w:tcW w:w="4961" w:type="dxa"/>
          </w:tcPr>
          <w:p w14:paraId="1D336E8C" w14:textId="77777777" w:rsidR="00C54FF4" w:rsidRPr="00C54FF4" w:rsidRDefault="00C54FF4" w:rsidP="00C54FF4">
            <w:pPr>
              <w:numPr>
                <w:ilvl w:val="0"/>
                <w:numId w:val="32"/>
              </w:numPr>
              <w:rPr>
                <w:sz w:val="22"/>
              </w:rPr>
            </w:pPr>
            <w:r w:rsidRPr="00C54FF4">
              <w:rPr>
                <w:sz w:val="22"/>
              </w:rPr>
              <w:t xml:space="preserve">Current internal verifier award </w:t>
            </w:r>
          </w:p>
          <w:p w14:paraId="5924B711" w14:textId="77777777" w:rsidR="00C54FF4" w:rsidRPr="00C54FF4" w:rsidRDefault="00C54FF4" w:rsidP="00C54FF4">
            <w:pPr>
              <w:numPr>
                <w:ilvl w:val="0"/>
                <w:numId w:val="32"/>
              </w:numPr>
              <w:rPr>
                <w:sz w:val="22"/>
              </w:rPr>
            </w:pPr>
            <w:r w:rsidRPr="00C54FF4">
              <w:rPr>
                <w:sz w:val="22"/>
              </w:rPr>
              <w:t>Level 3 IAG award</w:t>
            </w:r>
          </w:p>
          <w:p w14:paraId="708FE894" w14:textId="77777777" w:rsidR="00C54FF4" w:rsidRPr="00C54FF4" w:rsidRDefault="00C54FF4" w:rsidP="00C54FF4">
            <w:pPr>
              <w:ind w:left="360"/>
              <w:rPr>
                <w:sz w:val="22"/>
              </w:rPr>
            </w:pPr>
          </w:p>
          <w:p w14:paraId="5BDA7B10" w14:textId="77777777" w:rsidR="00C54FF4" w:rsidRPr="00C54FF4" w:rsidRDefault="00C54FF4" w:rsidP="00C54FF4">
            <w:pPr>
              <w:ind w:left="360"/>
              <w:rPr>
                <w:sz w:val="22"/>
              </w:rPr>
            </w:pPr>
          </w:p>
          <w:p w14:paraId="6A440ECA" w14:textId="5CE5874D" w:rsidR="00C54FF4" w:rsidRPr="00C54FF4" w:rsidRDefault="00C54FF4" w:rsidP="00C54FF4">
            <w:pPr>
              <w:pStyle w:val="aTitle"/>
              <w:tabs>
                <w:tab w:val="clear" w:pos="4513"/>
              </w:tabs>
              <w:rPr>
                <w:rFonts w:cs="Arial"/>
                <w:b w:val="0"/>
                <w:iCs/>
                <w:noProof/>
                <w:color w:val="auto"/>
                <w:sz w:val="22"/>
                <w:lang w:eastAsia="en-GB"/>
              </w:rPr>
            </w:pPr>
          </w:p>
        </w:tc>
      </w:tr>
      <w:tr w:rsidR="00C54FF4" w14:paraId="1760C13B" w14:textId="77777777" w:rsidTr="00040EE4">
        <w:trPr>
          <w:trHeight w:val="1712"/>
        </w:trPr>
        <w:tc>
          <w:tcPr>
            <w:tcW w:w="1671" w:type="dxa"/>
            <w:shd w:val="clear" w:color="auto" w:fill="F2F2F2" w:themeFill="background1" w:themeFillShade="F2"/>
          </w:tcPr>
          <w:p w14:paraId="057F7F70" w14:textId="77777777" w:rsidR="00C54FF4" w:rsidRPr="00845787" w:rsidRDefault="00C54FF4" w:rsidP="00C54FF4">
            <w:pPr>
              <w:pStyle w:val="aTitle"/>
              <w:tabs>
                <w:tab w:val="clear" w:pos="4513"/>
              </w:tabs>
              <w:rPr>
                <w:rFonts w:cs="Arial"/>
                <w:noProof/>
                <w:color w:val="auto"/>
                <w:sz w:val="22"/>
                <w:lang w:eastAsia="en-GB"/>
              </w:rPr>
            </w:pPr>
          </w:p>
          <w:p w14:paraId="07488D42" w14:textId="77777777" w:rsidR="00C54FF4" w:rsidRPr="00845787" w:rsidRDefault="00C54FF4" w:rsidP="00C54FF4">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67AFF40B" w14:textId="77777777" w:rsidR="00C54FF4" w:rsidRPr="00C54FF4" w:rsidRDefault="00C54FF4" w:rsidP="00C54FF4">
            <w:pPr>
              <w:numPr>
                <w:ilvl w:val="0"/>
                <w:numId w:val="33"/>
              </w:numPr>
              <w:rPr>
                <w:sz w:val="22"/>
              </w:rPr>
            </w:pPr>
            <w:r w:rsidRPr="00C54FF4">
              <w:rPr>
                <w:sz w:val="22"/>
              </w:rPr>
              <w:t>Significant teaching experience within post 16 and 19+ learners</w:t>
            </w:r>
          </w:p>
          <w:p w14:paraId="64324507" w14:textId="77777777" w:rsidR="00C54FF4" w:rsidRPr="00C54FF4" w:rsidRDefault="00C54FF4" w:rsidP="00C54FF4">
            <w:pPr>
              <w:numPr>
                <w:ilvl w:val="0"/>
                <w:numId w:val="33"/>
              </w:numPr>
              <w:rPr>
                <w:sz w:val="22"/>
              </w:rPr>
            </w:pPr>
            <w:r w:rsidRPr="00C54FF4">
              <w:rPr>
                <w:sz w:val="22"/>
              </w:rPr>
              <w:t>Experience of teaching and supporting learners with additional learning needs or with challenging behaviour</w:t>
            </w:r>
          </w:p>
          <w:p w14:paraId="778F011F" w14:textId="77777777" w:rsidR="00C54FF4" w:rsidRPr="00C54FF4" w:rsidRDefault="00C54FF4" w:rsidP="00C54FF4">
            <w:pPr>
              <w:numPr>
                <w:ilvl w:val="0"/>
                <w:numId w:val="33"/>
              </w:numPr>
              <w:rPr>
                <w:sz w:val="22"/>
              </w:rPr>
            </w:pPr>
            <w:r w:rsidRPr="00C54FF4">
              <w:rPr>
                <w:sz w:val="22"/>
              </w:rPr>
              <w:t>Experience of following a quality assurance framework</w:t>
            </w:r>
          </w:p>
          <w:p w14:paraId="442AEB76" w14:textId="77777777" w:rsidR="00C54FF4" w:rsidRPr="00C54FF4" w:rsidRDefault="00C54FF4" w:rsidP="00C54FF4">
            <w:pPr>
              <w:numPr>
                <w:ilvl w:val="0"/>
                <w:numId w:val="33"/>
              </w:numPr>
              <w:rPr>
                <w:sz w:val="22"/>
              </w:rPr>
            </w:pPr>
            <w:r w:rsidRPr="00C54FF4">
              <w:rPr>
                <w:sz w:val="22"/>
              </w:rPr>
              <w:t>Experience of collaborative working within a team</w:t>
            </w:r>
          </w:p>
          <w:p w14:paraId="3D97E89B" w14:textId="77777777" w:rsidR="00C54FF4" w:rsidRPr="00C54FF4" w:rsidRDefault="00C54FF4" w:rsidP="00C54FF4">
            <w:pPr>
              <w:numPr>
                <w:ilvl w:val="0"/>
                <w:numId w:val="33"/>
              </w:numPr>
              <w:rPr>
                <w:sz w:val="22"/>
              </w:rPr>
            </w:pPr>
            <w:r w:rsidRPr="00C54FF4">
              <w:rPr>
                <w:sz w:val="22"/>
              </w:rPr>
              <w:t>Experience of using E-Learning Technologies</w:t>
            </w:r>
          </w:p>
          <w:p w14:paraId="07C35AE1" w14:textId="77777777" w:rsidR="00C54FF4" w:rsidRPr="00C54FF4" w:rsidRDefault="00C54FF4" w:rsidP="00C54FF4">
            <w:pPr>
              <w:numPr>
                <w:ilvl w:val="0"/>
                <w:numId w:val="33"/>
              </w:numPr>
              <w:rPr>
                <w:sz w:val="22"/>
              </w:rPr>
            </w:pPr>
            <w:r w:rsidRPr="00C54FF4">
              <w:rPr>
                <w:sz w:val="22"/>
              </w:rPr>
              <w:t>Experience of delivering a range of appropriate qualifications within the subject area and sound understanding of awarding body requirements</w:t>
            </w:r>
          </w:p>
          <w:p w14:paraId="6C8211AC" w14:textId="77777777" w:rsidR="00C54FF4" w:rsidRPr="00C54FF4" w:rsidRDefault="00C54FF4" w:rsidP="00C54FF4">
            <w:pPr>
              <w:numPr>
                <w:ilvl w:val="0"/>
                <w:numId w:val="33"/>
              </w:numPr>
              <w:rPr>
                <w:sz w:val="22"/>
              </w:rPr>
            </w:pPr>
            <w:r w:rsidRPr="00C54FF4">
              <w:rPr>
                <w:sz w:val="22"/>
              </w:rPr>
              <w:t>Experience of using virtual learning environments (VLE) and maintaining own resources on a VLE</w:t>
            </w:r>
          </w:p>
          <w:p w14:paraId="54ECEC91" w14:textId="77777777" w:rsidR="00C54FF4" w:rsidRPr="00C54FF4" w:rsidRDefault="00C54FF4" w:rsidP="00C54FF4">
            <w:pPr>
              <w:numPr>
                <w:ilvl w:val="0"/>
                <w:numId w:val="33"/>
              </w:numPr>
              <w:rPr>
                <w:sz w:val="22"/>
              </w:rPr>
            </w:pPr>
            <w:r w:rsidRPr="00C54FF4">
              <w:rPr>
                <w:sz w:val="22"/>
              </w:rPr>
              <w:t>Experience of assessing learners through a range of methods including professional discussion, observation, witness testimony and performance evidence</w:t>
            </w:r>
          </w:p>
          <w:p w14:paraId="203C64E6" w14:textId="77777777" w:rsidR="00C54FF4" w:rsidRPr="00C54FF4" w:rsidRDefault="00C54FF4" w:rsidP="00C54FF4">
            <w:pPr>
              <w:numPr>
                <w:ilvl w:val="0"/>
                <w:numId w:val="33"/>
              </w:numPr>
              <w:rPr>
                <w:sz w:val="22"/>
              </w:rPr>
            </w:pPr>
            <w:r w:rsidRPr="00C54FF4">
              <w:rPr>
                <w:sz w:val="22"/>
              </w:rPr>
              <w:t>Experience of providing information, advice and guidance</w:t>
            </w:r>
          </w:p>
          <w:p w14:paraId="47F78673" w14:textId="77777777" w:rsidR="00C54FF4" w:rsidRPr="00C54FF4" w:rsidRDefault="00C54FF4" w:rsidP="00C54FF4">
            <w:pPr>
              <w:numPr>
                <w:ilvl w:val="0"/>
                <w:numId w:val="33"/>
              </w:numPr>
              <w:rPr>
                <w:sz w:val="22"/>
              </w:rPr>
            </w:pPr>
            <w:r w:rsidRPr="00C54FF4">
              <w:rPr>
                <w:sz w:val="22"/>
              </w:rPr>
              <w:t xml:space="preserve">Experience of monitoring the health and safety of learning environments and </w:t>
            </w:r>
            <w:proofErr w:type="gramStart"/>
            <w:r w:rsidRPr="00C54FF4">
              <w:rPr>
                <w:sz w:val="22"/>
              </w:rPr>
              <w:t>work places</w:t>
            </w:r>
            <w:proofErr w:type="gramEnd"/>
            <w:r w:rsidRPr="00C54FF4">
              <w:rPr>
                <w:sz w:val="22"/>
              </w:rPr>
              <w:t xml:space="preserve"> to ensure safety of learners</w:t>
            </w:r>
          </w:p>
          <w:p w14:paraId="04BF14CD" w14:textId="754B1E03" w:rsidR="00C54FF4" w:rsidRPr="00C54FF4" w:rsidRDefault="00C54FF4" w:rsidP="00C54FF4">
            <w:pPr>
              <w:pStyle w:val="aTitle"/>
              <w:tabs>
                <w:tab w:val="clear" w:pos="4513"/>
                <w:tab w:val="clear" w:pos="9026"/>
              </w:tabs>
              <w:rPr>
                <w:rFonts w:cs="Arial"/>
                <w:b w:val="0"/>
                <w:iCs/>
                <w:noProof/>
                <w:color w:val="auto"/>
                <w:sz w:val="22"/>
                <w:lang w:eastAsia="en-GB"/>
              </w:rPr>
            </w:pPr>
          </w:p>
        </w:tc>
        <w:tc>
          <w:tcPr>
            <w:tcW w:w="4961" w:type="dxa"/>
          </w:tcPr>
          <w:p w14:paraId="19C0599D" w14:textId="77777777" w:rsidR="00C54FF4" w:rsidRDefault="00C54FF4" w:rsidP="00C54FF4">
            <w:pPr>
              <w:numPr>
                <w:ilvl w:val="0"/>
                <w:numId w:val="33"/>
              </w:numPr>
              <w:rPr>
                <w:sz w:val="22"/>
              </w:rPr>
            </w:pPr>
            <w:r w:rsidRPr="00C54FF4">
              <w:rPr>
                <w:sz w:val="22"/>
              </w:rPr>
              <w:t>Vocational experience in the Sector areas of SEND, Health, Care and/or Education</w:t>
            </w:r>
          </w:p>
          <w:p w14:paraId="23AF4E6F" w14:textId="3D7056D7" w:rsidR="00C54FF4" w:rsidRPr="00C54FF4" w:rsidRDefault="00C54FF4" w:rsidP="00C54FF4">
            <w:pPr>
              <w:numPr>
                <w:ilvl w:val="0"/>
                <w:numId w:val="33"/>
              </w:numPr>
              <w:rPr>
                <w:sz w:val="22"/>
              </w:rPr>
            </w:pPr>
            <w:r w:rsidRPr="00C54FF4">
              <w:rPr>
                <w:sz w:val="22"/>
              </w:rPr>
              <w:t>Experience in the development and delivery of employability programmes</w:t>
            </w:r>
          </w:p>
        </w:tc>
      </w:tr>
      <w:tr w:rsidR="00C54FF4" w14:paraId="549735C0" w14:textId="77777777" w:rsidTr="00040EE4">
        <w:trPr>
          <w:trHeight w:val="1962"/>
        </w:trPr>
        <w:tc>
          <w:tcPr>
            <w:tcW w:w="1671" w:type="dxa"/>
            <w:shd w:val="clear" w:color="auto" w:fill="F2F2F2" w:themeFill="background1" w:themeFillShade="F2"/>
          </w:tcPr>
          <w:p w14:paraId="712F168F" w14:textId="77777777" w:rsidR="00C54FF4" w:rsidRPr="00845787" w:rsidRDefault="00C54FF4" w:rsidP="00C54FF4">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735BFAD4" w14:textId="77777777" w:rsidR="00C54FF4" w:rsidRPr="00C54FF4" w:rsidRDefault="00C54FF4" w:rsidP="00C54FF4">
            <w:pPr>
              <w:numPr>
                <w:ilvl w:val="0"/>
                <w:numId w:val="34"/>
              </w:numPr>
              <w:rPr>
                <w:sz w:val="22"/>
              </w:rPr>
            </w:pPr>
            <w:r w:rsidRPr="00C54FF4">
              <w:rPr>
                <w:sz w:val="22"/>
              </w:rPr>
              <w:t>Good or outstanding teacher who is willing to share good practice, has innovative and effective teaching strategies to improve understanding and skills levels</w:t>
            </w:r>
          </w:p>
          <w:p w14:paraId="2AB285C3" w14:textId="77777777" w:rsidR="00C54FF4" w:rsidRPr="00C54FF4" w:rsidRDefault="00C54FF4" w:rsidP="00C54FF4">
            <w:pPr>
              <w:numPr>
                <w:ilvl w:val="0"/>
                <w:numId w:val="34"/>
              </w:numPr>
              <w:rPr>
                <w:sz w:val="22"/>
              </w:rPr>
            </w:pPr>
            <w:r w:rsidRPr="00C54FF4">
              <w:rPr>
                <w:sz w:val="22"/>
              </w:rPr>
              <w:t>Able to identify and address the differing needs of a wide range of learners</w:t>
            </w:r>
          </w:p>
          <w:p w14:paraId="1DC24F4D" w14:textId="77777777" w:rsidR="00C54FF4" w:rsidRPr="00C54FF4" w:rsidRDefault="00C54FF4" w:rsidP="00C54FF4">
            <w:pPr>
              <w:numPr>
                <w:ilvl w:val="0"/>
                <w:numId w:val="34"/>
              </w:numPr>
              <w:rPr>
                <w:sz w:val="22"/>
              </w:rPr>
            </w:pPr>
            <w:r w:rsidRPr="00C54FF4">
              <w:rPr>
                <w:sz w:val="22"/>
              </w:rPr>
              <w:t>Able to use a range of teaching materials and resources</w:t>
            </w:r>
          </w:p>
          <w:p w14:paraId="4268FF0F" w14:textId="77777777" w:rsidR="00C54FF4" w:rsidRPr="00C54FF4" w:rsidRDefault="00C54FF4" w:rsidP="00C54FF4">
            <w:pPr>
              <w:numPr>
                <w:ilvl w:val="0"/>
                <w:numId w:val="34"/>
              </w:numPr>
              <w:rPr>
                <w:sz w:val="22"/>
              </w:rPr>
            </w:pPr>
            <w:r w:rsidRPr="00C54FF4">
              <w:rPr>
                <w:sz w:val="22"/>
              </w:rPr>
              <w:t>Good ICT, administrative and organisational skills</w:t>
            </w:r>
          </w:p>
          <w:p w14:paraId="510DC43B" w14:textId="77777777" w:rsidR="00C54FF4" w:rsidRPr="00C54FF4" w:rsidRDefault="00C54FF4" w:rsidP="00C54FF4">
            <w:pPr>
              <w:numPr>
                <w:ilvl w:val="0"/>
                <w:numId w:val="34"/>
              </w:numPr>
              <w:rPr>
                <w:sz w:val="22"/>
              </w:rPr>
            </w:pPr>
            <w:r w:rsidRPr="00C54FF4">
              <w:rPr>
                <w:sz w:val="22"/>
              </w:rPr>
              <w:t>Able to develop effective relationships and motivate groups of learners</w:t>
            </w:r>
          </w:p>
          <w:p w14:paraId="182DE6D9" w14:textId="77777777" w:rsidR="00C54FF4" w:rsidRPr="00C54FF4" w:rsidRDefault="00C54FF4" w:rsidP="00C54FF4">
            <w:pPr>
              <w:numPr>
                <w:ilvl w:val="0"/>
                <w:numId w:val="34"/>
              </w:numPr>
              <w:rPr>
                <w:sz w:val="22"/>
              </w:rPr>
            </w:pPr>
            <w:r w:rsidRPr="00C54FF4">
              <w:rPr>
                <w:sz w:val="22"/>
              </w:rPr>
              <w:t>Good oral and written skills</w:t>
            </w:r>
          </w:p>
          <w:p w14:paraId="33FDDD63" w14:textId="77777777" w:rsidR="00C54FF4" w:rsidRPr="00C54FF4" w:rsidRDefault="00C54FF4" w:rsidP="00C54FF4">
            <w:pPr>
              <w:numPr>
                <w:ilvl w:val="0"/>
                <w:numId w:val="34"/>
              </w:numPr>
              <w:rPr>
                <w:sz w:val="22"/>
              </w:rPr>
            </w:pPr>
            <w:r w:rsidRPr="00C54FF4">
              <w:rPr>
                <w:sz w:val="22"/>
              </w:rPr>
              <w:t>Effective planning skills to deliver programmes of up to two years duration</w:t>
            </w:r>
          </w:p>
          <w:p w14:paraId="2D22EE8A" w14:textId="77777777" w:rsidR="00C54FF4" w:rsidRPr="00C54FF4" w:rsidRDefault="00C54FF4" w:rsidP="00C54FF4">
            <w:pPr>
              <w:numPr>
                <w:ilvl w:val="0"/>
                <w:numId w:val="34"/>
              </w:numPr>
              <w:rPr>
                <w:sz w:val="22"/>
              </w:rPr>
            </w:pPr>
            <w:r w:rsidRPr="00C54FF4">
              <w:rPr>
                <w:sz w:val="22"/>
              </w:rPr>
              <w:t>Ability to work to deadlines</w:t>
            </w:r>
          </w:p>
          <w:p w14:paraId="3AD2DFCD" w14:textId="1532271C" w:rsidR="00C54FF4" w:rsidRPr="00C54FF4" w:rsidRDefault="00C54FF4" w:rsidP="00C54FF4">
            <w:pPr>
              <w:numPr>
                <w:ilvl w:val="0"/>
                <w:numId w:val="34"/>
              </w:numPr>
              <w:rPr>
                <w:sz w:val="22"/>
              </w:rPr>
            </w:pPr>
            <w:r w:rsidRPr="00C54FF4">
              <w:rPr>
                <w:sz w:val="22"/>
              </w:rPr>
              <w:t>Ability to work with minimal supervision, often out-of-hours</w:t>
            </w:r>
          </w:p>
        </w:tc>
        <w:tc>
          <w:tcPr>
            <w:tcW w:w="4961" w:type="dxa"/>
          </w:tcPr>
          <w:p w14:paraId="31EC62CE" w14:textId="3BFD5199" w:rsidR="00C54FF4" w:rsidRPr="00C54FF4" w:rsidRDefault="00C54FF4" w:rsidP="00C54FF4">
            <w:pPr>
              <w:pStyle w:val="aTitle"/>
              <w:tabs>
                <w:tab w:val="clear" w:pos="4513"/>
              </w:tabs>
              <w:rPr>
                <w:rFonts w:cs="Arial"/>
                <w:b w:val="0"/>
                <w:iCs/>
                <w:noProof/>
                <w:color w:val="auto"/>
                <w:sz w:val="22"/>
                <w:lang w:eastAsia="en-GB"/>
              </w:rPr>
            </w:pPr>
            <w:r w:rsidRPr="00C54FF4">
              <w:rPr>
                <w:b w:val="0"/>
                <w:color w:val="auto"/>
                <w:sz w:val="22"/>
              </w:rPr>
              <w:t>Knowledge of Supported Employment Programmes, for e.g. Supported Internships/ Traineeships/ Apprenticeship Frameworks/Standards in the Programme Area.</w:t>
            </w:r>
          </w:p>
        </w:tc>
      </w:tr>
      <w:tr w:rsidR="00C54FF4" w14:paraId="076151B7" w14:textId="77777777" w:rsidTr="00040EE4">
        <w:trPr>
          <w:trHeight w:val="2794"/>
        </w:trPr>
        <w:tc>
          <w:tcPr>
            <w:tcW w:w="1671" w:type="dxa"/>
            <w:shd w:val="clear" w:color="auto" w:fill="F2F2F2" w:themeFill="background1" w:themeFillShade="F2"/>
          </w:tcPr>
          <w:p w14:paraId="47F5FA70" w14:textId="77777777" w:rsidR="00C54FF4" w:rsidRPr="00845787" w:rsidRDefault="00C54FF4" w:rsidP="00C54FF4">
            <w:pPr>
              <w:pStyle w:val="aTitle"/>
              <w:tabs>
                <w:tab w:val="clear" w:pos="4513"/>
              </w:tabs>
              <w:rPr>
                <w:rFonts w:cs="Arial"/>
                <w:noProof/>
                <w:color w:val="auto"/>
                <w:sz w:val="22"/>
                <w:lang w:eastAsia="en-GB"/>
              </w:rPr>
            </w:pPr>
          </w:p>
          <w:p w14:paraId="429585E9" w14:textId="77777777" w:rsidR="00C54FF4" w:rsidRPr="00845787" w:rsidRDefault="00C54FF4" w:rsidP="00C54FF4">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00301BD9" w14:textId="77777777" w:rsidR="00C54FF4" w:rsidRPr="00C54FF4" w:rsidRDefault="00C54FF4" w:rsidP="00C54FF4">
            <w:pPr>
              <w:numPr>
                <w:ilvl w:val="0"/>
                <w:numId w:val="35"/>
              </w:numPr>
              <w:tabs>
                <w:tab w:val="clear" w:pos="720"/>
                <w:tab w:val="num" w:pos="411"/>
              </w:tabs>
              <w:ind w:left="411"/>
              <w:rPr>
                <w:sz w:val="22"/>
              </w:rPr>
            </w:pPr>
            <w:r w:rsidRPr="00C54FF4">
              <w:rPr>
                <w:sz w:val="22"/>
              </w:rPr>
              <w:t>Able to work to tight deadlines</w:t>
            </w:r>
          </w:p>
          <w:p w14:paraId="50A90F53" w14:textId="77777777" w:rsidR="00C54FF4" w:rsidRPr="00C54FF4" w:rsidRDefault="00C54FF4" w:rsidP="00C54FF4">
            <w:pPr>
              <w:numPr>
                <w:ilvl w:val="0"/>
                <w:numId w:val="35"/>
              </w:numPr>
              <w:tabs>
                <w:tab w:val="clear" w:pos="720"/>
                <w:tab w:val="num" w:pos="411"/>
              </w:tabs>
              <w:ind w:left="411"/>
              <w:rPr>
                <w:sz w:val="22"/>
              </w:rPr>
            </w:pPr>
            <w:r w:rsidRPr="00C54FF4">
              <w:rPr>
                <w:sz w:val="22"/>
              </w:rPr>
              <w:t>Able to cope with the mental and emotional demands of teaching including those related to challenging and changing environment</w:t>
            </w:r>
          </w:p>
          <w:p w14:paraId="00BDC58A" w14:textId="77777777" w:rsidR="00C54FF4" w:rsidRPr="00C54FF4" w:rsidRDefault="00C54FF4" w:rsidP="00C54FF4">
            <w:pPr>
              <w:numPr>
                <w:ilvl w:val="0"/>
                <w:numId w:val="35"/>
              </w:numPr>
              <w:tabs>
                <w:tab w:val="clear" w:pos="720"/>
                <w:tab w:val="num" w:pos="411"/>
              </w:tabs>
              <w:ind w:left="411"/>
              <w:rPr>
                <w:sz w:val="22"/>
              </w:rPr>
            </w:pPr>
            <w:r w:rsidRPr="00C54FF4">
              <w:rPr>
                <w:sz w:val="22"/>
              </w:rPr>
              <w:t>Able to work with learners who might exhibit challenging behaviour</w:t>
            </w:r>
          </w:p>
          <w:p w14:paraId="0B4FED98" w14:textId="77777777" w:rsidR="00C54FF4" w:rsidRPr="00C54FF4" w:rsidRDefault="00C54FF4" w:rsidP="00C54FF4">
            <w:pPr>
              <w:numPr>
                <w:ilvl w:val="0"/>
                <w:numId w:val="35"/>
              </w:numPr>
              <w:tabs>
                <w:tab w:val="clear" w:pos="720"/>
                <w:tab w:val="num" w:pos="411"/>
              </w:tabs>
              <w:ind w:left="411"/>
              <w:rPr>
                <w:sz w:val="22"/>
              </w:rPr>
            </w:pPr>
            <w:r w:rsidRPr="00C54FF4">
              <w:rPr>
                <w:sz w:val="22"/>
              </w:rPr>
              <w:t xml:space="preserve">Able to move, set up and dismantle training equipment and resources </w:t>
            </w:r>
          </w:p>
          <w:p w14:paraId="145A8503" w14:textId="77777777" w:rsidR="00C54FF4" w:rsidRPr="00C54FF4" w:rsidRDefault="00C54FF4" w:rsidP="00C54FF4">
            <w:pPr>
              <w:numPr>
                <w:ilvl w:val="0"/>
                <w:numId w:val="35"/>
              </w:numPr>
              <w:tabs>
                <w:tab w:val="clear" w:pos="720"/>
                <w:tab w:val="num" w:pos="411"/>
              </w:tabs>
              <w:ind w:left="411"/>
              <w:rPr>
                <w:sz w:val="22"/>
              </w:rPr>
            </w:pPr>
            <w:r w:rsidRPr="00C54FF4">
              <w:rPr>
                <w:sz w:val="22"/>
              </w:rPr>
              <w:t xml:space="preserve">Physical skills to lead sessions with learners and demonstrate technique and safe practice </w:t>
            </w:r>
          </w:p>
          <w:p w14:paraId="61CA4336" w14:textId="6FAD8A2F" w:rsidR="00C54FF4" w:rsidRPr="00C54FF4" w:rsidRDefault="00C54FF4" w:rsidP="00C54FF4">
            <w:pPr>
              <w:pStyle w:val="aTitle"/>
              <w:tabs>
                <w:tab w:val="clear" w:pos="4513"/>
                <w:tab w:val="clear" w:pos="9026"/>
              </w:tabs>
              <w:rPr>
                <w:rFonts w:cs="Arial"/>
                <w:b w:val="0"/>
                <w:iCs/>
                <w:noProof/>
                <w:color w:val="auto"/>
                <w:sz w:val="22"/>
                <w:lang w:eastAsia="en-GB"/>
              </w:rPr>
            </w:pPr>
            <w:r w:rsidRPr="00C54FF4">
              <w:rPr>
                <w:b w:val="0"/>
                <w:color w:val="auto"/>
                <w:sz w:val="22"/>
              </w:rPr>
              <w:t>Able to meet the transport requirements of the post; access to a car or access to a means of mobility support (if driving, must have a current valid driving licence and appropriate insurance)</w:t>
            </w:r>
          </w:p>
        </w:tc>
        <w:tc>
          <w:tcPr>
            <w:tcW w:w="4961" w:type="dxa"/>
          </w:tcPr>
          <w:p w14:paraId="2701B3F4" w14:textId="3C08FA2F" w:rsidR="00C54FF4" w:rsidRPr="00C54FF4" w:rsidRDefault="00C54FF4" w:rsidP="00C54FF4">
            <w:pPr>
              <w:pStyle w:val="aTitle"/>
              <w:tabs>
                <w:tab w:val="clear" w:pos="4513"/>
                <w:tab w:val="clear" w:pos="9026"/>
              </w:tabs>
              <w:rPr>
                <w:rFonts w:cs="Arial"/>
                <w:b w:val="0"/>
                <w:iCs/>
                <w:noProof/>
                <w:color w:val="auto"/>
                <w:sz w:val="22"/>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23F3B"/>
    <w:multiLevelType w:val="hybridMultilevel"/>
    <w:tmpl w:val="088AFA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74114E"/>
    <w:multiLevelType w:val="hybridMultilevel"/>
    <w:tmpl w:val="3086F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1B05ED"/>
    <w:multiLevelType w:val="hybridMultilevel"/>
    <w:tmpl w:val="5D284E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0D2F55"/>
    <w:multiLevelType w:val="hybridMultilevel"/>
    <w:tmpl w:val="66D2EF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804491"/>
    <w:multiLevelType w:val="hybridMultilevel"/>
    <w:tmpl w:val="6856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1C328D"/>
    <w:multiLevelType w:val="hybridMultilevel"/>
    <w:tmpl w:val="C0C839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4"/>
  </w:num>
  <w:num w:numId="4">
    <w:abstractNumId w:val="17"/>
  </w:num>
  <w:num w:numId="5">
    <w:abstractNumId w:val="1"/>
  </w:num>
  <w:num w:numId="6">
    <w:abstractNumId w:val="26"/>
  </w:num>
  <w:num w:numId="7">
    <w:abstractNumId w:val="31"/>
  </w:num>
  <w:num w:numId="8">
    <w:abstractNumId w:val="7"/>
  </w:num>
  <w:num w:numId="9">
    <w:abstractNumId w:val="30"/>
  </w:num>
  <w:num w:numId="10">
    <w:abstractNumId w:val="21"/>
  </w:num>
  <w:num w:numId="11">
    <w:abstractNumId w:val="5"/>
  </w:num>
  <w:num w:numId="12">
    <w:abstractNumId w:val="28"/>
  </w:num>
  <w:num w:numId="13">
    <w:abstractNumId w:val="27"/>
  </w:num>
  <w:num w:numId="14">
    <w:abstractNumId w:val="23"/>
  </w:num>
  <w:num w:numId="15">
    <w:abstractNumId w:val="15"/>
  </w:num>
  <w:num w:numId="16">
    <w:abstractNumId w:val="12"/>
  </w:num>
  <w:num w:numId="17">
    <w:abstractNumId w:val="2"/>
  </w:num>
  <w:num w:numId="18">
    <w:abstractNumId w:val="0"/>
  </w:num>
  <w:num w:numId="19">
    <w:abstractNumId w:val="9"/>
  </w:num>
  <w:num w:numId="20">
    <w:abstractNumId w:val="19"/>
  </w:num>
  <w:num w:numId="21">
    <w:abstractNumId w:val="10"/>
  </w:num>
  <w:num w:numId="22">
    <w:abstractNumId w:val="10"/>
  </w:num>
  <w:num w:numId="23">
    <w:abstractNumId w:val="14"/>
  </w:num>
  <w:num w:numId="24">
    <w:abstractNumId w:val="16"/>
  </w:num>
  <w:num w:numId="25">
    <w:abstractNumId w:val="18"/>
  </w:num>
  <w:num w:numId="26">
    <w:abstractNumId w:val="25"/>
  </w:num>
  <w:num w:numId="27">
    <w:abstractNumId w:val="33"/>
  </w:num>
  <w:num w:numId="28">
    <w:abstractNumId w:val="11"/>
  </w:num>
  <w:num w:numId="29">
    <w:abstractNumId w:val="3"/>
  </w:num>
  <w:num w:numId="30">
    <w:abstractNumId w:val="6"/>
  </w:num>
  <w:num w:numId="31">
    <w:abstractNumId w:val="29"/>
  </w:num>
  <w:num w:numId="32">
    <w:abstractNumId w:val="22"/>
  </w:num>
  <w:num w:numId="33">
    <w:abstractNumId w:val="32"/>
  </w:num>
  <w:num w:numId="34">
    <w:abstractNumId w:val="2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54FF4"/>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8100C3C9-F628-46EE-B73E-7733A29D7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12072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Laura Adams</cp:lastModifiedBy>
  <cp:revision>2</cp:revision>
  <cp:lastPrinted>2018-08-31T10:37:00Z</cp:lastPrinted>
  <dcterms:created xsi:type="dcterms:W3CDTF">2020-07-08T14:59:00Z</dcterms:created>
  <dcterms:modified xsi:type="dcterms:W3CDTF">2020-07-08T14:59:00Z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