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89" w:rsidRDefault="00DC6FE6" w:rsidP="00DC6FE6">
      <w:pPr>
        <w:ind w:left="0" w:hanging="2"/>
        <w:jc w:val="center"/>
        <w:rPr>
          <w:b/>
          <w:sz w:val="20"/>
          <w:szCs w:val="20"/>
        </w:rPr>
      </w:pPr>
      <w:r>
        <w:rPr>
          <w:b/>
          <w:sz w:val="20"/>
          <w:szCs w:val="20"/>
        </w:rPr>
        <w:t>Haydon Bridge High School</w:t>
      </w:r>
    </w:p>
    <w:p w:rsidR="005A5889" w:rsidRDefault="00DC6FE6" w:rsidP="00DC6FE6">
      <w:pPr>
        <w:ind w:left="0" w:hanging="2"/>
        <w:jc w:val="center"/>
        <w:rPr>
          <w:sz w:val="20"/>
          <w:szCs w:val="20"/>
        </w:rPr>
      </w:pPr>
      <w:r>
        <w:rPr>
          <w:sz w:val="20"/>
          <w:szCs w:val="20"/>
        </w:rPr>
        <w:t>JOB DESCRIPTION</w:t>
      </w:r>
    </w:p>
    <w:p w:rsidR="005A5889" w:rsidRDefault="005A5889" w:rsidP="00DC6FE6">
      <w:pPr>
        <w:ind w:left="0" w:hanging="2"/>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5A5889">
        <w:trPr>
          <w:trHeight w:val="260"/>
        </w:trPr>
        <w:tc>
          <w:tcPr>
            <w:tcW w:w="5926" w:type="dxa"/>
            <w:gridSpan w:val="3"/>
            <w:tcBorders>
              <w:top w:val="single" w:sz="4" w:space="0" w:color="000000"/>
              <w:right w:val="single" w:sz="4" w:space="0" w:color="000000"/>
            </w:tcBorders>
          </w:tcPr>
          <w:p w:rsidR="005A5889" w:rsidRDefault="00DC6FE6" w:rsidP="00DC6FE6">
            <w:pPr>
              <w:ind w:left="0" w:hanging="2"/>
              <w:rPr>
                <w:sz w:val="20"/>
                <w:szCs w:val="20"/>
              </w:rPr>
            </w:pPr>
            <w:r>
              <w:rPr>
                <w:sz w:val="20"/>
                <w:szCs w:val="20"/>
              </w:rPr>
              <w:t xml:space="preserve">Post Title: </w:t>
            </w:r>
            <w:r>
              <w:rPr>
                <w:sz w:val="20"/>
                <w:szCs w:val="20"/>
              </w:rPr>
              <w:t>Year Leader</w:t>
            </w:r>
          </w:p>
        </w:tc>
        <w:tc>
          <w:tcPr>
            <w:tcW w:w="7950" w:type="dxa"/>
            <w:gridSpan w:val="2"/>
            <w:tcBorders>
              <w:top w:val="single" w:sz="4" w:space="0" w:color="000000"/>
              <w:left w:val="single" w:sz="4" w:space="0" w:color="000000"/>
              <w:right w:val="single" w:sz="4" w:space="0" w:color="000000"/>
            </w:tcBorders>
          </w:tcPr>
          <w:p w:rsidR="005A5889" w:rsidRDefault="005A5889" w:rsidP="00DC6FE6">
            <w:pPr>
              <w:ind w:left="0" w:hanging="2"/>
              <w:rPr>
                <w:sz w:val="20"/>
                <w:szCs w:val="20"/>
              </w:rPr>
            </w:pPr>
          </w:p>
        </w:tc>
        <w:tc>
          <w:tcPr>
            <w:tcW w:w="2074" w:type="dxa"/>
            <w:tcBorders>
              <w:top w:val="single" w:sz="4" w:space="0" w:color="000000"/>
              <w:left w:val="single" w:sz="4" w:space="0" w:color="000000"/>
              <w:right w:val="single" w:sz="4" w:space="0" w:color="000000"/>
            </w:tcBorders>
          </w:tcPr>
          <w:p w:rsidR="005A5889" w:rsidRDefault="00DC6FE6" w:rsidP="00DC6FE6">
            <w:pPr>
              <w:ind w:left="0" w:hanging="2"/>
              <w:rPr>
                <w:sz w:val="20"/>
                <w:szCs w:val="20"/>
              </w:rPr>
            </w:pPr>
            <w:r>
              <w:rPr>
                <w:sz w:val="20"/>
                <w:szCs w:val="20"/>
              </w:rPr>
              <w:t>Office Use</w:t>
            </w:r>
          </w:p>
        </w:tc>
      </w:tr>
      <w:tr w:rsidR="005A5889">
        <w:trPr>
          <w:trHeight w:val="380"/>
        </w:trPr>
        <w:tc>
          <w:tcPr>
            <w:tcW w:w="5926" w:type="dxa"/>
            <w:gridSpan w:val="3"/>
            <w:tcBorders>
              <w:right w:val="single" w:sz="4" w:space="0" w:color="000000"/>
            </w:tcBorders>
          </w:tcPr>
          <w:p w:rsidR="005A5889" w:rsidRDefault="00DC6FE6" w:rsidP="00DC6FE6">
            <w:pPr>
              <w:ind w:left="0" w:hanging="2"/>
              <w:rPr>
                <w:sz w:val="20"/>
                <w:szCs w:val="20"/>
              </w:rPr>
            </w:pPr>
            <w:r>
              <w:rPr>
                <w:sz w:val="20"/>
                <w:szCs w:val="20"/>
              </w:rPr>
              <w:t>Grade: Band 6</w:t>
            </w:r>
          </w:p>
        </w:tc>
        <w:tc>
          <w:tcPr>
            <w:tcW w:w="7950" w:type="dxa"/>
            <w:gridSpan w:val="2"/>
            <w:tcBorders>
              <w:left w:val="single" w:sz="4" w:space="0" w:color="000000"/>
              <w:right w:val="single" w:sz="4" w:space="0" w:color="000000"/>
            </w:tcBorders>
          </w:tcPr>
          <w:p w:rsidR="005A5889" w:rsidRDefault="00DC6FE6" w:rsidP="00DC6FE6">
            <w:pPr>
              <w:ind w:left="0" w:hanging="2"/>
              <w:rPr>
                <w:sz w:val="20"/>
                <w:szCs w:val="20"/>
              </w:rPr>
            </w:pPr>
            <w:r>
              <w:rPr>
                <w:sz w:val="20"/>
                <w:szCs w:val="20"/>
              </w:rPr>
              <w:t>Service/Workplace:  Haydon Bridge High School</w:t>
            </w:r>
          </w:p>
        </w:tc>
        <w:tc>
          <w:tcPr>
            <w:tcW w:w="2074" w:type="dxa"/>
            <w:vMerge w:val="restart"/>
            <w:tcBorders>
              <w:left w:val="single" w:sz="4" w:space="0" w:color="000000"/>
              <w:right w:val="single" w:sz="4" w:space="0" w:color="000000"/>
            </w:tcBorders>
          </w:tcPr>
          <w:p w:rsidR="005A5889" w:rsidRDefault="00DC6FE6" w:rsidP="00DC6FE6">
            <w:pPr>
              <w:ind w:left="0" w:hanging="2"/>
              <w:rPr>
                <w:sz w:val="20"/>
                <w:szCs w:val="20"/>
              </w:rPr>
            </w:pPr>
            <w:r>
              <w:rPr>
                <w:sz w:val="20"/>
                <w:szCs w:val="20"/>
              </w:rPr>
              <w:t xml:space="preserve">JE ref: </w:t>
            </w:r>
            <w:r>
              <w:rPr>
                <w:sz w:val="20"/>
                <w:szCs w:val="20"/>
              </w:rPr>
              <w:t>S1516</w:t>
            </w:r>
          </w:p>
        </w:tc>
      </w:tr>
      <w:tr w:rsidR="005A5889">
        <w:trPr>
          <w:trHeight w:val="380"/>
        </w:trPr>
        <w:tc>
          <w:tcPr>
            <w:tcW w:w="5926" w:type="dxa"/>
            <w:gridSpan w:val="3"/>
            <w:tcBorders>
              <w:bottom w:val="single" w:sz="4" w:space="0" w:color="000000"/>
              <w:right w:val="single" w:sz="4" w:space="0" w:color="000000"/>
            </w:tcBorders>
          </w:tcPr>
          <w:p w:rsidR="005A5889" w:rsidRDefault="00DC6FE6" w:rsidP="00DC6FE6">
            <w:pPr>
              <w:ind w:left="0" w:hanging="2"/>
              <w:rPr>
                <w:sz w:val="20"/>
                <w:szCs w:val="20"/>
              </w:rPr>
            </w:pPr>
            <w:r>
              <w:rPr>
                <w:sz w:val="20"/>
                <w:szCs w:val="20"/>
              </w:rPr>
              <w:t>Responsible to: Assistant Head Teacher</w:t>
            </w:r>
          </w:p>
        </w:tc>
        <w:tc>
          <w:tcPr>
            <w:tcW w:w="3864" w:type="dxa"/>
            <w:tcBorders>
              <w:left w:val="single" w:sz="4" w:space="0" w:color="000000"/>
              <w:bottom w:val="single" w:sz="4" w:space="0" w:color="000000"/>
              <w:right w:val="single" w:sz="4" w:space="0" w:color="000000"/>
            </w:tcBorders>
          </w:tcPr>
          <w:p w:rsidR="005A5889" w:rsidRDefault="00DC6FE6" w:rsidP="00DC6FE6">
            <w:pPr>
              <w:ind w:left="0" w:hanging="2"/>
              <w:rPr>
                <w:sz w:val="20"/>
                <w:szCs w:val="20"/>
              </w:rPr>
            </w:pPr>
            <w:r>
              <w:rPr>
                <w:sz w:val="20"/>
                <w:szCs w:val="20"/>
              </w:rPr>
              <w:t xml:space="preserve">Date: </w:t>
            </w:r>
          </w:p>
        </w:tc>
        <w:tc>
          <w:tcPr>
            <w:tcW w:w="4086" w:type="dxa"/>
            <w:tcBorders>
              <w:left w:val="single" w:sz="4" w:space="0" w:color="000000"/>
              <w:bottom w:val="single" w:sz="4" w:space="0" w:color="000000"/>
              <w:right w:val="single" w:sz="4" w:space="0" w:color="000000"/>
            </w:tcBorders>
          </w:tcPr>
          <w:p w:rsidR="005A5889" w:rsidRDefault="00DC6FE6" w:rsidP="00DC6FE6">
            <w:pPr>
              <w:ind w:left="0" w:hanging="2"/>
              <w:rPr>
                <w:sz w:val="20"/>
                <w:szCs w:val="20"/>
              </w:rPr>
            </w:pPr>
            <w:r>
              <w:rPr>
                <w:sz w:val="20"/>
                <w:szCs w:val="20"/>
              </w:rPr>
              <w:t>Manager Level:</w:t>
            </w:r>
          </w:p>
        </w:tc>
        <w:tc>
          <w:tcPr>
            <w:tcW w:w="2074" w:type="dxa"/>
            <w:vMerge/>
            <w:tcBorders>
              <w:left w:val="single" w:sz="4" w:space="0" w:color="000000"/>
              <w:right w:val="single" w:sz="4" w:space="0" w:color="000000"/>
            </w:tcBorders>
          </w:tcPr>
          <w:p w:rsidR="005A5889" w:rsidRDefault="005A5889" w:rsidP="00DC6FE6">
            <w:pPr>
              <w:widowControl w:val="0"/>
              <w:pBdr>
                <w:top w:val="nil"/>
                <w:left w:val="nil"/>
                <w:bottom w:val="nil"/>
                <w:right w:val="nil"/>
                <w:between w:val="nil"/>
              </w:pBdr>
              <w:spacing w:line="276" w:lineRule="auto"/>
              <w:ind w:left="0" w:hanging="2"/>
              <w:rPr>
                <w:sz w:val="20"/>
                <w:szCs w:val="20"/>
              </w:rPr>
            </w:pPr>
          </w:p>
        </w:tc>
      </w:tr>
      <w:tr w:rsidR="005A5889">
        <w:tc>
          <w:tcPr>
            <w:tcW w:w="15950" w:type="dxa"/>
            <w:gridSpan w:val="6"/>
            <w:tcBorders>
              <w:bottom w:val="single" w:sz="4" w:space="0" w:color="000000"/>
            </w:tcBorders>
          </w:tcPr>
          <w:p w:rsidR="005A5889" w:rsidRDefault="00DC6FE6" w:rsidP="00DC6FE6">
            <w:pPr>
              <w:ind w:left="0" w:hanging="2"/>
              <w:rPr>
                <w:sz w:val="20"/>
                <w:szCs w:val="20"/>
              </w:rPr>
            </w:pPr>
            <w:r>
              <w:rPr>
                <w:b/>
                <w:sz w:val="20"/>
                <w:szCs w:val="20"/>
              </w:rPr>
              <w:t>Job Purpose</w:t>
            </w:r>
            <w:r>
              <w:rPr>
                <w:sz w:val="20"/>
                <w:szCs w:val="20"/>
              </w:rPr>
              <w:t xml:space="preserve">:  To assist the Assistant </w:t>
            </w:r>
            <w:proofErr w:type="spellStart"/>
            <w:r>
              <w:rPr>
                <w:sz w:val="20"/>
                <w:szCs w:val="20"/>
              </w:rPr>
              <w:t>Headteacher</w:t>
            </w:r>
            <w:proofErr w:type="spellEnd"/>
            <w:r>
              <w:rPr>
                <w:sz w:val="20"/>
                <w:szCs w:val="20"/>
              </w:rPr>
              <w:t xml:space="preserve"> with long term pastoral support including the management of behaviour, welfare, attendance and academic achievement.  Under the instruction/guidance of senior staff you will</w:t>
            </w:r>
            <w:r>
              <w:t xml:space="preserve"> </w:t>
            </w:r>
            <w:r>
              <w:rPr>
                <w:sz w:val="20"/>
                <w:szCs w:val="20"/>
              </w:rPr>
              <w:t>work alongside the Senior Leadership Team a</w:t>
            </w:r>
            <w:r>
              <w:rPr>
                <w:sz w:val="20"/>
                <w:szCs w:val="20"/>
              </w:rPr>
              <w:t>nd Pastoral Team to develop systems that will enable the school to continue to improve pastoral support. Provide the analysis of data to inform and implement interventions, mentoring, counselling to ensure the learning ethos is supported through high quali</w:t>
            </w:r>
            <w:r>
              <w:rPr>
                <w:sz w:val="20"/>
                <w:szCs w:val="20"/>
              </w:rPr>
              <w:t xml:space="preserve">ty pastoral care.  To provide leadership with analyse of data to inform and implement appropriate interventions ensuring students connect their actions and outcomes with their learning ethos. </w:t>
            </w:r>
          </w:p>
          <w:p w:rsidR="005A5889" w:rsidRDefault="00DC6FE6" w:rsidP="00DC6FE6">
            <w:pPr>
              <w:ind w:left="0" w:hanging="2"/>
              <w:rPr>
                <w:sz w:val="20"/>
                <w:szCs w:val="20"/>
              </w:rPr>
            </w:pPr>
            <w:r>
              <w:rPr>
                <w:sz w:val="20"/>
                <w:szCs w:val="20"/>
              </w:rPr>
              <w:t>To liaise with and support staff/external agencies including wo</w:t>
            </w:r>
            <w:r>
              <w:rPr>
                <w:sz w:val="20"/>
                <w:szCs w:val="20"/>
              </w:rPr>
              <w:t xml:space="preserve">rking with parents and students. </w:t>
            </w:r>
          </w:p>
          <w:p w:rsidR="005A5889" w:rsidRDefault="00DC6FE6" w:rsidP="00DC6FE6">
            <w:pPr>
              <w:ind w:left="0" w:hanging="2"/>
              <w:rPr>
                <w:sz w:val="20"/>
                <w:szCs w:val="20"/>
              </w:rPr>
            </w:pPr>
            <w:r>
              <w:rPr>
                <w:sz w:val="20"/>
                <w:szCs w:val="20"/>
              </w:rPr>
              <w:t>Haydon Bridge High School has a school roll of 450 students approx. including Sixth Form</w:t>
            </w:r>
          </w:p>
        </w:tc>
      </w:tr>
      <w:tr w:rsidR="005A5889">
        <w:trPr>
          <w:trHeight w:val="300"/>
        </w:trPr>
        <w:tc>
          <w:tcPr>
            <w:tcW w:w="1342" w:type="dxa"/>
            <w:tcBorders>
              <w:top w:val="single" w:sz="4" w:space="0" w:color="000000"/>
              <w:bottom w:val="single" w:sz="4" w:space="0" w:color="000000"/>
              <w:right w:val="nil"/>
            </w:tcBorders>
          </w:tcPr>
          <w:p w:rsidR="005A5889" w:rsidRDefault="00DC6FE6" w:rsidP="00DC6FE6">
            <w:pPr>
              <w:ind w:left="0" w:hanging="2"/>
              <w:rPr>
                <w:sz w:val="20"/>
                <w:szCs w:val="20"/>
              </w:rPr>
            </w:pPr>
            <w:r>
              <w:rPr>
                <w:sz w:val="20"/>
                <w:szCs w:val="20"/>
              </w:rPr>
              <w:t>Resources</w:t>
            </w:r>
          </w:p>
        </w:tc>
        <w:tc>
          <w:tcPr>
            <w:tcW w:w="1222" w:type="dxa"/>
            <w:tcBorders>
              <w:top w:val="single" w:sz="4" w:space="0" w:color="000000"/>
              <w:left w:val="nil"/>
              <w:bottom w:val="single" w:sz="4" w:space="0" w:color="000000"/>
              <w:right w:val="single" w:sz="4" w:space="0" w:color="000000"/>
            </w:tcBorders>
          </w:tcPr>
          <w:p w:rsidR="005A5889" w:rsidRDefault="00DC6FE6" w:rsidP="00DC6FE6">
            <w:pPr>
              <w:ind w:left="0" w:hanging="2"/>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5A5889" w:rsidRDefault="00DC6FE6" w:rsidP="00DC6FE6">
            <w:pPr>
              <w:ind w:left="0" w:hanging="2"/>
              <w:rPr>
                <w:sz w:val="20"/>
                <w:szCs w:val="20"/>
              </w:rPr>
            </w:pPr>
            <w:r>
              <w:rPr>
                <w:sz w:val="20"/>
                <w:szCs w:val="20"/>
              </w:rPr>
              <w:t xml:space="preserve">To liaise with Assistant </w:t>
            </w:r>
            <w:proofErr w:type="spellStart"/>
            <w:r>
              <w:rPr>
                <w:sz w:val="20"/>
                <w:szCs w:val="20"/>
              </w:rPr>
              <w:t>Headteacher</w:t>
            </w:r>
            <w:proofErr w:type="spellEnd"/>
            <w:r>
              <w:rPr>
                <w:sz w:val="20"/>
                <w:szCs w:val="20"/>
              </w:rPr>
              <w:t xml:space="preserve"> and other relevant staff</w:t>
            </w:r>
          </w:p>
          <w:p w:rsidR="005A5889" w:rsidRDefault="005A5889" w:rsidP="00DC6FE6">
            <w:pPr>
              <w:ind w:left="0" w:hanging="2"/>
              <w:rPr>
                <w:sz w:val="20"/>
                <w:szCs w:val="20"/>
              </w:rPr>
            </w:pPr>
          </w:p>
        </w:tc>
      </w:tr>
      <w:tr w:rsidR="005A5889">
        <w:trPr>
          <w:trHeight w:val="300"/>
        </w:trPr>
        <w:tc>
          <w:tcPr>
            <w:tcW w:w="2564" w:type="dxa"/>
            <w:gridSpan w:val="2"/>
            <w:tcBorders>
              <w:top w:val="single" w:sz="4" w:space="0" w:color="000000"/>
            </w:tcBorders>
          </w:tcPr>
          <w:p w:rsidR="005A5889" w:rsidRDefault="00DC6FE6" w:rsidP="00DC6FE6">
            <w:pPr>
              <w:ind w:left="0" w:hanging="2"/>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5A5889" w:rsidRDefault="00DC6FE6" w:rsidP="00DC6FE6">
            <w:pPr>
              <w:ind w:left="0" w:hanging="2"/>
              <w:rPr>
                <w:sz w:val="20"/>
                <w:szCs w:val="20"/>
              </w:rPr>
            </w:pPr>
            <w:r>
              <w:rPr>
                <w:sz w:val="20"/>
                <w:szCs w:val="20"/>
              </w:rPr>
              <w:t>None</w:t>
            </w:r>
          </w:p>
        </w:tc>
      </w:tr>
      <w:tr w:rsidR="005A5889">
        <w:trPr>
          <w:trHeight w:val="300"/>
        </w:trPr>
        <w:tc>
          <w:tcPr>
            <w:tcW w:w="2564" w:type="dxa"/>
            <w:gridSpan w:val="2"/>
            <w:tcBorders>
              <w:bottom w:val="single" w:sz="4" w:space="0" w:color="000000"/>
            </w:tcBorders>
          </w:tcPr>
          <w:p w:rsidR="005A5889" w:rsidRDefault="00DC6FE6" w:rsidP="00DC6FE6">
            <w:pPr>
              <w:ind w:left="0" w:hanging="2"/>
              <w:jc w:val="right"/>
              <w:rPr>
                <w:sz w:val="20"/>
                <w:szCs w:val="20"/>
              </w:rPr>
            </w:pPr>
            <w:r>
              <w:rPr>
                <w:sz w:val="20"/>
                <w:szCs w:val="20"/>
              </w:rPr>
              <w:t>Physical</w:t>
            </w:r>
          </w:p>
        </w:tc>
        <w:tc>
          <w:tcPr>
            <w:tcW w:w="13386" w:type="dxa"/>
            <w:gridSpan w:val="4"/>
            <w:tcBorders>
              <w:bottom w:val="single" w:sz="4" w:space="0" w:color="000000"/>
            </w:tcBorders>
          </w:tcPr>
          <w:p w:rsidR="005A5889" w:rsidRDefault="00DC6FE6" w:rsidP="00DC6FE6">
            <w:pPr>
              <w:ind w:left="0" w:hanging="2"/>
              <w:rPr>
                <w:sz w:val="20"/>
                <w:szCs w:val="20"/>
              </w:rPr>
            </w:pPr>
            <w:r>
              <w:rPr>
                <w:sz w:val="20"/>
                <w:szCs w:val="20"/>
              </w:rPr>
              <w:t>School and classroom resources including equipment.</w:t>
            </w:r>
          </w:p>
          <w:p w:rsidR="005A5889" w:rsidRDefault="005A5889" w:rsidP="00DC6FE6">
            <w:pPr>
              <w:ind w:left="0" w:hanging="2"/>
              <w:rPr>
                <w:sz w:val="20"/>
                <w:szCs w:val="20"/>
              </w:rPr>
            </w:pPr>
          </w:p>
        </w:tc>
      </w:tr>
      <w:tr w:rsidR="005A5889">
        <w:trPr>
          <w:trHeight w:val="300"/>
        </w:trPr>
        <w:tc>
          <w:tcPr>
            <w:tcW w:w="2564" w:type="dxa"/>
            <w:gridSpan w:val="2"/>
            <w:tcBorders>
              <w:bottom w:val="single" w:sz="4" w:space="0" w:color="000000"/>
            </w:tcBorders>
          </w:tcPr>
          <w:p w:rsidR="005A5889" w:rsidRDefault="00DC6FE6" w:rsidP="00DC6FE6">
            <w:pPr>
              <w:ind w:left="0" w:hanging="2"/>
              <w:jc w:val="right"/>
              <w:rPr>
                <w:sz w:val="20"/>
                <w:szCs w:val="20"/>
              </w:rPr>
            </w:pPr>
            <w:r>
              <w:rPr>
                <w:sz w:val="20"/>
                <w:szCs w:val="20"/>
              </w:rPr>
              <w:t>Clients</w:t>
            </w:r>
          </w:p>
        </w:tc>
        <w:tc>
          <w:tcPr>
            <w:tcW w:w="13386" w:type="dxa"/>
            <w:gridSpan w:val="4"/>
            <w:tcBorders>
              <w:bottom w:val="single" w:sz="4" w:space="0" w:color="000000"/>
            </w:tcBorders>
          </w:tcPr>
          <w:p w:rsidR="005A5889" w:rsidRDefault="00DC6FE6" w:rsidP="00DC6FE6">
            <w:pPr>
              <w:ind w:left="0" w:hanging="2"/>
              <w:rPr>
                <w:sz w:val="20"/>
                <w:szCs w:val="20"/>
              </w:rPr>
            </w:pPr>
            <w:r>
              <w:rPr>
                <w:sz w:val="20"/>
                <w:szCs w:val="20"/>
              </w:rPr>
              <w:t>Internal (Teachers, Groups of children/Whole Class Interventions). External (Parents/Carers, external Professionals)</w:t>
            </w:r>
          </w:p>
        </w:tc>
      </w:tr>
      <w:tr w:rsidR="005A5889">
        <w:tc>
          <w:tcPr>
            <w:tcW w:w="15950" w:type="dxa"/>
            <w:gridSpan w:val="6"/>
            <w:tcBorders>
              <w:top w:val="single" w:sz="4" w:space="0" w:color="000000"/>
            </w:tcBorders>
          </w:tcPr>
          <w:p w:rsidR="005A5889" w:rsidRDefault="00DC6FE6" w:rsidP="00DC6FE6">
            <w:pPr>
              <w:ind w:left="0" w:hanging="2"/>
              <w:rPr>
                <w:sz w:val="20"/>
                <w:szCs w:val="20"/>
              </w:rPr>
            </w:pPr>
            <w:r>
              <w:rPr>
                <w:sz w:val="20"/>
                <w:szCs w:val="20"/>
              </w:rPr>
              <w:t>Duties and key result areas:</w:t>
            </w:r>
          </w:p>
          <w:p w:rsidR="005A5889" w:rsidRDefault="005A5889" w:rsidP="00DC6FE6">
            <w:pPr>
              <w:ind w:left="0" w:hanging="2"/>
              <w:rPr>
                <w:sz w:val="20"/>
                <w:szCs w:val="20"/>
              </w:rPr>
            </w:pPr>
          </w:p>
          <w:p w:rsidR="005A5889" w:rsidRDefault="00DC6FE6" w:rsidP="00DC6FE6">
            <w:pPr>
              <w:spacing w:after="120"/>
              <w:ind w:left="0" w:hanging="2"/>
              <w:rPr>
                <w:sz w:val="20"/>
                <w:szCs w:val="20"/>
              </w:rPr>
            </w:pPr>
            <w:r>
              <w:rPr>
                <w:sz w:val="20"/>
                <w:szCs w:val="20"/>
              </w:rPr>
              <w:t>Key Tasks:</w:t>
            </w:r>
          </w:p>
          <w:p w:rsidR="005A5889" w:rsidRDefault="00DC6FE6" w:rsidP="00DC6FE6">
            <w:pPr>
              <w:numPr>
                <w:ilvl w:val="0"/>
                <w:numId w:val="1"/>
              </w:numPr>
              <w:ind w:left="0" w:hanging="2"/>
              <w:rPr>
                <w:sz w:val="20"/>
                <w:szCs w:val="20"/>
              </w:rPr>
            </w:pPr>
            <w:r>
              <w:rPr>
                <w:sz w:val="20"/>
                <w:szCs w:val="20"/>
              </w:rPr>
              <w:t>To play a major part in promoting t</w:t>
            </w:r>
            <w:r>
              <w:rPr>
                <w:sz w:val="20"/>
                <w:szCs w:val="20"/>
              </w:rPr>
              <w:t xml:space="preserve">he reputation of the school in providing a professional, competent and approachable service to students, parents/carers and other stakeholders. </w:t>
            </w:r>
          </w:p>
          <w:p w:rsidR="005A5889" w:rsidRDefault="00DC6FE6" w:rsidP="00DC6FE6">
            <w:pPr>
              <w:numPr>
                <w:ilvl w:val="0"/>
                <w:numId w:val="1"/>
              </w:numPr>
              <w:spacing w:line="360" w:lineRule="auto"/>
              <w:ind w:left="0" w:hanging="2"/>
              <w:rPr>
                <w:sz w:val="20"/>
                <w:szCs w:val="20"/>
              </w:rPr>
            </w:pPr>
            <w:r>
              <w:rPr>
                <w:sz w:val="20"/>
                <w:szCs w:val="20"/>
              </w:rPr>
              <w:t>To be characteristically capable of dealing with students and parents/carers in a calm, courteous and sensitive</w:t>
            </w:r>
            <w:r>
              <w:rPr>
                <w:sz w:val="20"/>
                <w:szCs w:val="20"/>
              </w:rPr>
              <w:t xml:space="preserve"> manner. </w:t>
            </w:r>
          </w:p>
          <w:p w:rsidR="005A5889" w:rsidRDefault="005A5889" w:rsidP="00DC6FE6">
            <w:pPr>
              <w:ind w:left="0" w:hanging="2"/>
              <w:rPr>
                <w:sz w:val="20"/>
                <w:szCs w:val="20"/>
              </w:rPr>
            </w:pPr>
          </w:p>
          <w:p w:rsidR="005A5889" w:rsidRDefault="00DC6FE6" w:rsidP="00DC6FE6">
            <w:pPr>
              <w:numPr>
                <w:ilvl w:val="0"/>
                <w:numId w:val="1"/>
              </w:numPr>
              <w:ind w:left="0" w:hanging="2"/>
              <w:rPr>
                <w:sz w:val="20"/>
                <w:szCs w:val="20"/>
              </w:rPr>
            </w:pPr>
            <w:r>
              <w:rPr>
                <w:sz w:val="20"/>
                <w:szCs w:val="20"/>
              </w:rPr>
              <w:t xml:space="preserve">To liaise with the Senior Leadership Team, Heads of Faculty, </w:t>
            </w:r>
            <w:proofErr w:type="spellStart"/>
            <w:r>
              <w:rPr>
                <w:sz w:val="20"/>
                <w:szCs w:val="20"/>
              </w:rPr>
              <w:t>SENCo</w:t>
            </w:r>
            <w:proofErr w:type="spellEnd"/>
            <w:r>
              <w:rPr>
                <w:sz w:val="20"/>
                <w:szCs w:val="20"/>
              </w:rPr>
              <w:t>, subject teachers, Form Tutors, students, parents, other teaching and support staff, admin support, EWO, Local Education Authority representatives, external agencies.</w:t>
            </w:r>
          </w:p>
          <w:p w:rsidR="005A5889" w:rsidRDefault="005A5889" w:rsidP="00DC6FE6">
            <w:pPr>
              <w:ind w:left="0" w:hanging="2"/>
              <w:rPr>
                <w:sz w:val="20"/>
                <w:szCs w:val="20"/>
              </w:rPr>
            </w:pPr>
          </w:p>
          <w:p w:rsidR="005A5889" w:rsidRDefault="00DC6FE6" w:rsidP="00DC6FE6">
            <w:pPr>
              <w:numPr>
                <w:ilvl w:val="0"/>
                <w:numId w:val="1"/>
              </w:numPr>
              <w:ind w:left="0" w:hanging="2"/>
              <w:rPr>
                <w:sz w:val="20"/>
                <w:szCs w:val="20"/>
              </w:rPr>
            </w:pPr>
            <w:r>
              <w:rPr>
                <w:sz w:val="20"/>
                <w:szCs w:val="20"/>
              </w:rPr>
              <w:t>To liaise with the Pastoral Team, Heads of Faculty, tutors and other staff on all referrals and concerns raised about individual students and where relevant, students on further support or intervention.</w:t>
            </w:r>
          </w:p>
          <w:p w:rsidR="005A5889" w:rsidRDefault="005A5889" w:rsidP="00DC6FE6">
            <w:pPr>
              <w:ind w:left="0" w:hanging="2"/>
              <w:rPr>
                <w:sz w:val="20"/>
                <w:szCs w:val="20"/>
              </w:rPr>
            </w:pPr>
          </w:p>
          <w:p w:rsidR="005A5889" w:rsidRDefault="00DC6FE6" w:rsidP="00DC6FE6">
            <w:pPr>
              <w:numPr>
                <w:ilvl w:val="0"/>
                <w:numId w:val="1"/>
              </w:numPr>
              <w:ind w:left="0" w:hanging="2"/>
              <w:rPr>
                <w:sz w:val="20"/>
                <w:szCs w:val="20"/>
              </w:rPr>
            </w:pPr>
            <w:r>
              <w:rPr>
                <w:sz w:val="20"/>
                <w:szCs w:val="20"/>
              </w:rPr>
              <w:t>To coordinate home/school links over a range of issu</w:t>
            </w:r>
            <w:r>
              <w:rPr>
                <w:sz w:val="20"/>
                <w:szCs w:val="20"/>
              </w:rPr>
              <w:t>es e.g. attitudes to learning, attendance, behaviour and individual progress.</w:t>
            </w:r>
          </w:p>
          <w:p w:rsidR="005A5889" w:rsidRDefault="005A5889" w:rsidP="00DC6FE6">
            <w:pPr>
              <w:ind w:left="0" w:hanging="2"/>
              <w:rPr>
                <w:sz w:val="20"/>
                <w:szCs w:val="20"/>
              </w:rPr>
            </w:pPr>
          </w:p>
          <w:p w:rsidR="005A5889" w:rsidRDefault="00DC6FE6" w:rsidP="00DC6FE6">
            <w:pPr>
              <w:numPr>
                <w:ilvl w:val="0"/>
                <w:numId w:val="1"/>
              </w:numPr>
              <w:ind w:left="0" w:hanging="2"/>
              <w:rPr>
                <w:sz w:val="20"/>
                <w:szCs w:val="20"/>
              </w:rPr>
            </w:pPr>
            <w:r>
              <w:rPr>
                <w:sz w:val="20"/>
                <w:szCs w:val="20"/>
              </w:rPr>
              <w:t>To access student voice via year group or key stage assemblies, focus groups, interviews and questionnaires, analysing student feedback to promote the learning experience and in</w:t>
            </w:r>
            <w:r>
              <w:rPr>
                <w:sz w:val="20"/>
                <w:szCs w:val="20"/>
              </w:rPr>
              <w:t xml:space="preserve">form best practice. </w:t>
            </w:r>
          </w:p>
          <w:p w:rsidR="005A5889" w:rsidRDefault="005A5889" w:rsidP="00DC6FE6">
            <w:pPr>
              <w:ind w:left="0" w:hanging="2"/>
              <w:rPr>
                <w:sz w:val="20"/>
                <w:szCs w:val="20"/>
              </w:rPr>
            </w:pPr>
          </w:p>
          <w:p w:rsidR="005A5889" w:rsidRDefault="00DC6FE6" w:rsidP="00DC6FE6">
            <w:pPr>
              <w:numPr>
                <w:ilvl w:val="0"/>
                <w:numId w:val="1"/>
              </w:numPr>
              <w:spacing w:line="360" w:lineRule="auto"/>
              <w:ind w:left="0" w:hanging="2"/>
              <w:rPr>
                <w:sz w:val="20"/>
                <w:szCs w:val="20"/>
              </w:rPr>
            </w:pPr>
            <w:r>
              <w:rPr>
                <w:sz w:val="20"/>
                <w:szCs w:val="20"/>
              </w:rPr>
              <w:t xml:space="preserve">To investigate issues or requests presented by parents/carers and staff and report to Assistant </w:t>
            </w:r>
            <w:proofErr w:type="spellStart"/>
            <w:r>
              <w:rPr>
                <w:sz w:val="20"/>
                <w:szCs w:val="20"/>
              </w:rPr>
              <w:t>Headteacher</w:t>
            </w:r>
            <w:proofErr w:type="spellEnd"/>
            <w:r>
              <w:rPr>
                <w:sz w:val="20"/>
                <w:szCs w:val="20"/>
              </w:rPr>
              <w:t>.</w:t>
            </w:r>
          </w:p>
          <w:p w:rsidR="005A5889" w:rsidRDefault="00DC6FE6" w:rsidP="00DC6FE6">
            <w:pPr>
              <w:numPr>
                <w:ilvl w:val="0"/>
                <w:numId w:val="1"/>
              </w:numPr>
              <w:spacing w:line="360" w:lineRule="auto"/>
              <w:ind w:left="0" w:hanging="2"/>
              <w:rPr>
                <w:sz w:val="20"/>
                <w:szCs w:val="20"/>
              </w:rPr>
            </w:pPr>
            <w:r>
              <w:rPr>
                <w:sz w:val="20"/>
                <w:szCs w:val="20"/>
              </w:rPr>
              <w:t>Taking a lead in the resolution or progression towards resolution of student issues without always referring to more senior staff.</w:t>
            </w:r>
          </w:p>
          <w:p w:rsidR="005A5889" w:rsidRDefault="005A5889" w:rsidP="00DC6FE6">
            <w:pPr>
              <w:ind w:left="0" w:hanging="2"/>
              <w:rPr>
                <w:sz w:val="20"/>
                <w:szCs w:val="20"/>
              </w:rPr>
            </w:pPr>
          </w:p>
          <w:p w:rsidR="005A5889" w:rsidRDefault="00DC6FE6" w:rsidP="00DC6FE6">
            <w:pPr>
              <w:numPr>
                <w:ilvl w:val="0"/>
                <w:numId w:val="1"/>
              </w:numPr>
              <w:spacing w:line="360" w:lineRule="auto"/>
              <w:ind w:left="0" w:hanging="2"/>
              <w:rPr>
                <w:sz w:val="20"/>
                <w:szCs w:val="20"/>
              </w:rPr>
            </w:pPr>
            <w:r>
              <w:rPr>
                <w:sz w:val="20"/>
                <w:szCs w:val="20"/>
              </w:rPr>
              <w:t>To take a lead role in the development and maintenance of student records and information systems ensuring information is up</w:t>
            </w:r>
            <w:r>
              <w:rPr>
                <w:sz w:val="20"/>
                <w:szCs w:val="20"/>
              </w:rPr>
              <w:t xml:space="preserve"> to date and available to appropriate users at all times. </w:t>
            </w:r>
          </w:p>
          <w:p w:rsidR="005A5889" w:rsidRDefault="00DC6FE6" w:rsidP="00DC6FE6">
            <w:pPr>
              <w:numPr>
                <w:ilvl w:val="0"/>
                <w:numId w:val="1"/>
              </w:numPr>
              <w:spacing w:line="360" w:lineRule="auto"/>
              <w:ind w:left="0" w:hanging="2"/>
              <w:rPr>
                <w:sz w:val="20"/>
                <w:szCs w:val="20"/>
              </w:rPr>
            </w:pPr>
            <w:r>
              <w:rPr>
                <w:sz w:val="20"/>
                <w:szCs w:val="20"/>
              </w:rPr>
              <w:t>To ensure the maintenance of accurate and up to date information on SIMS and safeguarding system.</w:t>
            </w:r>
          </w:p>
          <w:p w:rsidR="005A5889" w:rsidRDefault="00DC6FE6" w:rsidP="00DC6FE6">
            <w:pPr>
              <w:numPr>
                <w:ilvl w:val="0"/>
                <w:numId w:val="1"/>
              </w:numPr>
              <w:ind w:left="0" w:hanging="2"/>
              <w:rPr>
                <w:sz w:val="20"/>
                <w:szCs w:val="20"/>
              </w:rPr>
            </w:pPr>
            <w:r>
              <w:rPr>
                <w:sz w:val="20"/>
                <w:szCs w:val="20"/>
              </w:rPr>
              <w:t xml:space="preserve">Ensuring all administrative processes </w:t>
            </w:r>
            <w:proofErr w:type="gramStart"/>
            <w:r>
              <w:rPr>
                <w:sz w:val="20"/>
                <w:szCs w:val="20"/>
              </w:rPr>
              <w:t>are</w:t>
            </w:r>
            <w:proofErr w:type="gramEnd"/>
            <w:r>
              <w:rPr>
                <w:sz w:val="20"/>
                <w:szCs w:val="20"/>
              </w:rPr>
              <w:t xml:space="preserve"> completed on time and effectively.</w:t>
            </w:r>
          </w:p>
          <w:p w:rsidR="005A5889" w:rsidRDefault="005A5889" w:rsidP="00DC6FE6">
            <w:pPr>
              <w:ind w:left="0" w:hanging="2"/>
              <w:rPr>
                <w:sz w:val="20"/>
                <w:szCs w:val="20"/>
              </w:rPr>
            </w:pPr>
          </w:p>
          <w:p w:rsidR="005A5889" w:rsidRDefault="00DC6FE6" w:rsidP="00DC6FE6">
            <w:pPr>
              <w:numPr>
                <w:ilvl w:val="0"/>
                <w:numId w:val="1"/>
              </w:numPr>
              <w:spacing w:line="360" w:lineRule="auto"/>
              <w:ind w:left="0" w:hanging="2"/>
              <w:rPr>
                <w:sz w:val="20"/>
                <w:szCs w:val="20"/>
              </w:rPr>
            </w:pPr>
            <w:r>
              <w:rPr>
                <w:sz w:val="20"/>
                <w:szCs w:val="20"/>
              </w:rPr>
              <w:t>To liaise with parent</w:t>
            </w:r>
            <w:r>
              <w:rPr>
                <w:sz w:val="20"/>
                <w:szCs w:val="20"/>
              </w:rPr>
              <w:t>s/carers, teaching staff, inclusion staff, admin staff, EWO, School Nurse and external staff, on all matters relating to welfare, attendance and behaviour.</w:t>
            </w:r>
          </w:p>
          <w:p w:rsidR="005A5889" w:rsidRDefault="00DC6FE6" w:rsidP="00DC6FE6">
            <w:pPr>
              <w:numPr>
                <w:ilvl w:val="0"/>
                <w:numId w:val="1"/>
              </w:numPr>
              <w:ind w:left="0" w:hanging="2"/>
              <w:rPr>
                <w:sz w:val="20"/>
                <w:szCs w:val="20"/>
              </w:rPr>
            </w:pPr>
            <w:r>
              <w:rPr>
                <w:sz w:val="20"/>
                <w:szCs w:val="20"/>
              </w:rPr>
              <w:t>Responsible for monitoring and evaluating of academic progress of the Key Stages including SEN stude</w:t>
            </w:r>
            <w:r>
              <w:rPr>
                <w:sz w:val="20"/>
                <w:szCs w:val="20"/>
              </w:rPr>
              <w:t xml:space="preserve">nts and provide the Assistant </w:t>
            </w:r>
            <w:proofErr w:type="spellStart"/>
            <w:r>
              <w:rPr>
                <w:sz w:val="20"/>
                <w:szCs w:val="20"/>
              </w:rPr>
              <w:t>Headteacher</w:t>
            </w:r>
            <w:proofErr w:type="spellEnd"/>
            <w:r>
              <w:rPr>
                <w:sz w:val="20"/>
                <w:szCs w:val="20"/>
              </w:rPr>
              <w:t xml:space="preserve"> with data and reports as required.</w:t>
            </w:r>
          </w:p>
          <w:p w:rsidR="005A5889" w:rsidRDefault="005A5889" w:rsidP="00DC6FE6">
            <w:pPr>
              <w:ind w:left="0" w:hanging="2"/>
              <w:rPr>
                <w:sz w:val="20"/>
                <w:szCs w:val="20"/>
              </w:rPr>
            </w:pPr>
          </w:p>
          <w:p w:rsidR="005A5889" w:rsidRDefault="00DC6FE6" w:rsidP="00DC6FE6">
            <w:pPr>
              <w:numPr>
                <w:ilvl w:val="0"/>
                <w:numId w:val="1"/>
              </w:numPr>
              <w:ind w:left="0" w:hanging="2"/>
              <w:rPr>
                <w:sz w:val="20"/>
                <w:szCs w:val="20"/>
              </w:rPr>
            </w:pPr>
            <w:r>
              <w:rPr>
                <w:sz w:val="20"/>
                <w:szCs w:val="20"/>
              </w:rPr>
              <w:t xml:space="preserve">Responsible for organising events relevant to the Key Stage as directed e.g. Parents evenings, Awards, Prom, Options, Anti-Bullying Week </w:t>
            </w:r>
            <w:proofErr w:type="spellStart"/>
            <w:r>
              <w:rPr>
                <w:sz w:val="20"/>
                <w:szCs w:val="20"/>
              </w:rPr>
              <w:t>etc</w:t>
            </w:r>
            <w:proofErr w:type="spellEnd"/>
            <w:r>
              <w:rPr>
                <w:sz w:val="20"/>
                <w:szCs w:val="20"/>
              </w:rPr>
              <w:t xml:space="preserve"> </w:t>
            </w:r>
          </w:p>
          <w:p w:rsidR="005A5889" w:rsidRDefault="005A5889" w:rsidP="00DC6FE6">
            <w:pPr>
              <w:ind w:left="0" w:hanging="2"/>
              <w:rPr>
                <w:sz w:val="20"/>
                <w:szCs w:val="20"/>
              </w:rPr>
            </w:pPr>
          </w:p>
          <w:p w:rsidR="005A5889" w:rsidRDefault="00DC6FE6" w:rsidP="00DC6FE6">
            <w:pPr>
              <w:numPr>
                <w:ilvl w:val="0"/>
                <w:numId w:val="1"/>
              </w:numPr>
              <w:ind w:left="0" w:hanging="2"/>
              <w:rPr>
                <w:sz w:val="20"/>
                <w:szCs w:val="20"/>
              </w:rPr>
            </w:pPr>
            <w:r>
              <w:rPr>
                <w:sz w:val="20"/>
                <w:szCs w:val="20"/>
              </w:rPr>
              <w:t xml:space="preserve">Ensure the analysis and systematic </w:t>
            </w:r>
            <w:r>
              <w:rPr>
                <w:sz w:val="20"/>
                <w:szCs w:val="20"/>
              </w:rPr>
              <w:t xml:space="preserve">recording of student progress and achievement to provide reports and evidence of the range and level of progress/attainment for students in the Key Stage </w:t>
            </w:r>
          </w:p>
          <w:p w:rsidR="005A5889" w:rsidRDefault="005A5889" w:rsidP="00DC6FE6">
            <w:pPr>
              <w:ind w:left="0" w:hanging="2"/>
              <w:rPr>
                <w:sz w:val="20"/>
                <w:szCs w:val="20"/>
              </w:rPr>
            </w:pPr>
          </w:p>
          <w:p w:rsidR="005A5889" w:rsidRDefault="00DC6FE6" w:rsidP="00DC6FE6">
            <w:pPr>
              <w:numPr>
                <w:ilvl w:val="0"/>
                <w:numId w:val="1"/>
              </w:numPr>
              <w:spacing w:after="120"/>
              <w:ind w:left="0" w:hanging="2"/>
              <w:rPr>
                <w:sz w:val="20"/>
                <w:szCs w:val="20"/>
              </w:rPr>
            </w:pPr>
            <w:r>
              <w:rPr>
                <w:sz w:val="20"/>
                <w:szCs w:val="20"/>
              </w:rPr>
              <w:t xml:space="preserve">To analyse and evaluate data and work with the Leadership Team to develop appropriate interventions </w:t>
            </w:r>
            <w:r>
              <w:rPr>
                <w:sz w:val="20"/>
                <w:szCs w:val="20"/>
              </w:rPr>
              <w:t>for groups and individuals.</w:t>
            </w:r>
          </w:p>
          <w:p w:rsidR="005A5889" w:rsidRDefault="00DC6FE6" w:rsidP="00DC6FE6">
            <w:pPr>
              <w:numPr>
                <w:ilvl w:val="0"/>
                <w:numId w:val="1"/>
              </w:numPr>
              <w:spacing w:after="120"/>
              <w:ind w:left="0" w:hanging="2"/>
              <w:rPr>
                <w:sz w:val="20"/>
                <w:szCs w:val="20"/>
              </w:rPr>
            </w:pPr>
            <w:r>
              <w:rPr>
                <w:sz w:val="20"/>
                <w:szCs w:val="20"/>
              </w:rPr>
              <w:t>Use data to develop strategies to support quality improvement with the Key Stages.</w:t>
            </w:r>
          </w:p>
          <w:p w:rsidR="005A5889" w:rsidRDefault="00DC6FE6" w:rsidP="00DC6FE6">
            <w:pPr>
              <w:numPr>
                <w:ilvl w:val="0"/>
                <w:numId w:val="1"/>
              </w:numPr>
              <w:spacing w:after="120"/>
              <w:ind w:left="0" w:hanging="2"/>
              <w:rPr>
                <w:sz w:val="20"/>
                <w:szCs w:val="20"/>
              </w:rPr>
            </w:pPr>
            <w:r>
              <w:rPr>
                <w:sz w:val="20"/>
                <w:szCs w:val="20"/>
              </w:rPr>
              <w:t xml:space="preserve">Implement and monitor interventions of underachieving students and vulnerable groups, specifically Pupil Premium and SEND. </w:t>
            </w:r>
          </w:p>
          <w:p w:rsidR="005A5889" w:rsidRDefault="00DC6FE6" w:rsidP="00DC6FE6">
            <w:pPr>
              <w:numPr>
                <w:ilvl w:val="0"/>
                <w:numId w:val="1"/>
              </w:numPr>
              <w:spacing w:after="120"/>
              <w:ind w:left="0" w:hanging="2"/>
              <w:rPr>
                <w:sz w:val="20"/>
                <w:szCs w:val="20"/>
              </w:rPr>
            </w:pPr>
            <w:r>
              <w:rPr>
                <w:sz w:val="20"/>
                <w:szCs w:val="20"/>
              </w:rPr>
              <w:t>To deal with allocated incidents referred by staff, investigating, summarising, issuing sanctions and liaising with parents regarding internal and external exclusions.</w:t>
            </w:r>
          </w:p>
          <w:p w:rsidR="005A5889" w:rsidRDefault="00DC6FE6" w:rsidP="00DC6FE6">
            <w:pPr>
              <w:numPr>
                <w:ilvl w:val="0"/>
                <w:numId w:val="1"/>
              </w:numPr>
              <w:spacing w:after="120"/>
              <w:ind w:left="0" w:hanging="2"/>
              <w:rPr>
                <w:sz w:val="20"/>
                <w:szCs w:val="20"/>
              </w:rPr>
            </w:pPr>
            <w:r>
              <w:rPr>
                <w:sz w:val="20"/>
                <w:szCs w:val="20"/>
              </w:rPr>
              <w:t>To support student progress in school by managing behaviour and implementing all aspects</w:t>
            </w:r>
            <w:r>
              <w:rPr>
                <w:sz w:val="20"/>
                <w:szCs w:val="20"/>
              </w:rPr>
              <w:t xml:space="preserve"> of the school’s disciplinary policy, creating a safe and disciplined working environment. </w:t>
            </w:r>
          </w:p>
          <w:p w:rsidR="005A5889" w:rsidRDefault="00DC6FE6" w:rsidP="00DC6FE6">
            <w:pPr>
              <w:numPr>
                <w:ilvl w:val="0"/>
                <w:numId w:val="1"/>
              </w:numPr>
              <w:spacing w:after="120"/>
              <w:ind w:left="0" w:hanging="2"/>
              <w:rPr>
                <w:sz w:val="20"/>
                <w:szCs w:val="20"/>
              </w:rPr>
            </w:pPr>
            <w:r>
              <w:rPr>
                <w:sz w:val="20"/>
                <w:szCs w:val="20"/>
              </w:rPr>
              <w:t>To keep up to date on national developments in behaviour and discipline, attendance and safeguarding.</w:t>
            </w:r>
          </w:p>
          <w:p w:rsidR="005A5889" w:rsidRDefault="00DC6FE6" w:rsidP="00DC6FE6">
            <w:pPr>
              <w:numPr>
                <w:ilvl w:val="0"/>
                <w:numId w:val="1"/>
              </w:numPr>
              <w:spacing w:after="120"/>
              <w:ind w:left="0" w:hanging="2"/>
              <w:rPr>
                <w:sz w:val="20"/>
                <w:szCs w:val="20"/>
              </w:rPr>
            </w:pPr>
            <w:r>
              <w:rPr>
                <w:sz w:val="20"/>
                <w:szCs w:val="20"/>
              </w:rPr>
              <w:t>Liaise with person responsible for Child protection/Safeguardi</w:t>
            </w:r>
            <w:r>
              <w:rPr>
                <w:sz w:val="20"/>
                <w:szCs w:val="20"/>
              </w:rPr>
              <w:t xml:space="preserve">ng and Looked </w:t>
            </w:r>
            <w:proofErr w:type="gramStart"/>
            <w:r>
              <w:rPr>
                <w:sz w:val="20"/>
                <w:szCs w:val="20"/>
              </w:rPr>
              <w:t>After</w:t>
            </w:r>
            <w:proofErr w:type="gramEnd"/>
            <w:r>
              <w:rPr>
                <w:sz w:val="20"/>
                <w:szCs w:val="20"/>
              </w:rPr>
              <w:t xml:space="preserve"> Children.</w:t>
            </w:r>
          </w:p>
          <w:p w:rsidR="005A5889" w:rsidRDefault="00DC6FE6" w:rsidP="00DC6FE6">
            <w:pPr>
              <w:numPr>
                <w:ilvl w:val="0"/>
                <w:numId w:val="1"/>
              </w:numPr>
              <w:spacing w:after="120"/>
              <w:ind w:left="0" w:hanging="2"/>
              <w:rPr>
                <w:sz w:val="20"/>
                <w:szCs w:val="20"/>
              </w:rPr>
            </w:pPr>
            <w:r>
              <w:rPr>
                <w:sz w:val="20"/>
                <w:szCs w:val="20"/>
              </w:rPr>
              <w:t>To lead on an organisational element of school life, (e.g. transitions), ensuring that the processes are implemented well, having due regard for effective management of resources and staff.</w:t>
            </w:r>
          </w:p>
          <w:p w:rsidR="005A5889" w:rsidRDefault="00DC6FE6" w:rsidP="00DC6FE6">
            <w:pPr>
              <w:numPr>
                <w:ilvl w:val="0"/>
                <w:numId w:val="1"/>
              </w:numPr>
              <w:spacing w:after="120"/>
              <w:ind w:left="0" w:hanging="2"/>
              <w:rPr>
                <w:sz w:val="20"/>
                <w:szCs w:val="20"/>
              </w:rPr>
            </w:pPr>
            <w:r>
              <w:rPr>
                <w:sz w:val="20"/>
                <w:szCs w:val="20"/>
              </w:rPr>
              <w:t xml:space="preserve">To take responsibility for your own </w:t>
            </w:r>
            <w:r>
              <w:rPr>
                <w:sz w:val="20"/>
                <w:szCs w:val="20"/>
              </w:rPr>
              <w:t xml:space="preserve">professional development and seek opportunities to improve your own practice including </w:t>
            </w:r>
          </w:p>
          <w:p w:rsidR="005A5889" w:rsidRDefault="00DC6FE6" w:rsidP="00DC6FE6">
            <w:pPr>
              <w:numPr>
                <w:ilvl w:val="0"/>
                <w:numId w:val="1"/>
              </w:numPr>
              <w:spacing w:after="120"/>
              <w:ind w:left="0" w:hanging="2"/>
              <w:rPr>
                <w:sz w:val="20"/>
                <w:szCs w:val="20"/>
              </w:rPr>
            </w:pPr>
            <w:r>
              <w:rPr>
                <w:sz w:val="20"/>
                <w:szCs w:val="20"/>
              </w:rPr>
              <w:t>To follow up all safeguarding incidents to conclusion, liaising with outside agencies where necessary.  This may include escalating concerns where a satisfactory outcom</w:t>
            </w:r>
            <w:r>
              <w:rPr>
                <w:sz w:val="20"/>
                <w:szCs w:val="20"/>
              </w:rPr>
              <w:t>e has not been achieved.</w:t>
            </w:r>
          </w:p>
          <w:p w:rsidR="005A5889" w:rsidRDefault="00DC6FE6" w:rsidP="00DC6FE6">
            <w:pPr>
              <w:numPr>
                <w:ilvl w:val="0"/>
                <w:numId w:val="1"/>
              </w:numPr>
              <w:spacing w:after="120"/>
              <w:ind w:left="0" w:hanging="2"/>
              <w:rPr>
                <w:sz w:val="20"/>
                <w:szCs w:val="20"/>
              </w:rPr>
            </w:pPr>
            <w:r>
              <w:rPr>
                <w:sz w:val="20"/>
                <w:szCs w:val="20"/>
              </w:rPr>
              <w:t>To attend safeguarding meetings, including case conferences and produce accurate reports for these meetings.</w:t>
            </w:r>
          </w:p>
          <w:p w:rsidR="005A5889" w:rsidRDefault="00DC6FE6" w:rsidP="00DC6FE6">
            <w:pPr>
              <w:numPr>
                <w:ilvl w:val="0"/>
                <w:numId w:val="1"/>
              </w:numPr>
              <w:spacing w:after="120"/>
              <w:ind w:left="0" w:hanging="2"/>
              <w:rPr>
                <w:sz w:val="20"/>
                <w:szCs w:val="20"/>
              </w:rPr>
            </w:pPr>
            <w:r>
              <w:rPr>
                <w:sz w:val="20"/>
                <w:szCs w:val="20"/>
              </w:rPr>
              <w:t>To act as a positive role model for colleagues in terms of professional and personal practice.</w:t>
            </w:r>
          </w:p>
          <w:p w:rsidR="005A5889" w:rsidRDefault="00DC6FE6" w:rsidP="00DC6FE6">
            <w:pPr>
              <w:numPr>
                <w:ilvl w:val="0"/>
                <w:numId w:val="1"/>
              </w:numPr>
              <w:spacing w:after="120"/>
              <w:ind w:left="0" w:hanging="2"/>
              <w:rPr>
                <w:sz w:val="20"/>
                <w:szCs w:val="20"/>
              </w:rPr>
            </w:pPr>
            <w:r>
              <w:rPr>
                <w:sz w:val="20"/>
                <w:szCs w:val="20"/>
              </w:rPr>
              <w:t>To contribute to all Pastor</w:t>
            </w:r>
            <w:r>
              <w:rPr>
                <w:sz w:val="20"/>
                <w:szCs w:val="20"/>
              </w:rPr>
              <w:t>al-related Policies.</w:t>
            </w:r>
          </w:p>
          <w:p w:rsidR="005A5889" w:rsidRDefault="00DC6FE6" w:rsidP="00DC6FE6">
            <w:pPr>
              <w:numPr>
                <w:ilvl w:val="0"/>
                <w:numId w:val="1"/>
              </w:numPr>
              <w:spacing w:line="360" w:lineRule="auto"/>
              <w:ind w:left="0" w:hanging="2"/>
              <w:rPr>
                <w:sz w:val="20"/>
                <w:szCs w:val="20"/>
              </w:rPr>
            </w:pPr>
            <w:r>
              <w:rPr>
                <w:sz w:val="20"/>
                <w:szCs w:val="20"/>
              </w:rPr>
              <w:t>Take minutes at pastoral meetings, multi-agency meetings, exclusion hearings and reintegration meetings</w:t>
            </w:r>
            <w:r>
              <w:rPr>
                <w:b/>
                <w:sz w:val="20"/>
                <w:szCs w:val="20"/>
              </w:rPr>
              <w:t>.</w:t>
            </w:r>
          </w:p>
          <w:p w:rsidR="005A5889" w:rsidRDefault="00DC6FE6" w:rsidP="00DC6FE6">
            <w:pPr>
              <w:numPr>
                <w:ilvl w:val="0"/>
                <w:numId w:val="1"/>
              </w:numPr>
              <w:spacing w:line="360" w:lineRule="auto"/>
              <w:ind w:left="0" w:hanging="2"/>
              <w:jc w:val="both"/>
              <w:rPr>
                <w:sz w:val="20"/>
                <w:szCs w:val="20"/>
              </w:rPr>
            </w:pPr>
            <w:r>
              <w:rPr>
                <w:sz w:val="20"/>
                <w:szCs w:val="20"/>
              </w:rPr>
              <w:lastRenderedPageBreak/>
              <w:t>Assist with the management of students outside the classroom, e.g. arrival/break/lunch/departure times, during examinations and ou</w:t>
            </w:r>
            <w:r>
              <w:rPr>
                <w:sz w:val="20"/>
                <w:szCs w:val="20"/>
              </w:rPr>
              <w:t>tside the school, school trips as directed by the class teacher or member of the school’s management.</w:t>
            </w:r>
          </w:p>
          <w:p w:rsidR="005A5889" w:rsidRDefault="00DC6FE6" w:rsidP="00DC6FE6">
            <w:pPr>
              <w:numPr>
                <w:ilvl w:val="0"/>
                <w:numId w:val="1"/>
              </w:numPr>
              <w:spacing w:line="360" w:lineRule="auto"/>
              <w:ind w:left="0" w:hanging="2"/>
              <w:jc w:val="both"/>
              <w:rPr>
                <w:sz w:val="20"/>
                <w:szCs w:val="20"/>
              </w:rPr>
            </w:pPr>
            <w:r>
              <w:rPr>
                <w:sz w:val="20"/>
                <w:szCs w:val="20"/>
              </w:rPr>
              <w:t>To play a full part in the life of the school, to support its mission and ethos and to encourage and ensure staff and students follow this example.</w:t>
            </w:r>
          </w:p>
          <w:p w:rsidR="005A5889" w:rsidRDefault="00DC6FE6" w:rsidP="00DC6FE6">
            <w:pPr>
              <w:numPr>
                <w:ilvl w:val="0"/>
                <w:numId w:val="1"/>
              </w:numPr>
              <w:ind w:left="0" w:hanging="2"/>
              <w:rPr>
                <w:sz w:val="20"/>
                <w:szCs w:val="20"/>
              </w:rPr>
            </w:pPr>
            <w:r>
              <w:rPr>
                <w:sz w:val="20"/>
                <w:szCs w:val="20"/>
              </w:rPr>
              <w:t>Admini</w:t>
            </w:r>
            <w:r>
              <w:rPr>
                <w:sz w:val="20"/>
                <w:szCs w:val="20"/>
              </w:rPr>
              <w:t xml:space="preserve">stration arising from dealing with students who are ill or involved in an accident on the premises </w:t>
            </w:r>
            <w:proofErr w:type="spellStart"/>
            <w:r>
              <w:rPr>
                <w:sz w:val="20"/>
                <w:szCs w:val="20"/>
              </w:rPr>
              <w:t>eg</w:t>
            </w:r>
            <w:proofErr w:type="spellEnd"/>
            <w:r>
              <w:rPr>
                <w:sz w:val="20"/>
                <w:szCs w:val="20"/>
              </w:rPr>
              <w:t xml:space="preserve"> completion of accident forms and HSE notification forms.</w:t>
            </w:r>
          </w:p>
          <w:p w:rsidR="005A5889" w:rsidRDefault="00DC6FE6" w:rsidP="00DC6FE6">
            <w:pPr>
              <w:numPr>
                <w:ilvl w:val="0"/>
                <w:numId w:val="1"/>
              </w:numPr>
              <w:ind w:left="0" w:hanging="2"/>
              <w:rPr>
                <w:sz w:val="20"/>
                <w:szCs w:val="20"/>
              </w:rPr>
            </w:pPr>
            <w:r>
              <w:rPr>
                <w:sz w:val="20"/>
                <w:szCs w:val="20"/>
              </w:rPr>
              <w:t>To support the delivery of the curriculum through cover supervision</w:t>
            </w:r>
          </w:p>
          <w:p w:rsidR="005A5889" w:rsidRDefault="005A5889" w:rsidP="00DC6FE6">
            <w:pPr>
              <w:spacing w:after="120"/>
              <w:ind w:left="0" w:hanging="2"/>
              <w:rPr>
                <w:sz w:val="20"/>
                <w:szCs w:val="20"/>
              </w:rPr>
            </w:pPr>
          </w:p>
          <w:p w:rsidR="005A5889" w:rsidRDefault="00DC6FE6" w:rsidP="00DC6FE6">
            <w:pPr>
              <w:ind w:left="0" w:hanging="2"/>
              <w:jc w:val="both"/>
              <w:rPr>
                <w:sz w:val="20"/>
                <w:szCs w:val="20"/>
              </w:rPr>
            </w:pPr>
            <w:r>
              <w:rPr>
                <w:b/>
                <w:sz w:val="20"/>
                <w:szCs w:val="20"/>
              </w:rPr>
              <w:t>Support for the School</w:t>
            </w:r>
          </w:p>
          <w:p w:rsidR="005A5889" w:rsidRDefault="00DC6FE6" w:rsidP="00DC6FE6">
            <w:pPr>
              <w:ind w:left="0" w:hanging="2"/>
              <w:jc w:val="both"/>
              <w:rPr>
                <w:sz w:val="20"/>
                <w:szCs w:val="20"/>
              </w:rPr>
            </w:pPr>
            <w:r>
              <w:rPr>
                <w:b/>
                <w:sz w:val="20"/>
                <w:szCs w:val="20"/>
              </w:rPr>
              <w:t> </w:t>
            </w:r>
          </w:p>
          <w:p w:rsidR="005A5889" w:rsidRDefault="00DC6FE6" w:rsidP="00DC6FE6">
            <w:pPr>
              <w:ind w:left="0" w:hanging="2"/>
              <w:jc w:val="both"/>
              <w:rPr>
                <w:sz w:val="20"/>
                <w:szCs w:val="20"/>
              </w:rPr>
            </w:pPr>
            <w:r>
              <w:rPr>
                <w:sz w:val="20"/>
                <w:szCs w:val="20"/>
              </w:rPr>
              <w:t>1.   Comply with all school policies and contribute to the development of policy relating to:</w:t>
            </w:r>
          </w:p>
          <w:p w:rsidR="005A5889" w:rsidRDefault="00DC6FE6" w:rsidP="00DC6FE6">
            <w:pPr>
              <w:ind w:left="0" w:hanging="2"/>
              <w:jc w:val="both"/>
              <w:rPr>
                <w:sz w:val="20"/>
                <w:szCs w:val="20"/>
              </w:rPr>
            </w:pPr>
            <w:r>
              <w:rPr>
                <w:rFonts w:ascii="Noto Sans Symbols" w:eastAsia="Noto Sans Symbols" w:hAnsi="Noto Sans Symbols" w:cs="Noto Sans Symbols"/>
                <w:sz w:val="20"/>
                <w:szCs w:val="20"/>
              </w:rPr>
              <w:t>∙</w:t>
            </w:r>
            <w:r>
              <w:rPr>
                <w:sz w:val="14"/>
                <w:szCs w:val="14"/>
              </w:rPr>
              <w:t xml:space="preserve">        </w:t>
            </w:r>
            <w:r>
              <w:rPr>
                <w:sz w:val="20"/>
                <w:szCs w:val="20"/>
              </w:rPr>
              <w:t>Health and Safety</w:t>
            </w:r>
          </w:p>
          <w:p w:rsidR="005A5889" w:rsidRDefault="00DC6FE6" w:rsidP="00DC6FE6">
            <w:pPr>
              <w:ind w:left="0" w:hanging="2"/>
              <w:jc w:val="both"/>
              <w:rPr>
                <w:sz w:val="20"/>
                <w:szCs w:val="20"/>
              </w:rPr>
            </w:pPr>
            <w:r>
              <w:rPr>
                <w:rFonts w:ascii="Noto Sans Symbols" w:eastAsia="Noto Sans Symbols" w:hAnsi="Noto Sans Symbols" w:cs="Noto Sans Symbols"/>
                <w:sz w:val="20"/>
                <w:szCs w:val="20"/>
              </w:rPr>
              <w:t>∙</w:t>
            </w:r>
            <w:r>
              <w:rPr>
                <w:sz w:val="14"/>
                <w:szCs w:val="14"/>
              </w:rPr>
              <w:t xml:space="preserve">        </w:t>
            </w:r>
            <w:r>
              <w:rPr>
                <w:sz w:val="20"/>
                <w:szCs w:val="20"/>
              </w:rPr>
              <w:t>Equal Opportunities</w:t>
            </w:r>
          </w:p>
          <w:p w:rsidR="005A5889" w:rsidRDefault="00DC6FE6" w:rsidP="00DC6FE6">
            <w:pPr>
              <w:ind w:left="0" w:hanging="2"/>
              <w:jc w:val="both"/>
              <w:rPr>
                <w:sz w:val="20"/>
                <w:szCs w:val="20"/>
              </w:rPr>
            </w:pPr>
            <w:r>
              <w:rPr>
                <w:sz w:val="20"/>
                <w:szCs w:val="20"/>
              </w:rPr>
              <w:t>•      Confidentiality and data protection.</w:t>
            </w:r>
          </w:p>
          <w:p w:rsidR="005A5889" w:rsidRDefault="00DC6FE6" w:rsidP="00DC6FE6">
            <w:pPr>
              <w:ind w:left="0" w:hanging="2"/>
              <w:jc w:val="both"/>
              <w:rPr>
                <w:sz w:val="20"/>
                <w:szCs w:val="20"/>
              </w:rPr>
            </w:pPr>
            <w:r>
              <w:rPr>
                <w:sz w:val="20"/>
                <w:szCs w:val="20"/>
              </w:rPr>
              <w:t xml:space="preserve"> </w:t>
            </w:r>
          </w:p>
          <w:p w:rsidR="005A5889" w:rsidRDefault="00DC6FE6" w:rsidP="00DC6FE6">
            <w:pPr>
              <w:ind w:left="0" w:hanging="2"/>
              <w:jc w:val="both"/>
              <w:rPr>
                <w:sz w:val="20"/>
                <w:szCs w:val="20"/>
              </w:rPr>
            </w:pPr>
            <w:r>
              <w:rPr>
                <w:sz w:val="20"/>
                <w:szCs w:val="20"/>
              </w:rPr>
              <w:t xml:space="preserve">   Work in such as to promote the ethos and vision of the sc</w:t>
            </w:r>
            <w:r>
              <w:rPr>
                <w:sz w:val="20"/>
                <w:szCs w:val="20"/>
              </w:rPr>
              <w:t>hool.</w:t>
            </w:r>
          </w:p>
          <w:p w:rsidR="005A5889" w:rsidRDefault="005A5889" w:rsidP="00DC6FE6">
            <w:pPr>
              <w:ind w:left="0" w:hanging="2"/>
              <w:jc w:val="both"/>
              <w:rPr>
                <w:sz w:val="20"/>
                <w:szCs w:val="20"/>
              </w:rPr>
            </w:pPr>
          </w:p>
          <w:p w:rsidR="005A5889" w:rsidRDefault="00DC6FE6" w:rsidP="00DC6FE6">
            <w:pPr>
              <w:ind w:left="0" w:hanging="2"/>
              <w:jc w:val="both"/>
              <w:rPr>
                <w:sz w:val="20"/>
                <w:szCs w:val="20"/>
              </w:rPr>
            </w:pPr>
            <w:r>
              <w:rPr>
                <w:sz w:val="20"/>
                <w:szCs w:val="20"/>
              </w:rPr>
              <w:t xml:space="preserve">   Participate in training and development, and activities that contribute to the management of performance.</w:t>
            </w:r>
          </w:p>
          <w:p w:rsidR="005A5889" w:rsidRDefault="005A5889" w:rsidP="00DC6FE6">
            <w:pPr>
              <w:ind w:left="0" w:hanging="2"/>
              <w:jc w:val="both"/>
              <w:rPr>
                <w:sz w:val="20"/>
                <w:szCs w:val="20"/>
              </w:rPr>
            </w:pPr>
          </w:p>
          <w:p w:rsidR="005A5889" w:rsidRDefault="00DC6FE6" w:rsidP="00DC6FE6">
            <w:pPr>
              <w:ind w:left="0" w:hanging="2"/>
              <w:jc w:val="both"/>
              <w:rPr>
                <w:sz w:val="20"/>
                <w:szCs w:val="20"/>
              </w:rPr>
            </w:pPr>
            <w:r>
              <w:rPr>
                <w:sz w:val="20"/>
                <w:szCs w:val="20"/>
              </w:rPr>
              <w:t xml:space="preserve">  Attend and participate in regular meetings</w:t>
            </w:r>
          </w:p>
          <w:p w:rsidR="005A5889" w:rsidRDefault="005A5889" w:rsidP="00DC6FE6">
            <w:pPr>
              <w:ind w:left="0" w:hanging="2"/>
              <w:jc w:val="both"/>
              <w:rPr>
                <w:sz w:val="20"/>
                <w:szCs w:val="20"/>
              </w:rPr>
            </w:pPr>
          </w:p>
          <w:p w:rsidR="005A5889" w:rsidRDefault="00DC6FE6" w:rsidP="00DC6FE6">
            <w:pPr>
              <w:ind w:left="0" w:hanging="2"/>
              <w:jc w:val="both"/>
              <w:rPr>
                <w:sz w:val="20"/>
                <w:szCs w:val="20"/>
              </w:rPr>
            </w:pPr>
            <w:r>
              <w:rPr>
                <w:sz w:val="20"/>
                <w:szCs w:val="20"/>
              </w:rPr>
              <w:t xml:space="preserve">  Take the initiative, as appropriate, in developing multi agency contacts to support the lea</w:t>
            </w:r>
            <w:r>
              <w:rPr>
                <w:sz w:val="20"/>
                <w:szCs w:val="20"/>
              </w:rPr>
              <w:t>rning and development of children.</w:t>
            </w:r>
          </w:p>
          <w:p w:rsidR="005A5889" w:rsidRDefault="005A5889" w:rsidP="00DC6FE6">
            <w:pPr>
              <w:ind w:left="0" w:hanging="2"/>
              <w:jc w:val="both"/>
              <w:rPr>
                <w:sz w:val="20"/>
                <w:szCs w:val="20"/>
              </w:rPr>
            </w:pPr>
          </w:p>
          <w:p w:rsidR="005A5889" w:rsidRDefault="00DC6FE6" w:rsidP="00DC6FE6">
            <w:pPr>
              <w:ind w:left="0" w:hanging="2"/>
              <w:jc w:val="both"/>
              <w:rPr>
                <w:sz w:val="20"/>
                <w:szCs w:val="20"/>
              </w:rPr>
            </w:pPr>
            <w:r>
              <w:rPr>
                <w:sz w:val="20"/>
                <w:szCs w:val="20"/>
              </w:rPr>
              <w:t xml:space="preserve">   To undertake other duties and responsibilities as required commensurate with the grade of the post.</w:t>
            </w:r>
          </w:p>
          <w:p w:rsidR="005A5889" w:rsidRDefault="005A5889" w:rsidP="00DC6FE6">
            <w:pPr>
              <w:ind w:left="0" w:hanging="2"/>
              <w:jc w:val="both"/>
              <w:rPr>
                <w:sz w:val="20"/>
                <w:szCs w:val="20"/>
              </w:rPr>
            </w:pPr>
          </w:p>
          <w:p w:rsidR="005A5889" w:rsidRDefault="005A5889" w:rsidP="00DC6FE6">
            <w:pPr>
              <w:ind w:left="0" w:hanging="2"/>
              <w:jc w:val="both"/>
              <w:rPr>
                <w:sz w:val="20"/>
                <w:szCs w:val="20"/>
              </w:rPr>
            </w:pPr>
          </w:p>
          <w:p w:rsidR="005A5889" w:rsidRDefault="00DC6FE6" w:rsidP="00DC6FE6">
            <w:pPr>
              <w:ind w:left="0" w:hanging="2"/>
              <w:jc w:val="both"/>
              <w:rPr>
                <w:sz w:val="20"/>
                <w:szCs w:val="20"/>
              </w:rPr>
            </w:pPr>
            <w:r>
              <w:rPr>
                <w:b/>
                <w:sz w:val="20"/>
                <w:szCs w:val="20"/>
              </w:rPr>
              <w:t>Child Protection</w:t>
            </w:r>
          </w:p>
          <w:p w:rsidR="005A5889" w:rsidRDefault="00DC6FE6" w:rsidP="00DC6FE6">
            <w:pPr>
              <w:ind w:left="0" w:hanging="2"/>
              <w:jc w:val="both"/>
              <w:rPr>
                <w:sz w:val="20"/>
                <w:szCs w:val="20"/>
              </w:rPr>
            </w:pPr>
            <w:r>
              <w:rPr>
                <w:sz w:val="20"/>
                <w:szCs w:val="20"/>
              </w:rPr>
              <w:t>a.</w:t>
            </w:r>
            <w:r>
              <w:rPr>
                <w:sz w:val="20"/>
                <w:szCs w:val="20"/>
              </w:rPr>
              <w:tab/>
            </w:r>
            <w:r>
              <w:rPr>
                <w:sz w:val="20"/>
                <w:szCs w:val="20"/>
              </w:rPr>
              <w:t>Deal with any allegations and disclosures that are made liaising with the Designated Person for Child Protection within school, and following procedures and guidelines.</w:t>
            </w:r>
          </w:p>
          <w:p w:rsidR="005A5889" w:rsidRDefault="00DC6FE6" w:rsidP="00DC6FE6">
            <w:pPr>
              <w:ind w:left="0" w:hanging="2"/>
              <w:jc w:val="both"/>
              <w:rPr>
                <w:sz w:val="20"/>
                <w:szCs w:val="20"/>
              </w:rPr>
            </w:pPr>
            <w:proofErr w:type="gramStart"/>
            <w:r>
              <w:rPr>
                <w:sz w:val="20"/>
                <w:szCs w:val="20"/>
              </w:rPr>
              <w:t>b</w:t>
            </w:r>
            <w:proofErr w:type="gramEnd"/>
            <w:r>
              <w:rPr>
                <w:sz w:val="20"/>
                <w:szCs w:val="20"/>
              </w:rPr>
              <w:t>.</w:t>
            </w:r>
            <w:r>
              <w:rPr>
                <w:sz w:val="20"/>
                <w:szCs w:val="20"/>
              </w:rPr>
              <w:tab/>
              <w:t>Attend Police Protocol meetings as required.</w:t>
            </w:r>
          </w:p>
          <w:p w:rsidR="005A5889" w:rsidRDefault="005A5889" w:rsidP="00DC6FE6">
            <w:pPr>
              <w:ind w:left="0" w:hanging="2"/>
              <w:jc w:val="both"/>
              <w:rPr>
                <w:sz w:val="20"/>
                <w:szCs w:val="20"/>
              </w:rPr>
            </w:pPr>
          </w:p>
          <w:p w:rsidR="005A5889" w:rsidRDefault="005A5889" w:rsidP="00DC6FE6">
            <w:pPr>
              <w:ind w:left="0" w:hanging="2"/>
              <w:rPr>
                <w:sz w:val="20"/>
                <w:szCs w:val="20"/>
              </w:rPr>
            </w:pPr>
          </w:p>
          <w:p w:rsidR="005A5889" w:rsidRDefault="00DC6FE6" w:rsidP="00DC6FE6">
            <w:pPr>
              <w:spacing w:after="120"/>
              <w:ind w:left="0" w:hanging="2"/>
              <w:rPr>
                <w:sz w:val="20"/>
                <w:szCs w:val="20"/>
              </w:rPr>
            </w:pPr>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p w:rsidR="005A5889" w:rsidRDefault="005A5889" w:rsidP="00DC6FE6">
            <w:pPr>
              <w:ind w:left="0" w:hanging="2"/>
            </w:pPr>
          </w:p>
        </w:tc>
      </w:tr>
      <w:tr w:rsidR="005A5889">
        <w:tc>
          <w:tcPr>
            <w:tcW w:w="15950" w:type="dxa"/>
            <w:gridSpan w:val="6"/>
            <w:tcBorders>
              <w:top w:val="single" w:sz="4" w:space="0" w:color="000000"/>
            </w:tcBorders>
          </w:tcPr>
          <w:p w:rsidR="005A5889" w:rsidRDefault="00DC6FE6" w:rsidP="00DC6FE6">
            <w:pPr>
              <w:ind w:left="0" w:hanging="2"/>
              <w:rPr>
                <w:sz w:val="20"/>
                <w:szCs w:val="20"/>
              </w:rPr>
            </w:pPr>
            <w:r>
              <w:rPr>
                <w:sz w:val="20"/>
                <w:szCs w:val="20"/>
              </w:rPr>
              <w:lastRenderedPageBreak/>
              <w:t>Work Arrangements</w:t>
            </w:r>
          </w:p>
        </w:tc>
      </w:tr>
      <w:tr w:rsidR="005A5889">
        <w:trPr>
          <w:trHeight w:val="340"/>
        </w:trPr>
        <w:tc>
          <w:tcPr>
            <w:tcW w:w="2564" w:type="dxa"/>
            <w:gridSpan w:val="2"/>
            <w:tcBorders>
              <w:top w:val="single" w:sz="4" w:space="0" w:color="000000"/>
              <w:bottom w:val="single" w:sz="4" w:space="0" w:color="000000"/>
            </w:tcBorders>
          </w:tcPr>
          <w:p w:rsidR="005A5889" w:rsidRDefault="00DC6FE6" w:rsidP="00DC6FE6">
            <w:pPr>
              <w:ind w:left="0" w:hanging="2"/>
              <w:rPr>
                <w:sz w:val="20"/>
                <w:szCs w:val="20"/>
              </w:rPr>
            </w:pPr>
            <w:r>
              <w:rPr>
                <w:sz w:val="20"/>
                <w:szCs w:val="20"/>
              </w:rPr>
              <w:t>Physical requirements:</w:t>
            </w:r>
          </w:p>
          <w:p w:rsidR="005A5889" w:rsidRDefault="00DC6FE6" w:rsidP="00DC6FE6">
            <w:pPr>
              <w:ind w:left="0" w:hanging="2"/>
              <w:rPr>
                <w:sz w:val="20"/>
                <w:szCs w:val="20"/>
              </w:rPr>
            </w:pPr>
            <w:r>
              <w:rPr>
                <w:sz w:val="20"/>
                <w:szCs w:val="20"/>
              </w:rPr>
              <w:t>Transport requirements:</w:t>
            </w:r>
          </w:p>
          <w:p w:rsidR="005A5889" w:rsidRDefault="00DC6FE6" w:rsidP="00DC6FE6">
            <w:pPr>
              <w:ind w:left="0" w:hanging="2"/>
              <w:rPr>
                <w:sz w:val="20"/>
                <w:szCs w:val="20"/>
              </w:rPr>
            </w:pPr>
            <w:r>
              <w:rPr>
                <w:sz w:val="20"/>
                <w:szCs w:val="20"/>
              </w:rPr>
              <w:t>Working patterns:</w:t>
            </w:r>
          </w:p>
          <w:p w:rsidR="005A5889" w:rsidRDefault="00DC6FE6" w:rsidP="00DC6FE6">
            <w:pPr>
              <w:ind w:left="0" w:hanging="2"/>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5A5889" w:rsidRDefault="00DC6FE6" w:rsidP="00DC6FE6">
            <w:pPr>
              <w:ind w:left="0" w:hanging="2"/>
              <w:rPr>
                <w:sz w:val="20"/>
                <w:szCs w:val="20"/>
              </w:rPr>
            </w:pPr>
            <w:r>
              <w:rPr>
                <w:sz w:val="20"/>
                <w:szCs w:val="20"/>
              </w:rPr>
              <w:t>None</w:t>
            </w:r>
          </w:p>
          <w:p w:rsidR="005A5889" w:rsidRDefault="00DC6FE6" w:rsidP="00DC6FE6">
            <w:pPr>
              <w:ind w:left="0" w:hanging="2"/>
              <w:rPr>
                <w:sz w:val="20"/>
                <w:szCs w:val="20"/>
              </w:rPr>
            </w:pPr>
            <w:r>
              <w:rPr>
                <w:sz w:val="20"/>
                <w:szCs w:val="20"/>
              </w:rPr>
              <w:t>None</w:t>
            </w:r>
          </w:p>
          <w:p w:rsidR="005A5889" w:rsidRDefault="00DC6FE6" w:rsidP="00DC6FE6">
            <w:pPr>
              <w:ind w:left="0" w:hanging="2"/>
              <w:rPr>
                <w:sz w:val="20"/>
                <w:szCs w:val="20"/>
              </w:rPr>
            </w:pPr>
            <w:r>
              <w:rPr>
                <w:sz w:val="20"/>
                <w:szCs w:val="20"/>
              </w:rPr>
              <w:t>Normal work patterns.</w:t>
            </w:r>
          </w:p>
          <w:p w:rsidR="005A5889" w:rsidRDefault="00DC6FE6" w:rsidP="00DC6FE6">
            <w:pPr>
              <w:ind w:left="0" w:hanging="2"/>
              <w:rPr>
                <w:sz w:val="20"/>
                <w:szCs w:val="20"/>
              </w:rPr>
            </w:pPr>
            <w:r>
              <w:t xml:space="preserve">Normally indoors, can involve minimal exposure to verbal abuse and aggression and dealing </w:t>
            </w:r>
            <w:r>
              <w:t>with accidents and first aid.</w:t>
            </w:r>
          </w:p>
        </w:tc>
      </w:tr>
    </w:tbl>
    <w:p w:rsidR="00DC6FE6" w:rsidRDefault="00DC6FE6" w:rsidP="00DC6FE6">
      <w:pPr>
        <w:ind w:left="0" w:hanging="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C6FE6" w:rsidRDefault="00DC6FE6" w:rsidP="00DC6FE6">
      <w:pPr>
        <w:ind w:left="0" w:hanging="2"/>
        <w:rPr>
          <w:sz w:val="20"/>
          <w:szCs w:val="20"/>
        </w:rPr>
      </w:pPr>
    </w:p>
    <w:p w:rsidR="00DC6FE6" w:rsidRDefault="00DC6FE6" w:rsidP="00DC6FE6">
      <w:pPr>
        <w:ind w:left="0" w:hanging="2"/>
        <w:rPr>
          <w:sz w:val="20"/>
          <w:szCs w:val="20"/>
        </w:rPr>
      </w:pPr>
    </w:p>
    <w:p w:rsidR="00DC6FE6" w:rsidRDefault="00DC6FE6" w:rsidP="00DC6FE6">
      <w:pPr>
        <w:ind w:left="0" w:hanging="2"/>
        <w:rPr>
          <w:sz w:val="20"/>
          <w:szCs w:val="20"/>
        </w:rPr>
      </w:pPr>
    </w:p>
    <w:p w:rsidR="005A5889" w:rsidRDefault="00DC6FE6" w:rsidP="00DC6FE6">
      <w:pPr>
        <w:ind w:left="0" w:hanging="2"/>
        <w:rPr>
          <w:sz w:val="20"/>
          <w:szCs w:val="20"/>
        </w:rPr>
      </w:pPr>
      <w:bookmarkStart w:id="0" w:name="_GoBack"/>
      <w:bookmarkEnd w:id="0"/>
      <w:r>
        <w:rPr>
          <w:b/>
          <w:sz w:val="20"/>
          <w:szCs w:val="20"/>
        </w:rPr>
        <w:lastRenderedPageBreak/>
        <w:t>PERSON SPECIFICATION</w:t>
      </w:r>
    </w:p>
    <w:p w:rsidR="005A5889" w:rsidRDefault="005A5889" w:rsidP="00DC6FE6">
      <w:pPr>
        <w:ind w:left="0" w:hanging="2"/>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5A5889">
        <w:tc>
          <w:tcPr>
            <w:tcW w:w="8139" w:type="dxa"/>
          </w:tcPr>
          <w:p w:rsidR="005A5889" w:rsidRDefault="00DC6FE6" w:rsidP="00DC6FE6">
            <w:pPr>
              <w:ind w:left="0" w:hanging="2"/>
              <w:rPr>
                <w:sz w:val="20"/>
                <w:szCs w:val="20"/>
              </w:rPr>
            </w:pPr>
            <w:r>
              <w:rPr>
                <w:sz w:val="20"/>
                <w:szCs w:val="20"/>
              </w:rPr>
              <w:t xml:space="preserve">Post Title:  </w:t>
            </w:r>
            <w:r>
              <w:rPr>
                <w:sz w:val="20"/>
                <w:szCs w:val="20"/>
              </w:rPr>
              <w:t>Year Leader</w:t>
            </w:r>
          </w:p>
        </w:tc>
        <w:tc>
          <w:tcPr>
            <w:tcW w:w="6139" w:type="dxa"/>
          </w:tcPr>
          <w:p w:rsidR="005A5889" w:rsidRDefault="005A5889" w:rsidP="00DC6FE6">
            <w:pPr>
              <w:ind w:left="0" w:hanging="2"/>
              <w:rPr>
                <w:sz w:val="20"/>
                <w:szCs w:val="20"/>
              </w:rPr>
            </w:pPr>
          </w:p>
        </w:tc>
        <w:tc>
          <w:tcPr>
            <w:tcW w:w="1672" w:type="dxa"/>
            <w:gridSpan w:val="2"/>
          </w:tcPr>
          <w:p w:rsidR="005A5889" w:rsidRDefault="00DC6FE6" w:rsidP="00DC6FE6">
            <w:pPr>
              <w:ind w:left="0" w:hanging="2"/>
              <w:rPr>
                <w:sz w:val="20"/>
                <w:szCs w:val="20"/>
              </w:rPr>
            </w:pPr>
            <w:r>
              <w:rPr>
                <w:sz w:val="20"/>
                <w:szCs w:val="20"/>
              </w:rPr>
              <w:t>Ref: S</w:t>
            </w:r>
            <w:r>
              <w:rPr>
                <w:sz w:val="20"/>
                <w:szCs w:val="20"/>
              </w:rPr>
              <w:t>1516</w:t>
            </w:r>
          </w:p>
        </w:tc>
      </w:tr>
      <w:tr w:rsidR="005A5889">
        <w:trPr>
          <w:trHeight w:val="340"/>
        </w:trPr>
        <w:tc>
          <w:tcPr>
            <w:tcW w:w="8139" w:type="dxa"/>
          </w:tcPr>
          <w:p w:rsidR="005A5889" w:rsidRDefault="00DC6FE6" w:rsidP="00DC6FE6">
            <w:pPr>
              <w:ind w:left="0" w:hanging="2"/>
              <w:rPr>
                <w:sz w:val="20"/>
                <w:szCs w:val="20"/>
              </w:rPr>
            </w:pPr>
            <w:r>
              <w:rPr>
                <w:sz w:val="20"/>
                <w:szCs w:val="20"/>
              </w:rPr>
              <w:t>Essential</w:t>
            </w:r>
          </w:p>
        </w:tc>
        <w:tc>
          <w:tcPr>
            <w:tcW w:w="6894" w:type="dxa"/>
            <w:gridSpan w:val="2"/>
          </w:tcPr>
          <w:p w:rsidR="005A5889" w:rsidRDefault="00DC6FE6" w:rsidP="00DC6FE6">
            <w:pPr>
              <w:ind w:left="0" w:hanging="2"/>
              <w:rPr>
                <w:sz w:val="20"/>
                <w:szCs w:val="20"/>
              </w:rPr>
            </w:pPr>
            <w:r>
              <w:rPr>
                <w:sz w:val="20"/>
                <w:szCs w:val="20"/>
              </w:rPr>
              <w:t>Desirable</w:t>
            </w:r>
          </w:p>
          <w:p w:rsidR="005A5889" w:rsidRDefault="005A5889" w:rsidP="00DC6FE6">
            <w:pPr>
              <w:ind w:left="0" w:hanging="2"/>
              <w:rPr>
                <w:sz w:val="20"/>
                <w:szCs w:val="20"/>
              </w:rPr>
            </w:pPr>
          </w:p>
        </w:tc>
        <w:tc>
          <w:tcPr>
            <w:tcW w:w="917" w:type="dxa"/>
          </w:tcPr>
          <w:p w:rsidR="005A5889" w:rsidRDefault="00DC6FE6" w:rsidP="00DC6FE6">
            <w:pPr>
              <w:ind w:left="0" w:hanging="2"/>
              <w:rPr>
                <w:sz w:val="20"/>
                <w:szCs w:val="20"/>
              </w:rPr>
            </w:pPr>
            <w:r>
              <w:rPr>
                <w:sz w:val="20"/>
                <w:szCs w:val="20"/>
              </w:rPr>
              <w:t>Assess</w:t>
            </w:r>
          </w:p>
          <w:p w:rsidR="005A5889" w:rsidRDefault="00DC6FE6" w:rsidP="00DC6FE6">
            <w:pPr>
              <w:ind w:left="0" w:hanging="2"/>
              <w:rPr>
                <w:sz w:val="20"/>
                <w:szCs w:val="20"/>
              </w:rPr>
            </w:pPr>
            <w:r>
              <w:rPr>
                <w:sz w:val="20"/>
                <w:szCs w:val="20"/>
              </w:rPr>
              <w:t>by</w:t>
            </w:r>
          </w:p>
        </w:tc>
      </w:tr>
      <w:tr w:rsidR="005A5889">
        <w:tc>
          <w:tcPr>
            <w:tcW w:w="15950" w:type="dxa"/>
            <w:gridSpan w:val="4"/>
          </w:tcPr>
          <w:p w:rsidR="005A5889" w:rsidRDefault="00DC6FE6" w:rsidP="00DC6FE6">
            <w:pPr>
              <w:ind w:left="0" w:hanging="2"/>
              <w:rPr>
                <w:rFonts w:ascii="Arial,Bold" w:eastAsia="Arial,Bold" w:hAnsi="Arial,Bold" w:cs="Arial,Bold"/>
                <w:sz w:val="24"/>
              </w:rPr>
            </w:pPr>
            <w:r>
              <w:rPr>
                <w:sz w:val="20"/>
                <w:szCs w:val="20"/>
              </w:rPr>
              <w:t xml:space="preserve">Knowledge and </w:t>
            </w:r>
            <w:r>
              <w:rPr>
                <w:rFonts w:ascii="Arial,Bold" w:eastAsia="Arial,Bold" w:hAnsi="Arial,Bold" w:cs="Arial,Bold"/>
                <w:sz w:val="20"/>
                <w:szCs w:val="20"/>
              </w:rPr>
              <w:t>Qualifications</w:t>
            </w:r>
          </w:p>
        </w:tc>
      </w:tr>
      <w:tr w:rsidR="005A5889">
        <w:tc>
          <w:tcPr>
            <w:tcW w:w="8139" w:type="dxa"/>
          </w:tcPr>
          <w:p w:rsidR="005A5889" w:rsidRDefault="00DC6FE6" w:rsidP="00DC6FE6">
            <w:pPr>
              <w:numPr>
                <w:ilvl w:val="0"/>
                <w:numId w:val="5"/>
              </w:numPr>
              <w:spacing w:after="60"/>
              <w:ind w:left="0" w:hanging="2"/>
            </w:pPr>
            <w:r>
              <w:rPr>
                <w:sz w:val="20"/>
                <w:szCs w:val="20"/>
              </w:rPr>
              <w:t>Excellent numeracy and literacy skills( at least NVQ 2 Qualification)</w:t>
            </w:r>
          </w:p>
          <w:p w:rsidR="005A5889" w:rsidRDefault="00DC6FE6" w:rsidP="00DC6FE6">
            <w:pPr>
              <w:numPr>
                <w:ilvl w:val="0"/>
                <w:numId w:val="5"/>
              </w:numPr>
              <w:spacing w:after="60"/>
              <w:ind w:left="0" w:hanging="2"/>
            </w:pPr>
            <w:r>
              <w:t>To have knowledge and awareness of issues of concern to young people and others.</w:t>
            </w:r>
          </w:p>
          <w:p w:rsidR="005A5889" w:rsidRDefault="00DC6FE6" w:rsidP="00DC6FE6">
            <w:pPr>
              <w:numPr>
                <w:ilvl w:val="0"/>
                <w:numId w:val="5"/>
              </w:numPr>
              <w:spacing w:after="60"/>
              <w:ind w:left="0" w:hanging="2"/>
            </w:pPr>
            <w:r>
              <w:t>An excellent understanding of safeguarding procedures, including dealing with allegations and disclosures.</w:t>
            </w:r>
          </w:p>
          <w:p w:rsidR="005A5889" w:rsidRDefault="005A5889" w:rsidP="00DC6FE6">
            <w:pPr>
              <w:spacing w:after="60"/>
              <w:ind w:left="0" w:hanging="2"/>
            </w:pPr>
          </w:p>
        </w:tc>
        <w:tc>
          <w:tcPr>
            <w:tcW w:w="6894" w:type="dxa"/>
            <w:gridSpan w:val="2"/>
          </w:tcPr>
          <w:p w:rsidR="005A5889" w:rsidRDefault="00DC6FE6" w:rsidP="00DC6FE6">
            <w:pPr>
              <w:numPr>
                <w:ilvl w:val="0"/>
                <w:numId w:val="5"/>
              </w:numPr>
              <w:spacing w:after="60"/>
              <w:ind w:left="0" w:hanging="2"/>
            </w:pPr>
            <w:r>
              <w:t>Degree Level</w:t>
            </w:r>
          </w:p>
          <w:p w:rsidR="005A5889" w:rsidRDefault="00DC6FE6" w:rsidP="00DC6FE6">
            <w:pPr>
              <w:numPr>
                <w:ilvl w:val="0"/>
                <w:numId w:val="5"/>
              </w:numPr>
              <w:spacing w:after="60"/>
              <w:ind w:left="0" w:hanging="2"/>
            </w:pPr>
            <w:r>
              <w:t>Experience of or equivalent Level 4 qualification in a</w:t>
            </w:r>
            <w:r>
              <w:t xml:space="preserve"> relevant discipline e.g. teaching, counselling, youth work, careers, social services or other relevant work </w:t>
            </w:r>
          </w:p>
          <w:p w:rsidR="005A5889" w:rsidRDefault="005A5889" w:rsidP="00DC6FE6">
            <w:pPr>
              <w:ind w:left="0" w:hanging="2"/>
              <w:rPr>
                <w:sz w:val="20"/>
                <w:szCs w:val="20"/>
              </w:rPr>
            </w:pPr>
          </w:p>
        </w:tc>
        <w:tc>
          <w:tcPr>
            <w:tcW w:w="917" w:type="dxa"/>
          </w:tcPr>
          <w:p w:rsidR="005A5889" w:rsidRDefault="00DC6FE6" w:rsidP="00DC6FE6">
            <w:pPr>
              <w:ind w:left="0" w:hanging="2"/>
              <w:rPr>
                <w:sz w:val="20"/>
                <w:szCs w:val="20"/>
              </w:rPr>
            </w:pPr>
            <w:r>
              <w:rPr>
                <w:sz w:val="20"/>
                <w:szCs w:val="20"/>
              </w:rPr>
              <w:t>(a), (</w:t>
            </w:r>
            <w:proofErr w:type="spellStart"/>
            <w:r>
              <w:rPr>
                <w:sz w:val="20"/>
                <w:szCs w:val="20"/>
              </w:rPr>
              <w:t>i</w:t>
            </w:r>
            <w:proofErr w:type="spellEnd"/>
            <w:r>
              <w:rPr>
                <w:sz w:val="20"/>
                <w:szCs w:val="20"/>
              </w:rPr>
              <w:t>) (t)</w:t>
            </w:r>
          </w:p>
          <w:p w:rsidR="005A5889" w:rsidRDefault="005A5889" w:rsidP="00DC6FE6">
            <w:pPr>
              <w:ind w:left="0" w:hanging="2"/>
              <w:rPr>
                <w:sz w:val="20"/>
                <w:szCs w:val="20"/>
              </w:rPr>
            </w:pPr>
          </w:p>
          <w:p w:rsidR="005A5889" w:rsidRDefault="005A5889" w:rsidP="00DC6FE6">
            <w:pPr>
              <w:ind w:left="0" w:hanging="2"/>
              <w:rPr>
                <w:sz w:val="20"/>
                <w:szCs w:val="20"/>
              </w:rPr>
            </w:pPr>
          </w:p>
        </w:tc>
      </w:tr>
      <w:tr w:rsidR="005A5889">
        <w:tc>
          <w:tcPr>
            <w:tcW w:w="15950" w:type="dxa"/>
            <w:gridSpan w:val="4"/>
          </w:tcPr>
          <w:p w:rsidR="005A5889" w:rsidRDefault="00DC6FE6" w:rsidP="00DC6FE6">
            <w:pPr>
              <w:spacing w:after="60"/>
              <w:ind w:left="0" w:hanging="2"/>
              <w:rPr>
                <w:sz w:val="20"/>
                <w:szCs w:val="20"/>
              </w:rPr>
            </w:pPr>
            <w:r>
              <w:rPr>
                <w:sz w:val="20"/>
                <w:szCs w:val="20"/>
              </w:rPr>
              <w:t>Experience</w:t>
            </w:r>
          </w:p>
        </w:tc>
      </w:tr>
      <w:tr w:rsidR="005A5889">
        <w:tc>
          <w:tcPr>
            <w:tcW w:w="8139" w:type="dxa"/>
          </w:tcPr>
          <w:p w:rsidR="005A5889" w:rsidRDefault="00DC6FE6" w:rsidP="00DC6FE6">
            <w:pPr>
              <w:numPr>
                <w:ilvl w:val="0"/>
                <w:numId w:val="3"/>
              </w:numPr>
              <w:spacing w:after="60" w:line="360" w:lineRule="auto"/>
              <w:ind w:left="0" w:hanging="2"/>
            </w:pPr>
            <w:r>
              <w:t>Experience of Child Protection issues.</w:t>
            </w:r>
          </w:p>
          <w:p w:rsidR="005A5889" w:rsidRDefault="00DC6FE6" w:rsidP="00DC6FE6">
            <w:pPr>
              <w:numPr>
                <w:ilvl w:val="0"/>
                <w:numId w:val="3"/>
              </w:numPr>
              <w:spacing w:after="60" w:line="360" w:lineRule="auto"/>
              <w:ind w:left="0" w:hanging="2"/>
            </w:pPr>
            <w:r>
              <w:t>Experience of communicating with distressed/anxious/worried pupils or parents.</w:t>
            </w:r>
          </w:p>
          <w:p w:rsidR="005A5889" w:rsidRDefault="00DC6FE6" w:rsidP="00DC6FE6">
            <w:pPr>
              <w:numPr>
                <w:ilvl w:val="0"/>
                <w:numId w:val="3"/>
              </w:numPr>
              <w:spacing w:after="60" w:line="360" w:lineRule="auto"/>
              <w:ind w:left="0" w:hanging="2"/>
            </w:pPr>
            <w:r>
              <w:t>Experience of general clerical/administrative work.</w:t>
            </w:r>
          </w:p>
          <w:p w:rsidR="005A5889" w:rsidRDefault="00DC6FE6" w:rsidP="00DC6FE6">
            <w:pPr>
              <w:numPr>
                <w:ilvl w:val="0"/>
                <w:numId w:val="3"/>
              </w:numPr>
              <w:spacing w:after="60" w:line="360" w:lineRule="auto"/>
              <w:ind w:left="0" w:hanging="2"/>
            </w:pPr>
            <w:r>
              <w:t>Experience of working with young people in an educational setting.</w:t>
            </w:r>
          </w:p>
          <w:p w:rsidR="005A5889" w:rsidRDefault="00DC6FE6" w:rsidP="00DC6FE6">
            <w:pPr>
              <w:numPr>
                <w:ilvl w:val="0"/>
                <w:numId w:val="3"/>
              </w:numPr>
              <w:spacing w:after="60" w:line="360" w:lineRule="auto"/>
              <w:ind w:left="0" w:hanging="2"/>
            </w:pPr>
            <w:r>
              <w:t>Knowledge and ability to work effectively and network with a wide range of supporting services in both public and private sector.</w:t>
            </w:r>
          </w:p>
        </w:tc>
        <w:tc>
          <w:tcPr>
            <w:tcW w:w="6894" w:type="dxa"/>
            <w:gridSpan w:val="2"/>
          </w:tcPr>
          <w:p w:rsidR="005A5889" w:rsidRDefault="00DC6FE6" w:rsidP="00DC6FE6">
            <w:pPr>
              <w:numPr>
                <w:ilvl w:val="0"/>
                <w:numId w:val="3"/>
              </w:numPr>
              <w:spacing w:after="120"/>
              <w:ind w:left="0" w:hanging="2"/>
            </w:pPr>
            <w:r>
              <w:t>Administrative and clerical experience gained in a school or educational establishment</w:t>
            </w:r>
          </w:p>
          <w:p w:rsidR="005A5889" w:rsidRDefault="00DC6FE6" w:rsidP="00DC6FE6">
            <w:pPr>
              <w:numPr>
                <w:ilvl w:val="0"/>
                <w:numId w:val="3"/>
              </w:numPr>
              <w:spacing w:after="120"/>
              <w:ind w:left="0" w:hanging="2"/>
            </w:pPr>
            <w:r>
              <w:t>Experience of an IT based administration system e.g. SIMS</w:t>
            </w:r>
          </w:p>
        </w:tc>
        <w:tc>
          <w:tcPr>
            <w:tcW w:w="917" w:type="dxa"/>
          </w:tcPr>
          <w:p w:rsidR="005A5889" w:rsidRDefault="00DC6FE6" w:rsidP="00DC6FE6">
            <w:pPr>
              <w:ind w:left="0" w:hanging="2"/>
              <w:rPr>
                <w:sz w:val="20"/>
                <w:szCs w:val="20"/>
              </w:rPr>
            </w:pPr>
            <w:r>
              <w:rPr>
                <w:sz w:val="20"/>
                <w:szCs w:val="20"/>
              </w:rPr>
              <w:t>(a), (</w:t>
            </w:r>
            <w:proofErr w:type="spellStart"/>
            <w:r>
              <w:rPr>
                <w:sz w:val="20"/>
                <w:szCs w:val="20"/>
              </w:rPr>
              <w:t>i</w:t>
            </w:r>
            <w:proofErr w:type="spellEnd"/>
            <w:r>
              <w:rPr>
                <w:sz w:val="20"/>
                <w:szCs w:val="20"/>
              </w:rPr>
              <w:t>)</w:t>
            </w:r>
          </w:p>
        </w:tc>
      </w:tr>
      <w:tr w:rsidR="005A5889">
        <w:tc>
          <w:tcPr>
            <w:tcW w:w="15950" w:type="dxa"/>
            <w:gridSpan w:val="4"/>
          </w:tcPr>
          <w:p w:rsidR="005A5889" w:rsidRDefault="00DC6FE6" w:rsidP="00DC6FE6">
            <w:pPr>
              <w:spacing w:after="60"/>
              <w:ind w:left="0" w:hanging="2"/>
              <w:rPr>
                <w:sz w:val="20"/>
                <w:szCs w:val="20"/>
              </w:rPr>
            </w:pPr>
            <w:r>
              <w:rPr>
                <w:sz w:val="20"/>
                <w:szCs w:val="20"/>
              </w:rPr>
              <w:t>Skills and competencies</w:t>
            </w:r>
          </w:p>
        </w:tc>
      </w:tr>
      <w:tr w:rsidR="005A5889">
        <w:tc>
          <w:tcPr>
            <w:tcW w:w="8139" w:type="dxa"/>
          </w:tcPr>
          <w:p w:rsidR="005A5889" w:rsidRDefault="00DC6FE6" w:rsidP="00DC6FE6">
            <w:pPr>
              <w:numPr>
                <w:ilvl w:val="0"/>
                <w:numId w:val="2"/>
              </w:numPr>
              <w:spacing w:after="60"/>
              <w:ind w:left="0" w:hanging="2"/>
            </w:pPr>
            <w:r>
              <w:t xml:space="preserve">Very high level of interpersonal skills, particularly – negotiation skills; </w:t>
            </w:r>
            <w:r>
              <w:t>caring skills and listening skills.</w:t>
            </w:r>
          </w:p>
          <w:p w:rsidR="005A5889" w:rsidRDefault="00DC6FE6" w:rsidP="00DC6FE6">
            <w:pPr>
              <w:numPr>
                <w:ilvl w:val="0"/>
                <w:numId w:val="2"/>
              </w:numPr>
              <w:spacing w:after="60"/>
              <w:ind w:left="0" w:hanging="2"/>
            </w:pPr>
            <w:r>
              <w:t>Ability to work effectively with, and command the confidence of teaching staff and senior leadership within the school.</w:t>
            </w:r>
          </w:p>
          <w:p w:rsidR="005A5889" w:rsidRDefault="00DC6FE6" w:rsidP="00DC6FE6">
            <w:pPr>
              <w:numPr>
                <w:ilvl w:val="0"/>
                <w:numId w:val="2"/>
              </w:numPr>
              <w:spacing w:after="60"/>
              <w:ind w:left="0" w:hanging="2"/>
            </w:pPr>
            <w:r>
              <w:t>Ability to understand a student’s educational and pastoral needs.</w:t>
            </w:r>
          </w:p>
          <w:p w:rsidR="005A5889" w:rsidRDefault="00DC6FE6" w:rsidP="00DC6FE6">
            <w:pPr>
              <w:numPr>
                <w:ilvl w:val="0"/>
                <w:numId w:val="2"/>
              </w:numPr>
              <w:spacing w:after="60"/>
              <w:ind w:left="0" w:hanging="2"/>
            </w:pPr>
            <w:r>
              <w:t xml:space="preserve">Ability to work flexibly in a team situation whilst being able to prioritise, show initiative and work independently, ensuring key routines tasks are achieved within deadlines. </w:t>
            </w:r>
          </w:p>
          <w:p w:rsidR="005A5889" w:rsidRDefault="00DC6FE6" w:rsidP="00DC6FE6">
            <w:pPr>
              <w:numPr>
                <w:ilvl w:val="0"/>
                <w:numId w:val="2"/>
              </w:numPr>
              <w:spacing w:after="60"/>
              <w:ind w:left="0" w:hanging="2"/>
            </w:pPr>
            <w:r>
              <w:t>Excellent organisational and communication skills with a willingness to respon</w:t>
            </w:r>
            <w:r>
              <w:t>d positively to changing circumstances.</w:t>
            </w:r>
          </w:p>
          <w:p w:rsidR="005A5889" w:rsidRDefault="00DC6FE6" w:rsidP="00DC6FE6">
            <w:pPr>
              <w:numPr>
                <w:ilvl w:val="0"/>
                <w:numId w:val="2"/>
              </w:numPr>
              <w:spacing w:after="60"/>
              <w:ind w:left="0" w:hanging="2"/>
            </w:pPr>
            <w:r>
              <w:t>Advanced ICT and keyboard skills</w:t>
            </w:r>
          </w:p>
          <w:p w:rsidR="005A5889" w:rsidRDefault="00DC6FE6" w:rsidP="00DC6FE6">
            <w:pPr>
              <w:numPr>
                <w:ilvl w:val="0"/>
                <w:numId w:val="2"/>
              </w:numPr>
              <w:spacing w:after="60"/>
              <w:ind w:left="0" w:hanging="2"/>
            </w:pPr>
            <w:r>
              <w:t xml:space="preserve">To possess good communication, social and organisational skills, and be </w:t>
            </w:r>
            <w:r>
              <w:lastRenderedPageBreak/>
              <w:t>able to take responsibility for own work schedule.</w:t>
            </w:r>
          </w:p>
          <w:p w:rsidR="005A5889" w:rsidRDefault="00DC6FE6" w:rsidP="00DC6FE6">
            <w:pPr>
              <w:numPr>
                <w:ilvl w:val="0"/>
                <w:numId w:val="2"/>
              </w:numPr>
              <w:spacing w:after="60"/>
              <w:ind w:left="0" w:hanging="2"/>
            </w:pPr>
            <w:r>
              <w:t>Knowledge of relevant policies/codes of practice and awarene</w:t>
            </w:r>
            <w:r>
              <w:t>ss of relevant legislation</w:t>
            </w:r>
          </w:p>
          <w:p w:rsidR="005A5889" w:rsidRDefault="00DC6FE6" w:rsidP="00DC6FE6">
            <w:pPr>
              <w:numPr>
                <w:ilvl w:val="0"/>
                <w:numId w:val="2"/>
              </w:numPr>
              <w:spacing w:after="60"/>
              <w:ind w:left="0" w:hanging="2"/>
            </w:pPr>
            <w:r>
              <w:t>Ability to relate to students and adults.</w:t>
            </w:r>
          </w:p>
          <w:p w:rsidR="005A5889" w:rsidRDefault="00DC6FE6" w:rsidP="00DC6FE6">
            <w:pPr>
              <w:numPr>
                <w:ilvl w:val="0"/>
                <w:numId w:val="2"/>
              </w:numPr>
              <w:spacing w:after="60"/>
              <w:ind w:left="0" w:hanging="2"/>
            </w:pPr>
            <w:r>
              <w:t>Ability to work as a member of a team</w:t>
            </w:r>
          </w:p>
          <w:p w:rsidR="005A5889" w:rsidRDefault="00DC6FE6" w:rsidP="00DC6FE6">
            <w:pPr>
              <w:numPr>
                <w:ilvl w:val="0"/>
                <w:numId w:val="2"/>
              </w:numPr>
              <w:spacing w:after="60"/>
              <w:ind w:left="0" w:hanging="2"/>
            </w:pPr>
            <w:r>
              <w:t>Good organisation and record keeping.</w:t>
            </w:r>
          </w:p>
          <w:p w:rsidR="005A5889" w:rsidRDefault="00DC6FE6" w:rsidP="00DC6FE6">
            <w:pPr>
              <w:numPr>
                <w:ilvl w:val="0"/>
                <w:numId w:val="2"/>
              </w:numPr>
              <w:spacing w:after="60"/>
              <w:ind w:left="0" w:hanging="2"/>
            </w:pPr>
            <w:r>
              <w:t>Understanding of multi-disciplinary and multi-agency working.</w:t>
            </w:r>
          </w:p>
          <w:p w:rsidR="005A5889" w:rsidRDefault="00DC6FE6" w:rsidP="00DC6FE6">
            <w:pPr>
              <w:numPr>
                <w:ilvl w:val="0"/>
                <w:numId w:val="2"/>
              </w:numPr>
              <w:spacing w:after="60"/>
              <w:ind w:left="0" w:hanging="2"/>
            </w:pPr>
            <w:r>
              <w:t>High levels of interpersonal and communication sk</w:t>
            </w:r>
            <w:r>
              <w:t>ills to ensure the cooperation of others. Information would need to be obtained through negotiation, persuasion and motivation.</w:t>
            </w:r>
          </w:p>
          <w:p w:rsidR="005A5889" w:rsidRDefault="005A5889" w:rsidP="00DC6FE6">
            <w:pPr>
              <w:spacing w:after="60"/>
              <w:ind w:left="0" w:hanging="2"/>
              <w:rPr>
                <w:sz w:val="20"/>
                <w:szCs w:val="20"/>
              </w:rPr>
            </w:pPr>
          </w:p>
        </w:tc>
        <w:tc>
          <w:tcPr>
            <w:tcW w:w="6894" w:type="dxa"/>
            <w:gridSpan w:val="2"/>
          </w:tcPr>
          <w:p w:rsidR="005A5889" w:rsidRDefault="005A5889" w:rsidP="00DC6FE6">
            <w:pPr>
              <w:ind w:left="0" w:hanging="2"/>
              <w:rPr>
                <w:sz w:val="20"/>
                <w:szCs w:val="20"/>
              </w:rPr>
            </w:pPr>
          </w:p>
        </w:tc>
        <w:tc>
          <w:tcPr>
            <w:tcW w:w="917" w:type="dxa"/>
          </w:tcPr>
          <w:p w:rsidR="005A5889" w:rsidRDefault="00DC6FE6" w:rsidP="00DC6FE6">
            <w:pPr>
              <w:ind w:left="0" w:hanging="2"/>
              <w:rPr>
                <w:sz w:val="20"/>
                <w:szCs w:val="20"/>
              </w:rPr>
            </w:pPr>
            <w:r>
              <w:rPr>
                <w:sz w:val="20"/>
                <w:szCs w:val="20"/>
              </w:rPr>
              <w:t>(a), (</w:t>
            </w:r>
            <w:proofErr w:type="spellStart"/>
            <w:r>
              <w:rPr>
                <w:sz w:val="20"/>
                <w:szCs w:val="20"/>
              </w:rPr>
              <w:t>i</w:t>
            </w:r>
            <w:proofErr w:type="spellEnd"/>
            <w:r>
              <w:rPr>
                <w:sz w:val="20"/>
                <w:szCs w:val="20"/>
              </w:rPr>
              <w:t>)</w:t>
            </w:r>
          </w:p>
        </w:tc>
      </w:tr>
      <w:tr w:rsidR="005A5889">
        <w:tc>
          <w:tcPr>
            <w:tcW w:w="15950" w:type="dxa"/>
            <w:gridSpan w:val="4"/>
          </w:tcPr>
          <w:p w:rsidR="005A5889" w:rsidRDefault="00DC6FE6" w:rsidP="00DC6FE6">
            <w:pPr>
              <w:spacing w:after="60"/>
              <w:ind w:left="0" w:hanging="2"/>
              <w:rPr>
                <w:sz w:val="20"/>
                <w:szCs w:val="20"/>
              </w:rPr>
            </w:pPr>
            <w:r>
              <w:rPr>
                <w:sz w:val="20"/>
                <w:szCs w:val="20"/>
              </w:rPr>
              <w:lastRenderedPageBreak/>
              <w:t>Physical, mental and emotional demands</w:t>
            </w:r>
          </w:p>
        </w:tc>
      </w:tr>
      <w:tr w:rsidR="005A5889">
        <w:tc>
          <w:tcPr>
            <w:tcW w:w="8139" w:type="dxa"/>
          </w:tcPr>
          <w:p w:rsidR="005A5889" w:rsidRDefault="00DC6FE6" w:rsidP="00DC6FE6">
            <w:pPr>
              <w:numPr>
                <w:ilvl w:val="0"/>
                <w:numId w:val="4"/>
              </w:numPr>
              <w:spacing w:after="60"/>
              <w:ind w:left="0" w:hanging="2"/>
            </w:pPr>
            <w:r>
              <w:t>Regular periods of concentrated mental and sensory attention and pressures from deadlines, interruptions or conflict.</w:t>
            </w:r>
          </w:p>
          <w:p w:rsidR="005A5889" w:rsidRDefault="00DC6FE6" w:rsidP="00DC6FE6">
            <w:pPr>
              <w:numPr>
                <w:ilvl w:val="0"/>
                <w:numId w:val="4"/>
              </w:numPr>
              <w:spacing w:after="60"/>
              <w:ind w:left="0" w:hanging="2"/>
            </w:pPr>
            <w:r>
              <w:t>The job involves contacts with, or work for, people, which through their circumstances or behaviour regularly place emotional demands on t</w:t>
            </w:r>
            <w:r>
              <w:t>he jobholder.</w:t>
            </w:r>
          </w:p>
          <w:p w:rsidR="005A5889" w:rsidRDefault="00DC6FE6" w:rsidP="00DC6FE6">
            <w:pPr>
              <w:numPr>
                <w:ilvl w:val="0"/>
                <w:numId w:val="4"/>
              </w:numPr>
              <w:spacing w:after="60"/>
              <w:ind w:left="0" w:hanging="2"/>
            </w:pPr>
            <w:r>
              <w:t>Continuous significant emotional demands with pupils, parents, staff, social services.</w:t>
            </w:r>
          </w:p>
          <w:p w:rsidR="005A5889" w:rsidRDefault="00DC6FE6" w:rsidP="00DC6FE6">
            <w:pPr>
              <w:numPr>
                <w:ilvl w:val="0"/>
                <w:numId w:val="4"/>
              </w:numPr>
              <w:spacing w:after="60"/>
              <w:ind w:left="0" w:hanging="2"/>
            </w:pPr>
            <w:r>
              <w:t>Able to deal with emotional, physical and medical concerns and situations</w:t>
            </w:r>
          </w:p>
          <w:p w:rsidR="005A5889" w:rsidRDefault="00DC6FE6" w:rsidP="00DC6FE6">
            <w:pPr>
              <w:numPr>
                <w:ilvl w:val="0"/>
                <w:numId w:val="4"/>
              </w:numPr>
              <w:spacing w:after="60"/>
              <w:ind w:left="0" w:hanging="2"/>
            </w:pPr>
            <w:r>
              <w:t>Significant emotional demands around student welfare, child protection, safeguard</w:t>
            </w:r>
            <w:r>
              <w:t>ing and disadvantaged students. Resolving conflict between students and being an advocate when resolving relationships between parents/carers and students.</w:t>
            </w:r>
          </w:p>
          <w:p w:rsidR="005A5889" w:rsidRDefault="005A5889" w:rsidP="00DC6FE6">
            <w:pPr>
              <w:spacing w:after="60"/>
              <w:ind w:left="0" w:hanging="2"/>
              <w:rPr>
                <w:sz w:val="20"/>
                <w:szCs w:val="20"/>
              </w:rPr>
            </w:pPr>
          </w:p>
        </w:tc>
        <w:tc>
          <w:tcPr>
            <w:tcW w:w="6894" w:type="dxa"/>
            <w:gridSpan w:val="2"/>
          </w:tcPr>
          <w:p w:rsidR="005A5889" w:rsidRDefault="005A5889" w:rsidP="00DC6FE6">
            <w:pPr>
              <w:shd w:val="clear" w:color="auto" w:fill="FFFFFF"/>
              <w:ind w:left="0" w:hanging="2"/>
              <w:rPr>
                <w:rFonts w:ascii="Verdana" w:eastAsia="Verdana" w:hAnsi="Verdana" w:cs="Verdana"/>
              </w:rPr>
            </w:pPr>
          </w:p>
          <w:p w:rsidR="005A5889" w:rsidRDefault="005A5889" w:rsidP="00DC6FE6">
            <w:pPr>
              <w:ind w:left="0" w:hanging="2"/>
              <w:rPr>
                <w:sz w:val="20"/>
                <w:szCs w:val="20"/>
              </w:rPr>
            </w:pPr>
          </w:p>
        </w:tc>
        <w:tc>
          <w:tcPr>
            <w:tcW w:w="917" w:type="dxa"/>
          </w:tcPr>
          <w:p w:rsidR="005A5889" w:rsidRDefault="00DC6FE6" w:rsidP="00DC6FE6">
            <w:pPr>
              <w:ind w:left="0" w:hanging="2"/>
              <w:rPr>
                <w:sz w:val="20"/>
                <w:szCs w:val="20"/>
              </w:rPr>
            </w:pPr>
            <w:r>
              <w:rPr>
                <w:sz w:val="20"/>
                <w:szCs w:val="20"/>
              </w:rPr>
              <w:t>(</w:t>
            </w:r>
            <w:proofErr w:type="spellStart"/>
            <w:r>
              <w:rPr>
                <w:sz w:val="20"/>
                <w:szCs w:val="20"/>
              </w:rPr>
              <w:t>i</w:t>
            </w:r>
            <w:proofErr w:type="spellEnd"/>
            <w:r>
              <w:rPr>
                <w:sz w:val="20"/>
                <w:szCs w:val="20"/>
              </w:rPr>
              <w:t>)</w:t>
            </w:r>
          </w:p>
        </w:tc>
      </w:tr>
      <w:tr w:rsidR="005A5889">
        <w:tc>
          <w:tcPr>
            <w:tcW w:w="15950" w:type="dxa"/>
            <w:gridSpan w:val="4"/>
          </w:tcPr>
          <w:p w:rsidR="005A5889" w:rsidRDefault="00DC6FE6" w:rsidP="00DC6FE6">
            <w:pPr>
              <w:spacing w:after="60"/>
              <w:ind w:left="0" w:hanging="2"/>
              <w:rPr>
                <w:sz w:val="20"/>
                <w:szCs w:val="20"/>
              </w:rPr>
            </w:pPr>
            <w:r>
              <w:rPr>
                <w:sz w:val="20"/>
                <w:szCs w:val="20"/>
              </w:rPr>
              <w:t>Other</w:t>
            </w:r>
          </w:p>
        </w:tc>
      </w:tr>
      <w:tr w:rsidR="005A5889">
        <w:tc>
          <w:tcPr>
            <w:tcW w:w="8139" w:type="dxa"/>
          </w:tcPr>
          <w:p w:rsidR="005A5889" w:rsidRDefault="00DC6FE6" w:rsidP="00DC6FE6">
            <w:pPr>
              <w:numPr>
                <w:ilvl w:val="0"/>
                <w:numId w:val="4"/>
              </w:numPr>
              <w:spacing w:after="60"/>
              <w:ind w:left="0" w:hanging="2"/>
            </w:pPr>
            <w:r>
              <w:t>Willingness to participate in training and development.</w:t>
            </w:r>
          </w:p>
          <w:p w:rsidR="005A5889" w:rsidRDefault="00DC6FE6" w:rsidP="00DC6FE6">
            <w:pPr>
              <w:numPr>
                <w:ilvl w:val="0"/>
                <w:numId w:val="4"/>
              </w:numPr>
              <w:spacing w:after="60"/>
              <w:ind w:left="0" w:hanging="2"/>
            </w:pPr>
            <w:r>
              <w:t>A commitment to and interest in the wellbeing, support and achievement of students.</w:t>
            </w:r>
          </w:p>
          <w:p w:rsidR="005A5889" w:rsidRDefault="00DC6FE6" w:rsidP="00DC6FE6">
            <w:pPr>
              <w:numPr>
                <w:ilvl w:val="0"/>
                <w:numId w:val="4"/>
              </w:numPr>
              <w:spacing w:after="60"/>
              <w:ind w:left="0" w:hanging="2"/>
            </w:pPr>
            <w:r>
              <w:t>A belief in teamwork and co-operation with adults and students.</w:t>
            </w:r>
          </w:p>
          <w:p w:rsidR="005A5889" w:rsidRDefault="00DC6FE6" w:rsidP="00DC6FE6">
            <w:pPr>
              <w:numPr>
                <w:ilvl w:val="0"/>
                <w:numId w:val="4"/>
              </w:numPr>
              <w:spacing w:after="60"/>
              <w:ind w:left="0" w:hanging="2"/>
            </w:pPr>
            <w:r>
              <w:t>Flexibility, imagination and resilience, reliability and integrity.</w:t>
            </w:r>
          </w:p>
          <w:p w:rsidR="005A5889" w:rsidRDefault="00DC6FE6" w:rsidP="00DC6FE6">
            <w:pPr>
              <w:numPr>
                <w:ilvl w:val="0"/>
                <w:numId w:val="4"/>
              </w:numPr>
              <w:spacing w:after="60"/>
              <w:ind w:left="0" w:hanging="2"/>
            </w:pPr>
            <w:r>
              <w:t>A positive attitude to school.</w:t>
            </w:r>
          </w:p>
        </w:tc>
        <w:tc>
          <w:tcPr>
            <w:tcW w:w="6894" w:type="dxa"/>
            <w:gridSpan w:val="2"/>
          </w:tcPr>
          <w:p w:rsidR="005A5889" w:rsidRDefault="005A5889" w:rsidP="00DC6FE6">
            <w:pPr>
              <w:ind w:left="0" w:hanging="2"/>
              <w:rPr>
                <w:sz w:val="20"/>
                <w:szCs w:val="20"/>
              </w:rPr>
            </w:pPr>
          </w:p>
        </w:tc>
        <w:tc>
          <w:tcPr>
            <w:tcW w:w="917" w:type="dxa"/>
          </w:tcPr>
          <w:p w:rsidR="005A5889" w:rsidRDefault="00DC6FE6" w:rsidP="00DC6FE6">
            <w:pPr>
              <w:ind w:left="0" w:hanging="2"/>
              <w:rPr>
                <w:sz w:val="20"/>
                <w:szCs w:val="20"/>
              </w:rPr>
            </w:pPr>
            <w:r>
              <w:rPr>
                <w:sz w:val="20"/>
                <w:szCs w:val="20"/>
              </w:rPr>
              <w:t>(a), (</w:t>
            </w:r>
            <w:proofErr w:type="spellStart"/>
            <w:r>
              <w:rPr>
                <w:sz w:val="20"/>
                <w:szCs w:val="20"/>
              </w:rPr>
              <w:t>i</w:t>
            </w:r>
            <w:proofErr w:type="spellEnd"/>
            <w:r>
              <w:rPr>
                <w:sz w:val="20"/>
                <w:szCs w:val="20"/>
              </w:rPr>
              <w:t>)</w:t>
            </w:r>
          </w:p>
        </w:tc>
      </w:tr>
    </w:tbl>
    <w:p w:rsidR="005A5889" w:rsidRDefault="00DC6FE6" w:rsidP="00DC6FE6">
      <w:pPr>
        <w:ind w:left="0" w:hanging="2"/>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p w:rsidR="005A5889" w:rsidRDefault="005A5889" w:rsidP="005A5889">
      <w:pPr>
        <w:ind w:left="0" w:hanging="2"/>
        <w:rPr>
          <w:sz w:val="20"/>
          <w:szCs w:val="20"/>
        </w:rPr>
      </w:pPr>
    </w:p>
    <w:sectPr w:rsidR="005A5889">
      <w:headerReference w:type="default" r:id="rId9"/>
      <w:pgSz w:w="16838" w:h="11906"/>
      <w:pgMar w:top="567" w:right="567" w:bottom="567"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6FE6" w:rsidP="00DC6FE6">
      <w:pPr>
        <w:spacing w:line="240" w:lineRule="auto"/>
        <w:ind w:left="0" w:hanging="2"/>
      </w:pPr>
      <w:r>
        <w:separator/>
      </w:r>
    </w:p>
  </w:endnote>
  <w:endnote w:type="continuationSeparator" w:id="0">
    <w:p w:rsidR="00000000" w:rsidRDefault="00DC6FE6" w:rsidP="00DC6F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6FE6" w:rsidP="00DC6FE6">
      <w:pPr>
        <w:spacing w:line="240" w:lineRule="auto"/>
        <w:ind w:left="0" w:hanging="2"/>
      </w:pPr>
      <w:r>
        <w:separator/>
      </w:r>
    </w:p>
  </w:footnote>
  <w:footnote w:type="continuationSeparator" w:id="0">
    <w:p w:rsidR="00000000" w:rsidRDefault="00DC6FE6" w:rsidP="00DC6FE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89" w:rsidRDefault="005A5889" w:rsidP="00DC6FE6">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4044"/>
    <w:multiLevelType w:val="multilevel"/>
    <w:tmpl w:val="6598134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4482997"/>
    <w:multiLevelType w:val="multilevel"/>
    <w:tmpl w:val="9B22EE0A"/>
    <w:lvl w:ilvl="0">
      <w:start w:val="1"/>
      <w:numFmt w:val="bullet"/>
      <w:lvlText w:val="●"/>
      <w:lvlJc w:val="left"/>
      <w:pPr>
        <w:ind w:left="578" w:hanging="360"/>
      </w:pPr>
      <w:rPr>
        <w:rFonts w:ascii="Noto Sans Symbols" w:eastAsia="Noto Sans Symbols" w:hAnsi="Noto Sans Symbols" w:cs="Noto Sans Symbols"/>
        <w:vertAlign w:val="baseline"/>
      </w:rPr>
    </w:lvl>
    <w:lvl w:ilvl="1">
      <w:start w:val="1"/>
      <w:numFmt w:val="bullet"/>
      <w:lvlText w:val="o"/>
      <w:lvlJc w:val="left"/>
      <w:pPr>
        <w:ind w:left="1548" w:hanging="360"/>
      </w:pPr>
      <w:rPr>
        <w:rFonts w:ascii="Courier New" w:eastAsia="Courier New" w:hAnsi="Courier New" w:cs="Courier New"/>
        <w:vertAlign w:val="baseline"/>
      </w:rPr>
    </w:lvl>
    <w:lvl w:ilvl="2">
      <w:start w:val="1"/>
      <w:numFmt w:val="bullet"/>
      <w:lvlText w:val="▪"/>
      <w:lvlJc w:val="left"/>
      <w:pPr>
        <w:ind w:left="2268" w:hanging="360"/>
      </w:pPr>
      <w:rPr>
        <w:rFonts w:ascii="Noto Sans Symbols" w:eastAsia="Noto Sans Symbols" w:hAnsi="Noto Sans Symbols" w:cs="Noto Sans Symbols"/>
        <w:vertAlign w:val="baseline"/>
      </w:rPr>
    </w:lvl>
    <w:lvl w:ilvl="3">
      <w:start w:val="1"/>
      <w:numFmt w:val="bullet"/>
      <w:lvlText w:val="●"/>
      <w:lvlJc w:val="left"/>
      <w:pPr>
        <w:ind w:left="2988" w:hanging="360"/>
      </w:pPr>
      <w:rPr>
        <w:rFonts w:ascii="Noto Sans Symbols" w:eastAsia="Noto Sans Symbols" w:hAnsi="Noto Sans Symbols" w:cs="Noto Sans Symbols"/>
        <w:vertAlign w:val="baseline"/>
      </w:rPr>
    </w:lvl>
    <w:lvl w:ilvl="4">
      <w:start w:val="1"/>
      <w:numFmt w:val="bullet"/>
      <w:lvlText w:val="o"/>
      <w:lvlJc w:val="left"/>
      <w:pPr>
        <w:ind w:left="3708" w:hanging="360"/>
      </w:pPr>
      <w:rPr>
        <w:rFonts w:ascii="Courier New" w:eastAsia="Courier New" w:hAnsi="Courier New" w:cs="Courier New"/>
        <w:vertAlign w:val="baseline"/>
      </w:rPr>
    </w:lvl>
    <w:lvl w:ilvl="5">
      <w:start w:val="1"/>
      <w:numFmt w:val="bullet"/>
      <w:lvlText w:val="▪"/>
      <w:lvlJc w:val="left"/>
      <w:pPr>
        <w:ind w:left="4428" w:hanging="360"/>
      </w:pPr>
      <w:rPr>
        <w:rFonts w:ascii="Noto Sans Symbols" w:eastAsia="Noto Sans Symbols" w:hAnsi="Noto Sans Symbols" w:cs="Noto Sans Symbols"/>
        <w:vertAlign w:val="baseline"/>
      </w:rPr>
    </w:lvl>
    <w:lvl w:ilvl="6">
      <w:start w:val="1"/>
      <w:numFmt w:val="bullet"/>
      <w:lvlText w:val="●"/>
      <w:lvlJc w:val="left"/>
      <w:pPr>
        <w:ind w:left="5148" w:hanging="360"/>
      </w:pPr>
      <w:rPr>
        <w:rFonts w:ascii="Noto Sans Symbols" w:eastAsia="Noto Sans Symbols" w:hAnsi="Noto Sans Symbols" w:cs="Noto Sans Symbols"/>
        <w:vertAlign w:val="baseline"/>
      </w:rPr>
    </w:lvl>
    <w:lvl w:ilvl="7">
      <w:start w:val="1"/>
      <w:numFmt w:val="bullet"/>
      <w:lvlText w:val="o"/>
      <w:lvlJc w:val="left"/>
      <w:pPr>
        <w:ind w:left="5868" w:hanging="360"/>
      </w:pPr>
      <w:rPr>
        <w:rFonts w:ascii="Courier New" w:eastAsia="Courier New" w:hAnsi="Courier New" w:cs="Courier New"/>
        <w:vertAlign w:val="baseline"/>
      </w:rPr>
    </w:lvl>
    <w:lvl w:ilvl="8">
      <w:start w:val="1"/>
      <w:numFmt w:val="bullet"/>
      <w:lvlText w:val="▪"/>
      <w:lvlJc w:val="left"/>
      <w:pPr>
        <w:ind w:left="6588" w:hanging="360"/>
      </w:pPr>
      <w:rPr>
        <w:rFonts w:ascii="Noto Sans Symbols" w:eastAsia="Noto Sans Symbols" w:hAnsi="Noto Sans Symbols" w:cs="Noto Sans Symbols"/>
        <w:vertAlign w:val="baseline"/>
      </w:rPr>
    </w:lvl>
  </w:abstractNum>
  <w:abstractNum w:abstractNumId="2">
    <w:nsid w:val="2B3E34B1"/>
    <w:multiLevelType w:val="multilevel"/>
    <w:tmpl w:val="475292EA"/>
    <w:lvl w:ilvl="0">
      <w:start w:val="1"/>
      <w:numFmt w:val="bullet"/>
      <w:lvlText w:val="●"/>
      <w:lvlJc w:val="left"/>
      <w:pPr>
        <w:ind w:left="47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5A46D88"/>
    <w:multiLevelType w:val="multilevel"/>
    <w:tmpl w:val="813A3742"/>
    <w:lvl w:ilvl="0">
      <w:start w:val="1"/>
      <w:numFmt w:val="bullet"/>
      <w:lvlText w:val="●"/>
      <w:lvlJc w:val="left"/>
      <w:pPr>
        <w:ind w:left="47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3830934"/>
    <w:multiLevelType w:val="multilevel"/>
    <w:tmpl w:val="A4B2AA14"/>
    <w:lvl w:ilvl="0">
      <w:start w:val="1"/>
      <w:numFmt w:val="bullet"/>
      <w:lvlText w:val="●"/>
      <w:lvlJc w:val="left"/>
      <w:pPr>
        <w:ind w:left="47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5889"/>
    <w:rsid w:val="005A5889"/>
    <w:rsid w:val="00DC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Times New Roman" w:hAnsi="Times New Roman"/>
      <w:b/>
      <w:bCs/>
      <w:color w:val="FF00FF"/>
      <w:sz w:val="24"/>
      <w:u w:val="singl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NormalWeb">
    <w:name w:val="Normal (Web)"/>
    <w:basedOn w:val="Normal"/>
    <w:qFormat/>
    <w:pPr>
      <w:spacing w:after="192"/>
    </w:pPr>
    <w:rPr>
      <w:rFonts w:ascii="Times New Roman" w:hAnsi="Times New Roman"/>
      <w:sz w:val="24"/>
    </w:rPr>
  </w:style>
  <w:style w:type="paragraph" w:styleId="ListParagraph">
    <w:name w:val="List Paragraph"/>
    <w:basedOn w:val="Normal"/>
    <w:pPr>
      <w:ind w:left="720"/>
      <w:contextualSpacing/>
    </w:pPr>
    <w:rPr>
      <w:rFonts w:ascii="Times New Roman" w:hAnsi="Times New Roman"/>
      <w:sz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Times New Roman" w:hAnsi="Times New Roman"/>
      <w:b/>
      <w:bCs/>
      <w:color w:val="FF00FF"/>
      <w:sz w:val="24"/>
      <w:u w:val="singl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NormalWeb">
    <w:name w:val="Normal (Web)"/>
    <w:basedOn w:val="Normal"/>
    <w:qFormat/>
    <w:pPr>
      <w:spacing w:after="192"/>
    </w:pPr>
    <w:rPr>
      <w:rFonts w:ascii="Times New Roman" w:hAnsi="Times New Roman"/>
      <w:sz w:val="24"/>
    </w:rPr>
  </w:style>
  <w:style w:type="paragraph" w:styleId="ListParagraph">
    <w:name w:val="List Paragraph"/>
    <w:basedOn w:val="Normal"/>
    <w:pPr>
      <w:ind w:left="720"/>
      <w:contextualSpacing/>
    </w:pPr>
    <w:rPr>
      <w:rFonts w:ascii="Times New Roman" w:hAnsi="Times New Roman"/>
      <w:sz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GimdiUgGY1jtR0bJ9ix2DqVz0Q==">AMUW2mXiXTnsnwKXjb1klr4aF0fz9zTXZU4o6kIlIFNSApPveF2V7rpMstSR1Tw7c8ICpVFnOkgI/s10D9Iv9G3YWut7tqDdlrvmHbTBbGjmVm6MH5+/YI4=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rbsmith</dc:creator>
  <cp:lastModifiedBy>MarshM</cp:lastModifiedBy>
  <cp:revision>2</cp:revision>
  <cp:lastPrinted>2020-08-05T09:54:00Z</cp:lastPrinted>
  <dcterms:created xsi:type="dcterms:W3CDTF">2019-10-20T22:28:00Z</dcterms:created>
  <dcterms:modified xsi:type="dcterms:W3CDTF">2020-08-05T09:54:00Z</dcterms:modified>
</cp:coreProperties>
</file>