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76322" w14:textId="77777777" w:rsidR="006D60F2" w:rsidRDefault="006D60F2" w:rsidP="006D60F2"/>
    <w:p w14:paraId="27E2DEA1" w14:textId="77777777" w:rsidR="006D60F2" w:rsidRDefault="006D60F2" w:rsidP="006D60F2"/>
    <w:p w14:paraId="458380B5" w14:textId="77777777" w:rsidR="006D60F2" w:rsidRDefault="006D60F2" w:rsidP="006D60F2">
      <w:pPr>
        <w:ind w:left="1080" w:right="1182"/>
        <w:jc w:val="center"/>
        <w:rPr>
          <w:rFonts w:ascii="Arial" w:hAnsi="Arial"/>
          <w:b/>
          <w:bCs/>
          <w:color w:val="003366"/>
          <w:sz w:val="36"/>
        </w:rPr>
      </w:pPr>
      <w:r>
        <w:rPr>
          <w:rFonts w:ascii="Arial" w:hAnsi="Arial"/>
          <w:b/>
          <w:bCs/>
          <w:color w:val="003366"/>
          <w:sz w:val="36"/>
        </w:rPr>
        <w:t>JOB DESCRIPTION</w:t>
      </w:r>
    </w:p>
    <w:p w14:paraId="60ED7EC3" w14:textId="77777777" w:rsidR="006D60F2" w:rsidRDefault="006D60F2" w:rsidP="006D60F2">
      <w:pPr>
        <w:ind w:left="1080" w:right="1182"/>
        <w:jc w:val="both"/>
        <w:rPr>
          <w:rFonts w:ascii="Arial" w:hAnsi="Arial"/>
          <w:sz w:val="22"/>
        </w:rPr>
      </w:pPr>
    </w:p>
    <w:p w14:paraId="1224E4F8" w14:textId="77777777" w:rsidR="006D60F2" w:rsidRPr="00ED1010" w:rsidRDefault="006D60F2" w:rsidP="006D60F2">
      <w:pPr>
        <w:ind w:right="849"/>
        <w:jc w:val="both"/>
        <w:rPr>
          <w:rFonts w:ascii="Arial" w:hAnsi="Arial" w:cs="Arial"/>
        </w:rPr>
      </w:pPr>
      <w:r w:rsidRPr="00ED1010">
        <w:rPr>
          <w:rFonts w:ascii="Arial" w:hAnsi="Arial" w:cs="Arial"/>
          <w:b/>
          <w:bCs/>
          <w:color w:val="003366"/>
        </w:rPr>
        <w:t>Post Title:</w:t>
      </w:r>
      <w:r w:rsidRPr="00ED1010">
        <w:rPr>
          <w:rFonts w:ascii="Arial" w:hAnsi="Arial" w:cs="Arial"/>
          <w:b/>
          <w:bCs/>
          <w:color w:val="003366"/>
        </w:rPr>
        <w:tab/>
      </w:r>
      <w:r w:rsidRPr="00ED1010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eastAsia="en-GB"/>
        </w:rPr>
        <w:t>HR Apprentice</w:t>
      </w:r>
    </w:p>
    <w:p w14:paraId="2C70C7AD" w14:textId="77777777" w:rsidR="006D60F2" w:rsidRPr="00ED1010" w:rsidRDefault="006D60F2" w:rsidP="006D60F2">
      <w:pPr>
        <w:ind w:right="849"/>
        <w:jc w:val="both"/>
        <w:rPr>
          <w:rFonts w:ascii="Arial" w:hAnsi="Arial" w:cs="Arial"/>
        </w:rPr>
      </w:pPr>
      <w:r w:rsidRPr="00ED1010">
        <w:rPr>
          <w:rFonts w:ascii="Arial" w:hAnsi="Arial" w:cs="Arial"/>
          <w:b/>
          <w:bCs/>
          <w:color w:val="003366"/>
        </w:rPr>
        <w:t>Post Reference:</w:t>
      </w:r>
      <w:r w:rsidRPr="00ED1010">
        <w:rPr>
          <w:rFonts w:ascii="Arial" w:hAnsi="Arial" w:cs="Arial"/>
          <w:b/>
          <w:bCs/>
          <w:color w:val="003366"/>
        </w:rPr>
        <w:tab/>
      </w:r>
      <w:r>
        <w:rPr>
          <w:rFonts w:ascii="Arial" w:hAnsi="Arial" w:cs="Arial"/>
          <w:sz w:val="22"/>
          <w:szCs w:val="22"/>
        </w:rPr>
        <w:t>TVCA 187</w:t>
      </w:r>
    </w:p>
    <w:p w14:paraId="7DA8F98E" w14:textId="77777777" w:rsidR="006D60F2" w:rsidRPr="00ED1010" w:rsidRDefault="006D60F2" w:rsidP="006D60F2">
      <w:pPr>
        <w:ind w:right="849"/>
        <w:jc w:val="both"/>
        <w:rPr>
          <w:rFonts w:ascii="Arial" w:hAnsi="Arial" w:cs="Arial"/>
        </w:rPr>
      </w:pPr>
      <w:r w:rsidRPr="00ED1010">
        <w:rPr>
          <w:rFonts w:ascii="Arial" w:hAnsi="Arial" w:cs="Arial"/>
          <w:b/>
          <w:bCs/>
          <w:color w:val="003366"/>
        </w:rPr>
        <w:t>Grade:</w:t>
      </w:r>
      <w:r w:rsidRPr="00ED1010">
        <w:rPr>
          <w:rFonts w:ascii="Arial" w:hAnsi="Arial" w:cs="Arial"/>
        </w:rPr>
        <w:tab/>
      </w:r>
      <w:r w:rsidRPr="00ED1010"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>National Living Wage Rate (£9.30 per hr)</w:t>
      </w:r>
    </w:p>
    <w:p w14:paraId="567AC840" w14:textId="0D90DB3F" w:rsidR="006D60F2" w:rsidRPr="00ED1010" w:rsidRDefault="006D60F2" w:rsidP="006D60F2">
      <w:pPr>
        <w:ind w:right="849"/>
        <w:jc w:val="both"/>
        <w:rPr>
          <w:rFonts w:ascii="Arial" w:hAnsi="Arial" w:cs="Arial"/>
        </w:rPr>
      </w:pPr>
      <w:r w:rsidRPr="00ED1010">
        <w:rPr>
          <w:rFonts w:ascii="Arial" w:hAnsi="Arial" w:cs="Arial"/>
          <w:b/>
          <w:bCs/>
          <w:color w:val="003366"/>
        </w:rPr>
        <w:t>Duration</w:t>
      </w:r>
      <w:r w:rsidRPr="00ED1010">
        <w:rPr>
          <w:rFonts w:ascii="Arial" w:hAnsi="Arial" w:cs="Arial"/>
        </w:rPr>
        <w:t xml:space="preserve"> </w:t>
      </w:r>
      <w:r w:rsidRPr="00ED1010">
        <w:rPr>
          <w:rFonts w:ascii="Arial" w:hAnsi="Arial" w:cs="Arial"/>
        </w:rPr>
        <w:tab/>
      </w:r>
      <w:r w:rsidRPr="00ED1010">
        <w:rPr>
          <w:rFonts w:ascii="Arial" w:hAnsi="Arial" w:cs="Arial"/>
        </w:rPr>
        <w:tab/>
      </w:r>
      <w:proofErr w:type="spellStart"/>
      <w:r w:rsidR="009D5140">
        <w:rPr>
          <w:rFonts w:ascii="Arial" w:hAnsi="Arial" w:cs="Arial"/>
          <w:sz w:val="22"/>
        </w:rPr>
        <w:t>Duration</w:t>
      </w:r>
      <w:proofErr w:type="spellEnd"/>
      <w:r w:rsidR="009D5140">
        <w:rPr>
          <w:rFonts w:ascii="Arial" w:hAnsi="Arial" w:cs="Arial"/>
          <w:sz w:val="22"/>
        </w:rPr>
        <w:t xml:space="preserve"> of the programme of study typically 18 months.</w:t>
      </w:r>
    </w:p>
    <w:p w14:paraId="3F612F45" w14:textId="77777777" w:rsidR="006D60F2" w:rsidRPr="0095359B" w:rsidRDefault="006D60F2" w:rsidP="006D60F2">
      <w:pPr>
        <w:ind w:right="849"/>
        <w:jc w:val="both"/>
        <w:rPr>
          <w:rFonts w:ascii="Arial" w:hAnsi="Arial" w:cs="Arial"/>
          <w:sz w:val="22"/>
          <w:szCs w:val="22"/>
        </w:rPr>
      </w:pPr>
      <w:r w:rsidRPr="00ED1010">
        <w:rPr>
          <w:rFonts w:ascii="Arial" w:hAnsi="Arial" w:cs="Arial"/>
          <w:b/>
          <w:bCs/>
          <w:color w:val="003366"/>
        </w:rPr>
        <w:t>Responsible to:</w:t>
      </w:r>
      <w:r w:rsidRPr="00ED1010">
        <w:rPr>
          <w:rFonts w:ascii="Arial" w:hAnsi="Arial" w:cs="Arial"/>
          <w:b/>
          <w:bCs/>
          <w:color w:val="003366"/>
        </w:rPr>
        <w:tab/>
      </w:r>
      <w:r w:rsidRPr="0095359B">
        <w:rPr>
          <w:rFonts w:ascii="Arial" w:hAnsi="Arial" w:cs="Arial"/>
          <w:bCs/>
          <w:sz w:val="22"/>
          <w:szCs w:val="22"/>
        </w:rPr>
        <w:t>HR Manager</w:t>
      </w:r>
      <w:r w:rsidRPr="0095359B">
        <w:rPr>
          <w:rFonts w:ascii="Arial" w:hAnsi="Arial" w:cs="Arial"/>
          <w:sz w:val="22"/>
          <w:szCs w:val="22"/>
        </w:rPr>
        <w:t xml:space="preserve"> </w:t>
      </w:r>
    </w:p>
    <w:p w14:paraId="0E5F32C0" w14:textId="77777777" w:rsidR="006D60F2" w:rsidRPr="00ED1010" w:rsidRDefault="006D60F2" w:rsidP="006D60F2">
      <w:pPr>
        <w:pStyle w:val="Heading2"/>
        <w:ind w:right="849"/>
        <w:rPr>
          <w:rFonts w:ascii="Arial" w:hAnsi="Arial" w:cs="Arial"/>
        </w:rPr>
      </w:pPr>
    </w:p>
    <w:p w14:paraId="752AAA91" w14:textId="77777777" w:rsidR="006D60F2" w:rsidRPr="00ED1010" w:rsidRDefault="006D60F2" w:rsidP="006D60F2">
      <w:pPr>
        <w:pStyle w:val="Heading2"/>
        <w:spacing w:before="200" w:after="120"/>
        <w:ind w:right="849"/>
        <w:rPr>
          <w:rFonts w:ascii="Arial" w:hAnsi="Arial" w:cs="Arial"/>
        </w:rPr>
      </w:pPr>
      <w:r w:rsidRPr="00ED1010">
        <w:rPr>
          <w:rFonts w:ascii="Arial" w:hAnsi="Arial" w:cs="Arial"/>
        </w:rPr>
        <w:t>Job Purpose</w:t>
      </w:r>
    </w:p>
    <w:p w14:paraId="00DE6D13" w14:textId="77777777" w:rsidR="006D60F2" w:rsidRPr="00ED1010" w:rsidRDefault="006D60F2" w:rsidP="006D60F2">
      <w:pPr>
        <w:spacing w:after="200" w:line="276" w:lineRule="auto"/>
        <w:contextualSpacing/>
        <w:rPr>
          <w:rFonts w:ascii="Arial" w:hAnsi="Arial" w:cs="Arial"/>
          <w:sz w:val="22"/>
          <w:szCs w:val="22"/>
          <w:lang w:eastAsia="en-GB"/>
        </w:rPr>
      </w:pPr>
      <w:r w:rsidRPr="00ED1010">
        <w:rPr>
          <w:rFonts w:ascii="Arial" w:hAnsi="Arial" w:cs="Arial"/>
          <w:sz w:val="22"/>
          <w:szCs w:val="22"/>
          <w:lang w:eastAsia="en-GB"/>
        </w:rPr>
        <w:t xml:space="preserve">To provide </w:t>
      </w:r>
      <w:r>
        <w:rPr>
          <w:rFonts w:ascii="Arial" w:hAnsi="Arial" w:cs="Arial"/>
          <w:sz w:val="22"/>
          <w:szCs w:val="22"/>
          <w:lang w:eastAsia="en-GB"/>
        </w:rPr>
        <w:t xml:space="preserve">functional and </w:t>
      </w:r>
      <w:r w:rsidRPr="00ED1010">
        <w:rPr>
          <w:rFonts w:ascii="Arial" w:hAnsi="Arial" w:cs="Arial"/>
          <w:sz w:val="22"/>
          <w:szCs w:val="22"/>
          <w:lang w:eastAsia="en-GB"/>
        </w:rPr>
        <w:t xml:space="preserve">administrative support to the </w:t>
      </w:r>
      <w:r>
        <w:rPr>
          <w:rFonts w:ascii="Arial" w:hAnsi="Arial" w:cs="Arial"/>
          <w:sz w:val="22"/>
          <w:szCs w:val="22"/>
          <w:lang w:eastAsia="en-GB"/>
        </w:rPr>
        <w:t xml:space="preserve">HR </w:t>
      </w:r>
      <w:r w:rsidRPr="00ED1010">
        <w:rPr>
          <w:rFonts w:ascii="Arial" w:hAnsi="Arial" w:cs="Arial"/>
          <w:sz w:val="22"/>
          <w:szCs w:val="22"/>
          <w:lang w:eastAsia="en-GB"/>
        </w:rPr>
        <w:t xml:space="preserve">Team. To </w:t>
      </w:r>
      <w:r>
        <w:rPr>
          <w:rFonts w:ascii="Arial" w:hAnsi="Arial" w:cs="Arial"/>
          <w:sz w:val="22"/>
          <w:szCs w:val="22"/>
          <w:lang w:eastAsia="en-GB"/>
        </w:rPr>
        <w:t>work effectively within the</w:t>
      </w:r>
      <w:r w:rsidRPr="00ED1010">
        <w:rPr>
          <w:rFonts w:ascii="Arial" w:hAnsi="Arial" w:cs="Arial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 xml:space="preserve">HR </w:t>
      </w:r>
      <w:r w:rsidRPr="00ED1010">
        <w:rPr>
          <w:rFonts w:ascii="Arial" w:hAnsi="Arial" w:cs="Arial"/>
          <w:sz w:val="22"/>
          <w:szCs w:val="22"/>
          <w:lang w:eastAsia="en-GB"/>
        </w:rPr>
        <w:t>Team</w:t>
      </w:r>
      <w:r>
        <w:rPr>
          <w:rFonts w:ascii="Arial" w:hAnsi="Arial" w:cs="Arial"/>
          <w:sz w:val="22"/>
          <w:szCs w:val="22"/>
          <w:lang w:eastAsia="en-GB"/>
        </w:rPr>
        <w:t xml:space="preserve"> to provide</w:t>
      </w:r>
      <w:r w:rsidRPr="00ED1010">
        <w:rPr>
          <w:rFonts w:ascii="Arial" w:hAnsi="Arial" w:cs="Arial"/>
          <w:sz w:val="22"/>
          <w:szCs w:val="22"/>
          <w:lang w:eastAsia="en-GB"/>
        </w:rPr>
        <w:t xml:space="preserve"> an efficient and effective </w:t>
      </w:r>
      <w:r>
        <w:rPr>
          <w:rFonts w:ascii="Arial" w:hAnsi="Arial" w:cs="Arial"/>
          <w:sz w:val="22"/>
          <w:szCs w:val="22"/>
          <w:lang w:eastAsia="en-GB"/>
        </w:rPr>
        <w:t>HR s</w:t>
      </w:r>
      <w:r w:rsidRPr="00ED1010">
        <w:rPr>
          <w:rFonts w:ascii="Arial" w:hAnsi="Arial" w:cs="Arial"/>
          <w:sz w:val="22"/>
          <w:szCs w:val="22"/>
          <w:lang w:eastAsia="en-GB"/>
        </w:rPr>
        <w:t xml:space="preserve">ervice to the Tees Valley Combined Authority. </w:t>
      </w:r>
    </w:p>
    <w:p w14:paraId="700B10B2" w14:textId="77777777" w:rsidR="006D60F2" w:rsidRPr="00ED1010" w:rsidRDefault="006D60F2" w:rsidP="006D60F2">
      <w:pPr>
        <w:pStyle w:val="Heading2"/>
        <w:spacing w:before="200" w:after="120"/>
        <w:ind w:right="849"/>
        <w:rPr>
          <w:rFonts w:ascii="Arial" w:hAnsi="Arial" w:cs="Arial"/>
        </w:rPr>
      </w:pPr>
      <w:r w:rsidRPr="00ED1010">
        <w:rPr>
          <w:rFonts w:ascii="Arial" w:hAnsi="Arial" w:cs="Arial"/>
        </w:rPr>
        <w:t xml:space="preserve">Duties &amp; Responsibilities </w:t>
      </w:r>
      <w:r w:rsidRPr="00ED1010">
        <w:rPr>
          <w:rFonts w:ascii="Arial" w:hAnsi="Arial" w:cs="Arial"/>
          <w:sz w:val="22"/>
        </w:rPr>
        <w:tab/>
      </w:r>
    </w:p>
    <w:p w14:paraId="738C6F9A" w14:textId="77777777" w:rsidR="006D60F2" w:rsidRDefault="006D60F2" w:rsidP="006D60F2">
      <w:pPr>
        <w:spacing w:line="276" w:lineRule="auto"/>
        <w:contextualSpacing/>
        <w:rPr>
          <w:sz w:val="22"/>
          <w:szCs w:val="22"/>
        </w:rPr>
      </w:pPr>
    </w:p>
    <w:p w14:paraId="6DA264BF" w14:textId="77777777" w:rsidR="006D60F2" w:rsidRDefault="006D60F2" w:rsidP="006D60F2">
      <w:pPr>
        <w:pStyle w:val="ListParagraph"/>
        <w:numPr>
          <w:ilvl w:val="0"/>
          <w:numId w:val="1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To support the Recruitment function within </w:t>
      </w:r>
      <w:proofErr w:type="gramStart"/>
      <w:r>
        <w:rPr>
          <w:sz w:val="22"/>
          <w:szCs w:val="22"/>
        </w:rPr>
        <w:t>TVCA, and</w:t>
      </w:r>
      <w:proofErr w:type="gramEnd"/>
      <w:r>
        <w:rPr>
          <w:sz w:val="22"/>
          <w:szCs w:val="22"/>
        </w:rPr>
        <w:t xml:space="preserve"> assist with co-ordinating the end to end process from advertising to onboarding. This will involve:</w:t>
      </w:r>
    </w:p>
    <w:p w14:paraId="09FFF2B2" w14:textId="77777777" w:rsidR="00DB0AA1" w:rsidRDefault="00DB0AA1" w:rsidP="00DB0AA1">
      <w:pPr>
        <w:pStyle w:val="ListParagraph"/>
        <w:numPr>
          <w:ilvl w:val="0"/>
          <w:numId w:val="2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Creating the letters, emails and documents that are involved with the recruitment process.</w:t>
      </w:r>
    </w:p>
    <w:p w14:paraId="3B0E3B28" w14:textId="77777777" w:rsidR="006D60F2" w:rsidRDefault="006D60F2" w:rsidP="006D60F2">
      <w:pPr>
        <w:pStyle w:val="ListParagraph"/>
        <w:numPr>
          <w:ilvl w:val="0"/>
          <w:numId w:val="2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Liaising with line managers on room bookings and equipment for interviews </w:t>
      </w:r>
    </w:p>
    <w:p w14:paraId="2C00329E" w14:textId="77777777" w:rsidR="006D60F2" w:rsidRDefault="006D60F2" w:rsidP="00DB0AA1">
      <w:pPr>
        <w:pStyle w:val="ListParagraph"/>
        <w:numPr>
          <w:ilvl w:val="0"/>
          <w:numId w:val="2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Creating</w:t>
      </w:r>
      <w:r w:rsidR="00DB0AA1">
        <w:rPr>
          <w:sz w:val="22"/>
          <w:szCs w:val="22"/>
        </w:rPr>
        <w:t xml:space="preserve"> and populating the documents for recruitment processes such as interviews and shortlisting.</w:t>
      </w:r>
      <w:r>
        <w:rPr>
          <w:sz w:val="22"/>
          <w:szCs w:val="22"/>
        </w:rPr>
        <w:t xml:space="preserve"> </w:t>
      </w:r>
    </w:p>
    <w:p w14:paraId="1EA29D02" w14:textId="77777777" w:rsidR="006D60F2" w:rsidRDefault="00DB0AA1" w:rsidP="006D60F2">
      <w:pPr>
        <w:pStyle w:val="ListParagraph"/>
        <w:numPr>
          <w:ilvl w:val="0"/>
          <w:numId w:val="2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Use of email to co-ordinate</w:t>
      </w:r>
      <w:r w:rsidR="006D60F2">
        <w:rPr>
          <w:sz w:val="22"/>
          <w:szCs w:val="22"/>
        </w:rPr>
        <w:t xml:space="preserve"> pre-employment checks, education qualification evidence, right to work, Medical questionnaires and </w:t>
      </w:r>
      <w:proofErr w:type="spellStart"/>
      <w:r w:rsidR="006D60F2">
        <w:rPr>
          <w:sz w:val="22"/>
          <w:szCs w:val="22"/>
        </w:rPr>
        <w:t>Occ</w:t>
      </w:r>
      <w:proofErr w:type="spellEnd"/>
      <w:r w:rsidR="006D60F2">
        <w:rPr>
          <w:sz w:val="22"/>
          <w:szCs w:val="22"/>
        </w:rPr>
        <w:t xml:space="preserve"> Health referrals (where appropriate).</w:t>
      </w:r>
    </w:p>
    <w:p w14:paraId="5F6E25C0" w14:textId="77777777" w:rsidR="006D60F2" w:rsidRDefault="006D60F2" w:rsidP="006D60F2">
      <w:pPr>
        <w:pStyle w:val="ListParagraph"/>
        <w:spacing w:line="276" w:lineRule="auto"/>
        <w:ind w:left="1440"/>
        <w:contextualSpacing/>
        <w:rPr>
          <w:sz w:val="22"/>
          <w:szCs w:val="22"/>
        </w:rPr>
      </w:pPr>
    </w:p>
    <w:p w14:paraId="1FAB104B" w14:textId="77777777" w:rsidR="006D60F2" w:rsidRDefault="00DB0AA1" w:rsidP="006D60F2">
      <w:pPr>
        <w:pStyle w:val="ListParagraph"/>
        <w:numPr>
          <w:ilvl w:val="0"/>
          <w:numId w:val="1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Assist with the</w:t>
      </w:r>
      <w:r w:rsidR="006D60F2">
        <w:rPr>
          <w:sz w:val="22"/>
          <w:szCs w:val="22"/>
        </w:rPr>
        <w:t xml:space="preserve"> onboarding of new starters. This will involve: </w:t>
      </w:r>
    </w:p>
    <w:p w14:paraId="009CC30C" w14:textId="77777777" w:rsidR="006D60F2" w:rsidRDefault="006D60F2" w:rsidP="006D60F2">
      <w:pPr>
        <w:pStyle w:val="ListParagraph"/>
        <w:numPr>
          <w:ilvl w:val="0"/>
          <w:numId w:val="2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Ordering I.T equipment, access and mobile phone</w:t>
      </w:r>
      <w:r w:rsidR="00DB0AA1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</w:p>
    <w:p w14:paraId="18F366DF" w14:textId="77777777" w:rsidR="006D60F2" w:rsidRDefault="006D60F2" w:rsidP="006D60F2">
      <w:pPr>
        <w:pStyle w:val="ListParagraph"/>
        <w:numPr>
          <w:ilvl w:val="0"/>
          <w:numId w:val="2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Workstation kit order and set up</w:t>
      </w:r>
    </w:p>
    <w:p w14:paraId="4CBE45BD" w14:textId="77777777" w:rsidR="006D60F2" w:rsidRDefault="006D60F2" w:rsidP="006D60F2">
      <w:pPr>
        <w:pStyle w:val="ListParagraph"/>
        <w:numPr>
          <w:ilvl w:val="0"/>
          <w:numId w:val="2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Communication to the new starter throughout and for Day 1 start. </w:t>
      </w:r>
    </w:p>
    <w:p w14:paraId="3A864900" w14:textId="77777777" w:rsidR="006D60F2" w:rsidRDefault="006D60F2" w:rsidP="006D60F2">
      <w:pPr>
        <w:pStyle w:val="ListParagraph"/>
        <w:numPr>
          <w:ilvl w:val="0"/>
          <w:numId w:val="2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Setting up </w:t>
      </w:r>
      <w:r w:rsidR="00DB0AA1">
        <w:rPr>
          <w:sz w:val="22"/>
          <w:szCs w:val="22"/>
        </w:rPr>
        <w:t>folders and documents within.</w:t>
      </w:r>
    </w:p>
    <w:p w14:paraId="4CAB655B" w14:textId="77777777" w:rsidR="006D60F2" w:rsidRPr="00DB0AA1" w:rsidRDefault="006D60F2" w:rsidP="00DB0AA1">
      <w:pPr>
        <w:rPr>
          <w:sz w:val="22"/>
          <w:szCs w:val="22"/>
        </w:rPr>
      </w:pPr>
    </w:p>
    <w:p w14:paraId="665C4486" w14:textId="77777777" w:rsidR="006D60F2" w:rsidRDefault="006D60F2" w:rsidP="006D60F2">
      <w:pPr>
        <w:pStyle w:val="ListParagraph"/>
        <w:numPr>
          <w:ilvl w:val="0"/>
          <w:numId w:val="1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Pro</w:t>
      </w:r>
      <w:r w:rsidR="00DB0AA1">
        <w:rPr>
          <w:sz w:val="22"/>
          <w:szCs w:val="22"/>
        </w:rPr>
        <w:t>vide general a</w:t>
      </w:r>
      <w:r>
        <w:rPr>
          <w:sz w:val="22"/>
          <w:szCs w:val="22"/>
        </w:rPr>
        <w:t xml:space="preserve">dministrative </w:t>
      </w:r>
      <w:r w:rsidR="00DB0AA1">
        <w:rPr>
          <w:sz w:val="22"/>
          <w:szCs w:val="22"/>
        </w:rPr>
        <w:t>support to the HR Advisors and Manager.</w:t>
      </w:r>
    </w:p>
    <w:p w14:paraId="7CBDBB2B" w14:textId="77777777" w:rsidR="006D60F2" w:rsidRPr="00D538F2" w:rsidRDefault="006D60F2" w:rsidP="006D60F2">
      <w:pPr>
        <w:spacing w:line="276" w:lineRule="auto"/>
        <w:contextualSpacing/>
        <w:rPr>
          <w:sz w:val="22"/>
          <w:szCs w:val="22"/>
        </w:rPr>
      </w:pPr>
    </w:p>
    <w:p w14:paraId="15C24F71" w14:textId="77777777" w:rsidR="006D60F2" w:rsidRDefault="00DB0AA1" w:rsidP="006D60F2">
      <w:pPr>
        <w:pStyle w:val="ListParagraph"/>
        <w:numPr>
          <w:ilvl w:val="0"/>
          <w:numId w:val="1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Respond to basic HR queries by email and </w:t>
      </w:r>
      <w:proofErr w:type="gramStart"/>
      <w:r>
        <w:rPr>
          <w:sz w:val="22"/>
          <w:szCs w:val="22"/>
        </w:rPr>
        <w:t>telephone, and</w:t>
      </w:r>
      <w:proofErr w:type="gramEnd"/>
      <w:r>
        <w:rPr>
          <w:sz w:val="22"/>
          <w:szCs w:val="22"/>
        </w:rPr>
        <w:t xml:space="preserve"> escalate where required. </w:t>
      </w:r>
    </w:p>
    <w:p w14:paraId="5A6E6E67" w14:textId="77777777" w:rsidR="009F7D54" w:rsidRPr="009F7D54" w:rsidRDefault="009F7D54" w:rsidP="009F7D54">
      <w:pPr>
        <w:pStyle w:val="ListParagraph"/>
        <w:rPr>
          <w:sz w:val="22"/>
          <w:szCs w:val="22"/>
        </w:rPr>
      </w:pPr>
    </w:p>
    <w:p w14:paraId="598E42C7" w14:textId="77777777" w:rsidR="009F7D54" w:rsidRPr="00D538F2" w:rsidRDefault="009F7D54" w:rsidP="006D60F2">
      <w:pPr>
        <w:pStyle w:val="ListParagraph"/>
        <w:numPr>
          <w:ilvl w:val="0"/>
          <w:numId w:val="1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Use HR systems to answer queries and support HR operations. </w:t>
      </w:r>
    </w:p>
    <w:p w14:paraId="41A4B292" w14:textId="77777777" w:rsidR="006D60F2" w:rsidRDefault="006D60F2" w:rsidP="006D60F2">
      <w:pPr>
        <w:pStyle w:val="ListParagraph"/>
        <w:spacing w:line="276" w:lineRule="auto"/>
        <w:contextualSpacing/>
        <w:rPr>
          <w:sz w:val="22"/>
          <w:szCs w:val="22"/>
        </w:rPr>
      </w:pPr>
    </w:p>
    <w:p w14:paraId="6663628E" w14:textId="77777777" w:rsidR="006D60F2" w:rsidRDefault="006D60F2" w:rsidP="006D60F2">
      <w:pPr>
        <w:pStyle w:val="ListParagraph"/>
        <w:numPr>
          <w:ilvl w:val="0"/>
          <w:numId w:val="1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Assist generally with HR administration, including electronic filing, creating and updating tracking documents, note/minute taking at HR meetings, telephone call handling.</w:t>
      </w:r>
    </w:p>
    <w:p w14:paraId="0DC8C16C" w14:textId="77777777" w:rsidR="006D60F2" w:rsidRPr="00AC02C8" w:rsidRDefault="006D60F2" w:rsidP="006D60F2">
      <w:pPr>
        <w:spacing w:line="276" w:lineRule="auto"/>
        <w:contextualSpacing/>
        <w:rPr>
          <w:sz w:val="22"/>
          <w:szCs w:val="22"/>
        </w:rPr>
      </w:pPr>
    </w:p>
    <w:p w14:paraId="69B10BEC" w14:textId="77777777" w:rsidR="006D60F2" w:rsidRDefault="006D60F2" w:rsidP="006D60F2">
      <w:pPr>
        <w:pStyle w:val="ListParagraph"/>
        <w:numPr>
          <w:ilvl w:val="0"/>
          <w:numId w:val="1"/>
        </w:numPr>
        <w:spacing w:line="276" w:lineRule="auto"/>
        <w:contextualSpacing/>
        <w:rPr>
          <w:sz w:val="22"/>
          <w:szCs w:val="22"/>
        </w:rPr>
      </w:pPr>
      <w:r w:rsidRPr="00934B6E">
        <w:rPr>
          <w:sz w:val="22"/>
          <w:szCs w:val="22"/>
        </w:rPr>
        <w:lastRenderedPageBreak/>
        <w:t>Work flexibly and undertake such other duties and responsibilities commensurate with the grading and nature of the post.</w:t>
      </w:r>
    </w:p>
    <w:p w14:paraId="482345B5" w14:textId="77777777" w:rsidR="006D60F2" w:rsidRPr="00DB0AA1" w:rsidRDefault="006D60F2" w:rsidP="006D60F2">
      <w:pPr>
        <w:pStyle w:val="ListParagraph"/>
        <w:rPr>
          <w:sz w:val="22"/>
          <w:szCs w:val="22"/>
        </w:rPr>
      </w:pPr>
    </w:p>
    <w:p w14:paraId="0C361CF4" w14:textId="77777777" w:rsidR="006D60F2" w:rsidRPr="00DB0AA1" w:rsidRDefault="006D60F2" w:rsidP="006D60F2">
      <w:pPr>
        <w:pStyle w:val="ListParagraph"/>
        <w:numPr>
          <w:ilvl w:val="0"/>
          <w:numId w:val="1"/>
        </w:numPr>
        <w:spacing w:line="276" w:lineRule="auto"/>
        <w:contextualSpacing/>
        <w:rPr>
          <w:sz w:val="22"/>
          <w:szCs w:val="22"/>
        </w:rPr>
      </w:pPr>
      <w:r w:rsidRPr="00DB0AA1">
        <w:rPr>
          <w:sz w:val="22"/>
          <w:szCs w:val="22"/>
        </w:rPr>
        <w:t>Ensure compliance with Corporate Governance procedures, procurement regulations and the Data Protection Act.</w:t>
      </w:r>
    </w:p>
    <w:p w14:paraId="13017B35" w14:textId="77777777" w:rsidR="006D60F2" w:rsidRPr="00DB0AA1" w:rsidRDefault="006D60F2" w:rsidP="006D60F2">
      <w:pPr>
        <w:pStyle w:val="ListParagraph"/>
        <w:rPr>
          <w:sz w:val="22"/>
          <w:szCs w:val="22"/>
        </w:rPr>
      </w:pPr>
    </w:p>
    <w:p w14:paraId="3AE06D6E" w14:textId="77777777" w:rsidR="006D60F2" w:rsidRPr="00DB0AA1" w:rsidRDefault="006D60F2" w:rsidP="006D60F2">
      <w:pPr>
        <w:pStyle w:val="ListParagraph"/>
        <w:numPr>
          <w:ilvl w:val="0"/>
          <w:numId w:val="1"/>
        </w:numPr>
        <w:spacing w:line="276" w:lineRule="auto"/>
        <w:contextualSpacing/>
        <w:rPr>
          <w:sz w:val="22"/>
          <w:szCs w:val="22"/>
        </w:rPr>
      </w:pPr>
      <w:r w:rsidRPr="00DB0AA1">
        <w:rPr>
          <w:sz w:val="22"/>
          <w:szCs w:val="22"/>
        </w:rPr>
        <w:t xml:space="preserve">To take reasonable care of your own health &amp; safety and co-operate with management, so far as is necessary, to enable compliance with the </w:t>
      </w:r>
      <w:proofErr w:type="gramStart"/>
      <w:r w:rsidRPr="00DB0AA1">
        <w:rPr>
          <w:sz w:val="22"/>
          <w:szCs w:val="22"/>
        </w:rPr>
        <w:t>authorities</w:t>
      </w:r>
      <w:proofErr w:type="gramEnd"/>
      <w:r w:rsidRPr="00DB0AA1">
        <w:rPr>
          <w:sz w:val="22"/>
          <w:szCs w:val="22"/>
        </w:rPr>
        <w:t xml:space="preserve"> health and safety rules and legislative requirements.</w:t>
      </w:r>
    </w:p>
    <w:p w14:paraId="4ED2F23F" w14:textId="77777777" w:rsidR="006D60F2" w:rsidRPr="00DB0AA1" w:rsidRDefault="006D60F2" w:rsidP="006D60F2">
      <w:pPr>
        <w:pStyle w:val="ListParagraph"/>
        <w:rPr>
          <w:sz w:val="22"/>
          <w:szCs w:val="22"/>
        </w:rPr>
      </w:pPr>
    </w:p>
    <w:p w14:paraId="273B4528" w14:textId="04618173" w:rsidR="006D60F2" w:rsidRPr="00211575" w:rsidRDefault="006D60F2" w:rsidP="00211575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DB0AA1">
        <w:rPr>
          <w:rFonts w:ascii="Arial" w:hAnsi="Arial" w:cs="Arial"/>
          <w:sz w:val="22"/>
          <w:szCs w:val="22"/>
        </w:rPr>
        <w:t xml:space="preserve">This job description outlines the main activities of the post holder. It is not intended to be an exhaustive list of specific duties and activities. </w:t>
      </w:r>
      <w:bookmarkStart w:id="0" w:name="_GoBack"/>
      <w:bookmarkEnd w:id="0"/>
    </w:p>
    <w:sectPr w:rsidR="006D60F2" w:rsidRPr="00211575" w:rsidSect="007134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50" w:right="1440" w:bottom="1440" w:left="1440" w:header="708" w:footer="8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009B9" w14:textId="77777777" w:rsidR="007D4A5A" w:rsidRDefault="007D4A5A" w:rsidP="009F7D54">
      <w:r>
        <w:separator/>
      </w:r>
    </w:p>
  </w:endnote>
  <w:endnote w:type="continuationSeparator" w:id="0">
    <w:p w14:paraId="306466D8" w14:textId="77777777" w:rsidR="007D4A5A" w:rsidRDefault="007D4A5A" w:rsidP="009F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21117" w14:textId="77777777" w:rsidR="00934173" w:rsidRDefault="00211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685E" w14:textId="77777777" w:rsidR="00934173" w:rsidRDefault="00211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17B8B" w14:textId="77777777" w:rsidR="00713453" w:rsidRDefault="007D4A5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E0A039E" wp14:editId="21399759">
          <wp:simplePos x="0" y="0"/>
          <wp:positionH relativeFrom="column">
            <wp:posOffset>-907473</wp:posOffset>
          </wp:positionH>
          <wp:positionV relativeFrom="paragraph">
            <wp:posOffset>118572</wp:posOffset>
          </wp:positionV>
          <wp:extent cx="7560000" cy="748800"/>
          <wp:effectExtent l="0" t="0" r="3175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1C TVCA_TVM Lh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D4F3F" w14:textId="77777777" w:rsidR="00E17320" w:rsidRDefault="00211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5FFE9" w14:textId="77777777" w:rsidR="007D4A5A" w:rsidRDefault="007D4A5A" w:rsidP="009F7D54">
      <w:r>
        <w:separator/>
      </w:r>
    </w:p>
  </w:footnote>
  <w:footnote w:type="continuationSeparator" w:id="0">
    <w:p w14:paraId="54F8DF1C" w14:textId="77777777" w:rsidR="007D4A5A" w:rsidRDefault="007D4A5A" w:rsidP="009F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79836" w14:textId="77777777" w:rsidR="00934173" w:rsidRDefault="00211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6EF58" w14:textId="77777777" w:rsidR="00682566" w:rsidRDefault="00211575">
    <w:pPr>
      <w:pStyle w:val="Header"/>
    </w:pPr>
  </w:p>
  <w:p w14:paraId="4468C667" w14:textId="77777777" w:rsidR="00682566" w:rsidRDefault="00211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B3695" w14:textId="77777777" w:rsidR="0089325C" w:rsidRDefault="007D4A5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C8817E7" wp14:editId="1C09C652">
          <wp:simplePos x="0" y="0"/>
          <wp:positionH relativeFrom="column">
            <wp:posOffset>-907473</wp:posOffset>
          </wp:positionH>
          <wp:positionV relativeFrom="paragraph">
            <wp:posOffset>-457835</wp:posOffset>
          </wp:positionV>
          <wp:extent cx="7534800" cy="1220400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A TVCA_TVM Lh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27EB"/>
    <w:multiLevelType w:val="hybridMultilevel"/>
    <w:tmpl w:val="F1004C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550775"/>
    <w:multiLevelType w:val="hybridMultilevel"/>
    <w:tmpl w:val="363C1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24B3A"/>
    <w:multiLevelType w:val="hybridMultilevel"/>
    <w:tmpl w:val="5EBCF0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F2"/>
    <w:rsid w:val="00211575"/>
    <w:rsid w:val="006D60F2"/>
    <w:rsid w:val="007D4A5A"/>
    <w:rsid w:val="009D5140"/>
    <w:rsid w:val="009F7D54"/>
    <w:rsid w:val="00AB4215"/>
    <w:rsid w:val="00DB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19C5D5"/>
  <w15:chartTrackingRefBased/>
  <w15:docId w15:val="{56AF8FE4-6C9E-4DFE-B66A-208F0118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D60F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60F2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6D60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0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60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0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D60F2"/>
    <w:pPr>
      <w:ind w:left="720"/>
    </w:pPr>
    <w:rPr>
      <w:rFonts w:ascii="Arial" w:hAnsi="Arial" w:cs="Arial"/>
      <w:lang w:eastAsia="en-GB"/>
    </w:rPr>
  </w:style>
  <w:style w:type="character" w:customStyle="1" w:styleId="ListParagraphChar">
    <w:name w:val="List Paragraph Char"/>
    <w:link w:val="ListParagraph"/>
    <w:uiPriority w:val="34"/>
    <w:rsid w:val="006D60F2"/>
    <w:rPr>
      <w:rFonts w:ascii="Arial" w:eastAsia="Times New Roman" w:hAnsi="Arial" w:cs="Arial"/>
      <w:sz w:val="24"/>
      <w:szCs w:val="24"/>
      <w:lang w:eastAsia="en-GB"/>
    </w:rPr>
  </w:style>
  <w:style w:type="paragraph" w:customStyle="1" w:styleId="Default">
    <w:name w:val="Default"/>
    <w:rsid w:val="006D6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F1EB73B7CBD4FB951AF551B06740C" ma:contentTypeVersion="12" ma:contentTypeDescription="Create a new document." ma:contentTypeScope="" ma:versionID="f977d1435d23c0561d8159a3b412ce3d">
  <xsd:schema xmlns:xsd="http://www.w3.org/2001/XMLSchema" xmlns:xs="http://www.w3.org/2001/XMLSchema" xmlns:p="http://schemas.microsoft.com/office/2006/metadata/properties" xmlns:ns3="18a1cb52-ac81-4e34-9ef9-f96bb7ac00b3" xmlns:ns4="09364c81-d09e-4dfb-82a0-d3649b138f6b" targetNamespace="http://schemas.microsoft.com/office/2006/metadata/properties" ma:root="true" ma:fieldsID="20f183c15e9902a02d68e5f21235853e" ns3:_="" ns4:_="">
    <xsd:import namespace="18a1cb52-ac81-4e34-9ef9-f96bb7ac00b3"/>
    <xsd:import namespace="09364c81-d09e-4dfb-82a0-d3649b138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1cb52-ac81-4e34-9ef9-f96bb7ac00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64c81-d09e-4dfb-82a0-d3649b138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9B15B-6BD9-45D5-8FB9-8E6B04189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E61BE8-BE4C-4909-84F9-64DA82376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7B1E3-3F04-4E61-972E-14EF110DA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1cb52-ac81-4e34-9ef9-f96bb7ac00b3"/>
    <ds:schemaRef ds:uri="09364c81-d09e-4dfb-82a0-d3649b138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Winter</dc:creator>
  <cp:keywords/>
  <dc:description/>
  <cp:lastModifiedBy>Ellis McBride</cp:lastModifiedBy>
  <cp:revision>3</cp:revision>
  <dcterms:created xsi:type="dcterms:W3CDTF">2020-09-04T09:49:00Z</dcterms:created>
  <dcterms:modified xsi:type="dcterms:W3CDTF">2020-09-09T08:58:00Z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0x010100166F1EB73B7CBD4FB951AF551B06740C</vt:lpwstr>
  </property>
</Properties>
</file>