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7D53AF"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7D53AF" w:rsidRDefault="00F44B6C" w:rsidP="007F19DA">
            <w:pPr>
              <w:rPr>
                <w:rFonts w:cs="Arial"/>
                <w:b/>
                <w:szCs w:val="24"/>
              </w:rPr>
            </w:pPr>
            <w:r w:rsidRPr="007D53AF">
              <w:rPr>
                <w:rFonts w:cs="Arial"/>
                <w:b/>
                <w:szCs w:val="24"/>
              </w:rPr>
              <w:t>Post title</w:t>
            </w:r>
          </w:p>
        </w:tc>
        <w:tc>
          <w:tcPr>
            <w:tcW w:w="7933" w:type="dxa"/>
            <w:vAlign w:val="center"/>
          </w:tcPr>
          <w:p w14:paraId="23F266BD" w14:textId="5E60F721" w:rsidR="00F44B6C" w:rsidRPr="007D53AF" w:rsidRDefault="005D3964" w:rsidP="007F19DA">
            <w:pPr>
              <w:rPr>
                <w:rFonts w:cs="Arial"/>
                <w:szCs w:val="24"/>
              </w:rPr>
            </w:pPr>
            <w:r w:rsidRPr="007D53AF">
              <w:rPr>
                <w:rFonts w:cs="Arial"/>
                <w:szCs w:val="24"/>
              </w:rPr>
              <w:t>Payroll and Employee Services Officer</w:t>
            </w:r>
          </w:p>
        </w:tc>
      </w:tr>
      <w:tr w:rsidR="00F44B6C" w:rsidRPr="007D53AF"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7D53AF" w:rsidRDefault="00F44B6C" w:rsidP="007F19DA">
            <w:pPr>
              <w:rPr>
                <w:rFonts w:cs="Arial"/>
                <w:b/>
                <w:szCs w:val="24"/>
              </w:rPr>
            </w:pPr>
            <w:r w:rsidRPr="007D53AF">
              <w:rPr>
                <w:rFonts w:cs="Arial"/>
                <w:b/>
                <w:szCs w:val="24"/>
              </w:rPr>
              <w:t>JE Reference No</w:t>
            </w:r>
          </w:p>
        </w:tc>
        <w:tc>
          <w:tcPr>
            <w:tcW w:w="7933" w:type="dxa"/>
            <w:vAlign w:val="center"/>
          </w:tcPr>
          <w:p w14:paraId="007543A4" w14:textId="567F0385" w:rsidR="00F44B6C" w:rsidRPr="007D53AF" w:rsidRDefault="005D3964" w:rsidP="007F19DA">
            <w:pPr>
              <w:rPr>
                <w:rFonts w:cs="Arial"/>
                <w:szCs w:val="24"/>
              </w:rPr>
            </w:pPr>
            <w:r w:rsidRPr="007D53AF">
              <w:rPr>
                <w:rFonts w:cs="Arial"/>
                <w:szCs w:val="24"/>
              </w:rPr>
              <w:t>N8798</w:t>
            </w:r>
          </w:p>
        </w:tc>
      </w:tr>
      <w:tr w:rsidR="00F44B6C" w:rsidRPr="007D53AF"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7D53AF" w:rsidRDefault="00F44B6C" w:rsidP="007F19DA">
            <w:pPr>
              <w:rPr>
                <w:rFonts w:cs="Arial"/>
                <w:b/>
                <w:szCs w:val="24"/>
              </w:rPr>
            </w:pPr>
            <w:r w:rsidRPr="007D53AF">
              <w:rPr>
                <w:rFonts w:cs="Arial"/>
                <w:b/>
                <w:szCs w:val="24"/>
              </w:rPr>
              <w:t>Grade</w:t>
            </w:r>
          </w:p>
        </w:tc>
        <w:tc>
          <w:tcPr>
            <w:tcW w:w="7933" w:type="dxa"/>
            <w:vAlign w:val="center"/>
          </w:tcPr>
          <w:p w14:paraId="42C33BBA" w14:textId="39D4664E" w:rsidR="00F44B6C" w:rsidRPr="007D53AF" w:rsidRDefault="005D3964" w:rsidP="007F19DA">
            <w:pPr>
              <w:rPr>
                <w:rFonts w:cs="Arial"/>
                <w:szCs w:val="24"/>
              </w:rPr>
            </w:pPr>
            <w:r w:rsidRPr="007D53AF">
              <w:rPr>
                <w:rFonts w:cs="Arial"/>
                <w:szCs w:val="24"/>
              </w:rPr>
              <w:t>Grade 9</w:t>
            </w:r>
          </w:p>
        </w:tc>
      </w:tr>
      <w:tr w:rsidR="00F44B6C" w:rsidRPr="007D53AF"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7D53AF" w:rsidRDefault="00F44B6C" w:rsidP="007F19DA">
            <w:pPr>
              <w:rPr>
                <w:rFonts w:cs="Arial"/>
                <w:b/>
                <w:szCs w:val="24"/>
              </w:rPr>
            </w:pPr>
            <w:r w:rsidRPr="007D53AF">
              <w:rPr>
                <w:rFonts w:cs="Arial"/>
                <w:b/>
                <w:szCs w:val="24"/>
              </w:rPr>
              <w:t>Service</w:t>
            </w:r>
          </w:p>
        </w:tc>
        <w:tc>
          <w:tcPr>
            <w:tcW w:w="7933" w:type="dxa"/>
            <w:vAlign w:val="center"/>
          </w:tcPr>
          <w:p w14:paraId="08D7C7A3" w14:textId="5DEAF4A3" w:rsidR="00F44B6C" w:rsidRPr="007D53AF" w:rsidRDefault="005D3964" w:rsidP="007F19DA">
            <w:pPr>
              <w:rPr>
                <w:rFonts w:cs="Arial"/>
                <w:szCs w:val="24"/>
              </w:rPr>
            </w:pPr>
            <w:r w:rsidRPr="007D53AF">
              <w:rPr>
                <w:rFonts w:cs="Arial"/>
                <w:szCs w:val="24"/>
              </w:rPr>
              <w:t>Resources</w:t>
            </w:r>
          </w:p>
        </w:tc>
      </w:tr>
      <w:tr w:rsidR="00F44B6C" w:rsidRPr="007D53AF"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7D53AF" w:rsidRDefault="00F44B6C" w:rsidP="007F19DA">
            <w:pPr>
              <w:rPr>
                <w:rFonts w:cs="Arial"/>
                <w:b/>
                <w:szCs w:val="24"/>
              </w:rPr>
            </w:pPr>
            <w:r w:rsidRPr="007D53AF">
              <w:rPr>
                <w:rFonts w:cs="Arial"/>
                <w:b/>
                <w:szCs w:val="24"/>
              </w:rPr>
              <w:t>Service Area</w:t>
            </w:r>
          </w:p>
        </w:tc>
        <w:tc>
          <w:tcPr>
            <w:tcW w:w="7933" w:type="dxa"/>
            <w:vAlign w:val="center"/>
          </w:tcPr>
          <w:p w14:paraId="32EDCB5C" w14:textId="5F030E90" w:rsidR="00F44B6C" w:rsidRPr="007D53AF" w:rsidRDefault="005D3964" w:rsidP="007F19DA">
            <w:pPr>
              <w:rPr>
                <w:rFonts w:cs="Arial"/>
                <w:szCs w:val="24"/>
              </w:rPr>
            </w:pPr>
            <w:r w:rsidRPr="007D53AF">
              <w:rPr>
                <w:rFonts w:cs="Arial"/>
                <w:szCs w:val="24"/>
              </w:rPr>
              <w:t>Financial and Transactional Services</w:t>
            </w:r>
          </w:p>
        </w:tc>
      </w:tr>
      <w:tr w:rsidR="00F44B6C" w:rsidRPr="007D53AF"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7D53AF" w:rsidRDefault="00F44B6C" w:rsidP="007F19DA">
            <w:pPr>
              <w:rPr>
                <w:rFonts w:cs="Arial"/>
                <w:szCs w:val="24"/>
              </w:rPr>
            </w:pPr>
            <w:r w:rsidRPr="007D53AF">
              <w:rPr>
                <w:rFonts w:cs="Arial"/>
                <w:b/>
                <w:szCs w:val="24"/>
              </w:rPr>
              <w:t>Reporting to</w:t>
            </w:r>
          </w:p>
        </w:tc>
        <w:tc>
          <w:tcPr>
            <w:tcW w:w="7933" w:type="dxa"/>
            <w:tcBorders>
              <w:bottom w:val="single" w:sz="4" w:space="0" w:color="000000"/>
            </w:tcBorders>
            <w:vAlign w:val="center"/>
          </w:tcPr>
          <w:p w14:paraId="630CE701" w14:textId="3F988056" w:rsidR="00F44B6C" w:rsidRPr="007D53AF" w:rsidRDefault="005D3964" w:rsidP="007F19DA">
            <w:pPr>
              <w:rPr>
                <w:rFonts w:cs="Arial"/>
                <w:szCs w:val="24"/>
              </w:rPr>
            </w:pPr>
            <w:r w:rsidRPr="007D53AF">
              <w:rPr>
                <w:rFonts w:cs="Arial"/>
                <w:szCs w:val="24"/>
              </w:rPr>
              <w:t>Payroll and Employee Services Team Leader</w:t>
            </w:r>
          </w:p>
        </w:tc>
      </w:tr>
      <w:tr w:rsidR="00F44B6C" w:rsidRPr="007D53AF"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7D53AF" w:rsidRDefault="00F44B6C" w:rsidP="007F19DA">
            <w:pPr>
              <w:rPr>
                <w:rFonts w:cs="Arial"/>
                <w:b/>
                <w:szCs w:val="24"/>
              </w:rPr>
            </w:pPr>
            <w:r w:rsidRPr="007D53AF">
              <w:rPr>
                <w:rFonts w:cs="Arial"/>
                <w:b/>
                <w:szCs w:val="24"/>
              </w:rPr>
              <w:t>Location</w:t>
            </w:r>
          </w:p>
        </w:tc>
        <w:tc>
          <w:tcPr>
            <w:tcW w:w="7933" w:type="dxa"/>
            <w:tcBorders>
              <w:bottom w:val="single" w:sz="4" w:space="0" w:color="000000"/>
            </w:tcBorders>
            <w:vAlign w:val="center"/>
          </w:tcPr>
          <w:p w14:paraId="1574BE55" w14:textId="1CA0476C" w:rsidR="00F44B6C" w:rsidRPr="007D53AF" w:rsidRDefault="00F44B6C" w:rsidP="00176D0C">
            <w:pPr>
              <w:spacing w:before="120" w:after="120"/>
              <w:rPr>
                <w:rFonts w:cs="Arial"/>
                <w:szCs w:val="24"/>
              </w:rPr>
            </w:pPr>
            <w:r w:rsidRPr="007D53AF">
              <w:rPr>
                <w:rFonts w:cs="Arial"/>
                <w:szCs w:val="24"/>
              </w:rPr>
              <w:t xml:space="preserve">Your normal place of work will be </w:t>
            </w:r>
            <w:r w:rsidR="005D3964" w:rsidRPr="007D53AF">
              <w:rPr>
                <w:rFonts w:cs="Arial"/>
                <w:szCs w:val="24"/>
              </w:rPr>
              <w:t>Green Lane, Spennymoor</w:t>
            </w:r>
            <w:r w:rsidRPr="007D53AF">
              <w:rPr>
                <w:rFonts w:cs="Arial"/>
                <w:szCs w:val="24"/>
              </w:rPr>
              <w:t>, but you may be required to work at any Council workplace within County Durham.</w:t>
            </w:r>
          </w:p>
        </w:tc>
      </w:tr>
      <w:tr w:rsidR="00F44B6C" w:rsidRPr="007D53AF"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7D53AF" w:rsidRDefault="00F44B6C" w:rsidP="007F19DA">
            <w:pPr>
              <w:jc w:val="right"/>
              <w:rPr>
                <w:rFonts w:cs="Arial"/>
                <w:szCs w:val="24"/>
              </w:rPr>
            </w:pPr>
          </w:p>
        </w:tc>
      </w:tr>
      <w:tr w:rsidR="00F44B6C" w:rsidRPr="007D53AF"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7D53AF" w:rsidRDefault="00F44B6C" w:rsidP="007F19DA">
            <w:pPr>
              <w:rPr>
                <w:rFonts w:cs="Arial"/>
                <w:b/>
                <w:szCs w:val="24"/>
              </w:rPr>
            </w:pPr>
            <w:r w:rsidRPr="007D53AF">
              <w:rPr>
                <w:rFonts w:cs="Arial"/>
                <w:b/>
                <w:szCs w:val="24"/>
              </w:rPr>
              <w:t>DBS</w:t>
            </w:r>
          </w:p>
        </w:tc>
        <w:tc>
          <w:tcPr>
            <w:tcW w:w="7933" w:type="dxa"/>
            <w:vAlign w:val="center"/>
          </w:tcPr>
          <w:p w14:paraId="38697F53" w14:textId="2ED0EFB6" w:rsidR="00F44B6C" w:rsidRPr="007D53AF" w:rsidRDefault="00F44B6C" w:rsidP="007F19DA">
            <w:pPr>
              <w:rPr>
                <w:rFonts w:cs="Arial"/>
                <w:szCs w:val="24"/>
              </w:rPr>
            </w:pPr>
            <w:r w:rsidRPr="007D53AF">
              <w:rPr>
                <w:rFonts w:cs="Arial"/>
                <w:szCs w:val="24"/>
              </w:rPr>
              <w:t>This post is not subject to a disclosure.</w:t>
            </w:r>
          </w:p>
        </w:tc>
      </w:tr>
      <w:tr w:rsidR="00F44B6C" w:rsidRPr="007D53AF"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7D53AF" w:rsidRDefault="00F44B6C" w:rsidP="007F19DA">
            <w:pPr>
              <w:rPr>
                <w:rFonts w:cs="Arial"/>
                <w:b/>
                <w:szCs w:val="24"/>
              </w:rPr>
            </w:pPr>
            <w:r w:rsidRPr="007D53AF">
              <w:rPr>
                <w:rFonts w:cs="Arial"/>
                <w:b/>
                <w:szCs w:val="24"/>
              </w:rPr>
              <w:t>Flexitime</w:t>
            </w:r>
          </w:p>
        </w:tc>
        <w:tc>
          <w:tcPr>
            <w:tcW w:w="7933" w:type="dxa"/>
            <w:vAlign w:val="center"/>
          </w:tcPr>
          <w:p w14:paraId="1D20BEBB" w14:textId="1F8BA602" w:rsidR="00F44B6C" w:rsidRPr="007D53AF" w:rsidRDefault="00F44B6C" w:rsidP="007F19DA">
            <w:pPr>
              <w:rPr>
                <w:rFonts w:cs="Arial"/>
                <w:szCs w:val="24"/>
              </w:rPr>
            </w:pPr>
            <w:r w:rsidRPr="007D53AF">
              <w:rPr>
                <w:rFonts w:cs="Arial"/>
                <w:szCs w:val="24"/>
              </w:rPr>
              <w:t>This post is</w:t>
            </w:r>
            <w:r w:rsidR="005D3964" w:rsidRPr="007D53AF">
              <w:rPr>
                <w:rFonts w:cs="Arial"/>
                <w:szCs w:val="24"/>
              </w:rPr>
              <w:t xml:space="preserve"> </w:t>
            </w:r>
            <w:r w:rsidRPr="007D53AF">
              <w:rPr>
                <w:rFonts w:cs="Arial"/>
                <w:szCs w:val="24"/>
              </w:rPr>
              <w:t>eligible for flexitime.</w:t>
            </w:r>
          </w:p>
        </w:tc>
      </w:tr>
      <w:tr w:rsidR="00F44B6C" w:rsidRPr="007D53AF"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Pr="007D53AF" w:rsidRDefault="00F44B6C" w:rsidP="007F19DA">
            <w:pPr>
              <w:rPr>
                <w:rFonts w:cs="Arial"/>
                <w:b/>
                <w:szCs w:val="24"/>
              </w:rPr>
            </w:pPr>
            <w:r w:rsidRPr="007D53AF">
              <w:rPr>
                <w:rFonts w:cs="Arial"/>
                <w:b/>
                <w:szCs w:val="24"/>
              </w:rPr>
              <w:t>Politically restricted</w:t>
            </w:r>
          </w:p>
        </w:tc>
        <w:tc>
          <w:tcPr>
            <w:tcW w:w="7933" w:type="dxa"/>
            <w:tcBorders>
              <w:bottom w:val="single" w:sz="4" w:space="0" w:color="000000"/>
            </w:tcBorders>
            <w:vAlign w:val="center"/>
          </w:tcPr>
          <w:p w14:paraId="6F9CB861" w14:textId="716E4415" w:rsidR="00F44B6C" w:rsidRPr="007D53AF" w:rsidRDefault="00F44B6C" w:rsidP="007F19DA">
            <w:pPr>
              <w:rPr>
                <w:rFonts w:cs="Arial"/>
                <w:szCs w:val="24"/>
              </w:rPr>
            </w:pPr>
            <w:r w:rsidRPr="007D53AF">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Pr="007D53AF" w:rsidRDefault="00F44B6C" w:rsidP="00E84624">
      <w:pPr>
        <w:jc w:val="both"/>
        <w:rPr>
          <w:rFonts w:cs="Arial"/>
          <w:szCs w:val="24"/>
        </w:rPr>
      </w:pPr>
    </w:p>
    <w:p w14:paraId="6C552B41" w14:textId="1A695D45" w:rsidR="00F44B6C" w:rsidRPr="007D53AF" w:rsidRDefault="00F44B6C" w:rsidP="00E84624">
      <w:pPr>
        <w:jc w:val="both"/>
        <w:rPr>
          <w:rFonts w:cs="Arial"/>
          <w:szCs w:val="24"/>
        </w:rPr>
      </w:pPr>
    </w:p>
    <w:p w14:paraId="572BCEE5" w14:textId="77777777" w:rsidR="00F44B6C" w:rsidRPr="007D53AF" w:rsidRDefault="00F44B6C" w:rsidP="00E84624">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7D53AF"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7D53AF" w:rsidRDefault="003F5F22" w:rsidP="00E84624">
            <w:pPr>
              <w:jc w:val="both"/>
              <w:rPr>
                <w:rFonts w:cs="Arial"/>
                <w:b/>
                <w:szCs w:val="24"/>
              </w:rPr>
            </w:pPr>
            <w:r w:rsidRPr="007D53AF">
              <w:rPr>
                <w:rFonts w:cs="Arial"/>
                <w:b/>
                <w:szCs w:val="24"/>
              </w:rPr>
              <w:t>Description of role</w:t>
            </w:r>
          </w:p>
        </w:tc>
      </w:tr>
    </w:tbl>
    <w:p w14:paraId="58832EF1" w14:textId="0B1502E8" w:rsidR="003F5F22" w:rsidRPr="007D53AF" w:rsidRDefault="003F5F22" w:rsidP="00E84624">
      <w:pPr>
        <w:jc w:val="both"/>
        <w:rPr>
          <w:rFonts w:cs="Arial"/>
          <w:b/>
          <w:szCs w:val="24"/>
        </w:rPr>
      </w:pPr>
    </w:p>
    <w:p w14:paraId="0DCB009A" w14:textId="77777777" w:rsidR="005D3964" w:rsidRPr="007D53AF" w:rsidRDefault="005D3964" w:rsidP="00C50D78">
      <w:pPr>
        <w:rPr>
          <w:rFonts w:cs="Arial"/>
          <w:szCs w:val="24"/>
        </w:rPr>
      </w:pPr>
      <w:r w:rsidRPr="007D53AF">
        <w:rPr>
          <w:rFonts w:cs="Arial"/>
          <w:szCs w:val="24"/>
        </w:rPr>
        <w:t>This post will involve working across the Payroll and Employee Services function as and when required as directed (by the Payroll and Employee Services Team Leader and may involve undertaking tasks which cover a number of functions e.g. Resourcing, lifecycle of the employee, Data or Payroll.</w:t>
      </w:r>
    </w:p>
    <w:p w14:paraId="3FE2BD28" w14:textId="77777777" w:rsidR="005D3964" w:rsidRPr="007D53AF" w:rsidRDefault="005D3964" w:rsidP="00C50D78">
      <w:pPr>
        <w:rPr>
          <w:rFonts w:cs="Arial"/>
          <w:szCs w:val="24"/>
        </w:rPr>
      </w:pPr>
    </w:p>
    <w:p w14:paraId="787F7D9F" w14:textId="77777777" w:rsidR="005D3964" w:rsidRPr="007D53AF" w:rsidRDefault="005D3964" w:rsidP="00C50D78">
      <w:pPr>
        <w:rPr>
          <w:rFonts w:cs="Arial"/>
          <w:szCs w:val="24"/>
        </w:rPr>
      </w:pPr>
      <w:r w:rsidRPr="007D53AF">
        <w:rPr>
          <w:rFonts w:cs="Arial"/>
          <w:szCs w:val="24"/>
        </w:rPr>
        <w:t>The post holder will be responsible for their own day to day workload within the Payroll and Employee Services function, relating to the recruitment, contractual changes and the accurate recording and processing of payroll information.</w:t>
      </w:r>
    </w:p>
    <w:p w14:paraId="4E0331A6" w14:textId="77777777" w:rsidR="005D3964" w:rsidRPr="007D53AF" w:rsidRDefault="005D3964" w:rsidP="00C50D78">
      <w:pPr>
        <w:rPr>
          <w:rFonts w:cs="Arial"/>
          <w:szCs w:val="24"/>
        </w:rPr>
      </w:pPr>
    </w:p>
    <w:p w14:paraId="6B9494EE" w14:textId="77777777" w:rsidR="005D3964" w:rsidRPr="007D53AF" w:rsidRDefault="005D3964" w:rsidP="00C50D78">
      <w:pPr>
        <w:rPr>
          <w:rFonts w:cs="Arial"/>
          <w:szCs w:val="24"/>
        </w:rPr>
      </w:pPr>
      <w:r w:rsidRPr="007D53AF">
        <w:rPr>
          <w:rFonts w:cs="Arial"/>
          <w:szCs w:val="24"/>
        </w:rPr>
        <w:t>To prioritise and plan their work associated with a wide range of tasks fundamental to an efficient and effective service to all internal and external customers.</w:t>
      </w:r>
    </w:p>
    <w:p w14:paraId="3371F8B5" w14:textId="2D899FE5" w:rsidR="00946D40" w:rsidRPr="007D53AF" w:rsidRDefault="00946D40" w:rsidP="00E84624">
      <w:pPr>
        <w:jc w:val="both"/>
        <w:rPr>
          <w:rFonts w:cs="Arial"/>
          <w:bCs/>
          <w:szCs w:val="24"/>
        </w:rPr>
      </w:pPr>
    </w:p>
    <w:p w14:paraId="77F10E6E" w14:textId="3E225051" w:rsidR="003F5F22" w:rsidRPr="007D53AF" w:rsidRDefault="003F5F22" w:rsidP="00681A84">
      <w:pPr>
        <w:rPr>
          <w:rFonts w:cs="Arial"/>
          <w:b/>
          <w:szCs w:val="24"/>
        </w:rPr>
      </w:pPr>
    </w:p>
    <w:p w14:paraId="457015F5" w14:textId="78072C5F" w:rsidR="005D3964" w:rsidRPr="007D53AF" w:rsidRDefault="005D3964" w:rsidP="00681A84">
      <w:pPr>
        <w:rPr>
          <w:rFonts w:cs="Arial"/>
          <w:b/>
          <w:szCs w:val="24"/>
        </w:rPr>
      </w:pPr>
    </w:p>
    <w:p w14:paraId="463E2695" w14:textId="595AF586" w:rsidR="005D3964" w:rsidRPr="007D53AF" w:rsidRDefault="005D3964" w:rsidP="00681A84">
      <w:pPr>
        <w:rPr>
          <w:rFonts w:cs="Arial"/>
          <w:b/>
          <w:szCs w:val="24"/>
        </w:rPr>
      </w:pPr>
    </w:p>
    <w:p w14:paraId="1189F5E4" w14:textId="74AAE7FE" w:rsidR="005D3964" w:rsidRPr="007D53AF" w:rsidRDefault="005D3964" w:rsidP="00681A84">
      <w:pPr>
        <w:rPr>
          <w:rFonts w:cs="Arial"/>
          <w:b/>
          <w:szCs w:val="24"/>
        </w:rPr>
      </w:pPr>
    </w:p>
    <w:p w14:paraId="5B92F601" w14:textId="77777777" w:rsidR="005D3964" w:rsidRPr="007D53AF" w:rsidRDefault="005D396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7D53AF"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7D53AF" w:rsidRDefault="003F5F22" w:rsidP="00300F4A">
            <w:pPr>
              <w:rPr>
                <w:rFonts w:cs="Arial"/>
                <w:b/>
                <w:szCs w:val="24"/>
              </w:rPr>
            </w:pPr>
            <w:r w:rsidRPr="007D53AF">
              <w:rPr>
                <w:rFonts w:cs="Arial"/>
                <w:b/>
                <w:szCs w:val="24"/>
              </w:rPr>
              <w:lastRenderedPageBreak/>
              <w:t>Duties and responsibilities</w:t>
            </w:r>
          </w:p>
        </w:tc>
      </w:tr>
    </w:tbl>
    <w:p w14:paraId="108B15DD" w14:textId="77777777" w:rsidR="00681A84" w:rsidRPr="007D53AF" w:rsidRDefault="00681A84" w:rsidP="00681A84">
      <w:pPr>
        <w:rPr>
          <w:rFonts w:cs="Arial"/>
          <w:b/>
          <w:szCs w:val="24"/>
        </w:rPr>
      </w:pPr>
    </w:p>
    <w:p w14:paraId="0B593A0B" w14:textId="77777777" w:rsidR="005D3964" w:rsidRPr="007D53AF" w:rsidRDefault="005D3964" w:rsidP="00C50D78">
      <w:pPr>
        <w:rPr>
          <w:rFonts w:cs="Arial"/>
          <w:szCs w:val="24"/>
        </w:rPr>
      </w:pPr>
      <w:r w:rsidRPr="007D53AF">
        <w:rPr>
          <w:rFonts w:cs="Arial"/>
          <w:szCs w:val="24"/>
        </w:rPr>
        <w:t>Listed below are the responsibilities this role will be primarily responsible for:</w:t>
      </w:r>
    </w:p>
    <w:p w14:paraId="79146660" w14:textId="77777777" w:rsidR="005D3964" w:rsidRPr="007D53AF" w:rsidRDefault="005D3964" w:rsidP="00C50D78">
      <w:pPr>
        <w:rPr>
          <w:rFonts w:cs="Arial"/>
          <w:szCs w:val="24"/>
        </w:rPr>
      </w:pPr>
    </w:p>
    <w:p w14:paraId="1EA85B6D" w14:textId="3CFF9D76"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Providing support to the Payroll and Employee Services Team Leader in relation to all aspects of recruitment (including casual and agency workers) and selection, contractual changes during the employee lifecycle and the accurate inputting and processing of payroll information.  Ensuring targets/deadlines are met and escalating concerns where appropriate</w:t>
      </w:r>
      <w:r w:rsidR="00C50D78" w:rsidRPr="00354FF7">
        <w:rPr>
          <w:rFonts w:cs="Arial"/>
          <w:bCs/>
          <w:szCs w:val="24"/>
        </w:rPr>
        <w:t>.</w:t>
      </w:r>
    </w:p>
    <w:p w14:paraId="3BC82377" w14:textId="77777777" w:rsidR="005D3964" w:rsidRPr="00354FF7" w:rsidRDefault="005D3964" w:rsidP="00354FF7">
      <w:pPr>
        <w:ind w:left="426" w:hanging="426"/>
        <w:rPr>
          <w:rFonts w:cs="Arial"/>
          <w:bCs/>
          <w:szCs w:val="24"/>
        </w:rPr>
      </w:pPr>
    </w:p>
    <w:p w14:paraId="08054EEC" w14:textId="5ED2B925" w:rsidR="005D3964" w:rsidRPr="00354FF7" w:rsidRDefault="005D3964" w:rsidP="00354FF7">
      <w:pPr>
        <w:pStyle w:val="ListParagraph"/>
        <w:numPr>
          <w:ilvl w:val="0"/>
          <w:numId w:val="36"/>
        </w:numPr>
        <w:ind w:left="426" w:hanging="426"/>
        <w:rPr>
          <w:rFonts w:cs="Arial"/>
          <w:bCs/>
          <w:szCs w:val="24"/>
        </w:rPr>
      </w:pPr>
      <w:r w:rsidRPr="00354FF7">
        <w:rPr>
          <w:rFonts w:cs="Arial"/>
          <w:color w:val="000000"/>
          <w:szCs w:val="24"/>
          <w:lang w:val="en"/>
        </w:rPr>
        <w:t>Working closely with Services, assisting line managers to understand and implement policies and procedures relating to the recruitment of new starters and changes which occur during the lifecycle of an employee</w:t>
      </w:r>
      <w:r w:rsidR="00C50D78" w:rsidRPr="00354FF7">
        <w:rPr>
          <w:rFonts w:cs="Arial"/>
          <w:color w:val="000000"/>
          <w:szCs w:val="24"/>
          <w:lang w:val="en"/>
        </w:rPr>
        <w:t>.</w:t>
      </w:r>
      <w:r w:rsidRPr="00354FF7">
        <w:rPr>
          <w:rFonts w:cs="Arial"/>
          <w:color w:val="000000"/>
          <w:szCs w:val="24"/>
          <w:lang w:val="en"/>
        </w:rPr>
        <w:t xml:space="preserve">  </w:t>
      </w:r>
    </w:p>
    <w:p w14:paraId="4EB15A2C" w14:textId="77777777" w:rsidR="005D3964" w:rsidRPr="00354FF7" w:rsidRDefault="005D3964" w:rsidP="00354FF7">
      <w:pPr>
        <w:pStyle w:val="ListParagraph"/>
        <w:ind w:left="426" w:hanging="426"/>
        <w:rPr>
          <w:rFonts w:cs="Arial"/>
          <w:bCs/>
          <w:szCs w:val="24"/>
        </w:rPr>
      </w:pPr>
    </w:p>
    <w:p w14:paraId="04DD2ACC" w14:textId="18ABD9F1" w:rsidR="005D3964" w:rsidRPr="00354FF7" w:rsidRDefault="005D3964" w:rsidP="00354FF7">
      <w:pPr>
        <w:pStyle w:val="ListParagraph"/>
        <w:numPr>
          <w:ilvl w:val="0"/>
          <w:numId w:val="36"/>
        </w:numPr>
        <w:ind w:left="426" w:hanging="426"/>
        <w:rPr>
          <w:rFonts w:cs="Arial"/>
          <w:szCs w:val="24"/>
        </w:rPr>
      </w:pPr>
      <w:r w:rsidRPr="00354FF7">
        <w:rPr>
          <w:rFonts w:cs="Arial"/>
          <w:szCs w:val="24"/>
        </w:rPr>
        <w:t xml:space="preserve">Support managers and employees on the Redeployment Policy, including attending Redeployment interviews and trial reviews, maintain the redeployment </w:t>
      </w:r>
      <w:r w:rsidR="00D7077A" w:rsidRPr="00354FF7">
        <w:rPr>
          <w:rFonts w:cs="Arial"/>
          <w:szCs w:val="24"/>
        </w:rPr>
        <w:t>database and</w:t>
      </w:r>
      <w:r w:rsidRPr="00354FF7">
        <w:rPr>
          <w:rFonts w:cs="Arial"/>
          <w:szCs w:val="24"/>
        </w:rPr>
        <w:t xml:space="preserve"> case files, liaise with colleagues who complete appointment/payroll actions for successful trials</w:t>
      </w:r>
      <w:r w:rsidR="00C50D78" w:rsidRPr="00354FF7">
        <w:rPr>
          <w:rFonts w:cs="Arial"/>
          <w:szCs w:val="24"/>
        </w:rPr>
        <w:t>.</w:t>
      </w:r>
    </w:p>
    <w:p w14:paraId="33BF7B4C" w14:textId="77777777" w:rsidR="005D3964" w:rsidRPr="00354FF7" w:rsidRDefault="005D3964" w:rsidP="00354FF7">
      <w:pPr>
        <w:pStyle w:val="ListParagraph"/>
        <w:ind w:left="426" w:hanging="426"/>
        <w:rPr>
          <w:rFonts w:cs="Arial"/>
          <w:szCs w:val="24"/>
        </w:rPr>
      </w:pPr>
    </w:p>
    <w:p w14:paraId="53E9EC5F" w14:textId="13D190F8" w:rsidR="005D3964" w:rsidRPr="00354FF7" w:rsidRDefault="005D3964" w:rsidP="00354FF7">
      <w:pPr>
        <w:pStyle w:val="ListParagraph"/>
        <w:numPr>
          <w:ilvl w:val="0"/>
          <w:numId w:val="36"/>
        </w:numPr>
        <w:ind w:left="426" w:hanging="426"/>
        <w:rPr>
          <w:rFonts w:cs="Arial"/>
          <w:szCs w:val="24"/>
        </w:rPr>
      </w:pPr>
      <w:r w:rsidRPr="00354FF7">
        <w:rPr>
          <w:rFonts w:cs="Arial"/>
          <w:szCs w:val="24"/>
        </w:rPr>
        <w:t>Support the provision of an efficient and effective Payroll and Employee Service Helpdesk which includes dealing with a wide range of customer queries regarding a multitude of issues relating to the function</w:t>
      </w:r>
      <w:r w:rsidR="00C50D78" w:rsidRPr="00354FF7">
        <w:rPr>
          <w:rFonts w:cs="Arial"/>
          <w:szCs w:val="24"/>
        </w:rPr>
        <w:t>.</w:t>
      </w:r>
    </w:p>
    <w:p w14:paraId="501DE994" w14:textId="77777777" w:rsidR="005D3964" w:rsidRPr="00354FF7" w:rsidRDefault="005D3964" w:rsidP="00354FF7">
      <w:pPr>
        <w:pStyle w:val="ListParagraph"/>
        <w:ind w:left="426" w:hanging="426"/>
        <w:rPr>
          <w:rFonts w:cs="Arial"/>
          <w:szCs w:val="24"/>
        </w:rPr>
      </w:pPr>
    </w:p>
    <w:p w14:paraId="2696B047" w14:textId="27307392"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 xml:space="preserve">Ensuring the inputting and processing of payroll information is accurate and complete, handled promptly and efficiently, ensuring new starter and leaver procedures are maintained to avoid under/over payment, deadlines are </w:t>
      </w:r>
      <w:proofErr w:type="gramStart"/>
      <w:r w:rsidRPr="00354FF7">
        <w:rPr>
          <w:rFonts w:cs="Arial"/>
          <w:bCs/>
          <w:szCs w:val="24"/>
        </w:rPr>
        <w:t>met</w:t>
      </w:r>
      <w:proofErr w:type="gramEnd"/>
      <w:r w:rsidRPr="00354FF7">
        <w:rPr>
          <w:rFonts w:cs="Arial"/>
          <w:bCs/>
          <w:szCs w:val="24"/>
        </w:rPr>
        <w:t xml:space="preserve"> and procedures followed</w:t>
      </w:r>
      <w:r w:rsidR="00C50D78" w:rsidRPr="00354FF7">
        <w:rPr>
          <w:rFonts w:cs="Arial"/>
          <w:bCs/>
          <w:szCs w:val="24"/>
        </w:rPr>
        <w:t>.</w:t>
      </w:r>
    </w:p>
    <w:p w14:paraId="7DF561A4" w14:textId="77777777" w:rsidR="005D3964" w:rsidRPr="00354FF7" w:rsidRDefault="005D3964" w:rsidP="00354FF7">
      <w:pPr>
        <w:pStyle w:val="ListParagraph"/>
        <w:ind w:left="426" w:hanging="426"/>
        <w:rPr>
          <w:rFonts w:cs="Arial"/>
          <w:bCs/>
          <w:szCs w:val="24"/>
        </w:rPr>
      </w:pPr>
    </w:p>
    <w:p w14:paraId="49AFC637" w14:textId="113E7A33"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Up to date knowledge of laws, rules and regulations related to employment legislation, data protection/GDPR and HMRC statutory obligations</w:t>
      </w:r>
      <w:r w:rsidR="00C50D78" w:rsidRPr="00354FF7">
        <w:rPr>
          <w:rFonts w:cs="Arial"/>
          <w:bCs/>
          <w:szCs w:val="24"/>
        </w:rPr>
        <w:t>.</w:t>
      </w:r>
    </w:p>
    <w:p w14:paraId="77540CB6" w14:textId="77777777" w:rsidR="005D3964" w:rsidRPr="00354FF7" w:rsidRDefault="005D3964" w:rsidP="00354FF7">
      <w:pPr>
        <w:ind w:left="426" w:hanging="426"/>
        <w:rPr>
          <w:rFonts w:cs="Arial"/>
          <w:bCs/>
          <w:szCs w:val="24"/>
        </w:rPr>
      </w:pPr>
    </w:p>
    <w:p w14:paraId="6E788F0F" w14:textId="1BE50B71"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Dealing with requests for reworks and cancellations (amendments and corrections to payroll and recovery of overpayments) including monitoring the volume and nature of requests and assessing how processes/working practices can be adapted to reduce rework</w:t>
      </w:r>
      <w:r w:rsidR="00C50D78" w:rsidRPr="00354FF7">
        <w:rPr>
          <w:rFonts w:cs="Arial"/>
          <w:bCs/>
          <w:szCs w:val="24"/>
        </w:rPr>
        <w:t>.</w:t>
      </w:r>
    </w:p>
    <w:p w14:paraId="221536DA" w14:textId="77777777" w:rsidR="005D3964" w:rsidRPr="00354FF7" w:rsidRDefault="005D3964" w:rsidP="00354FF7">
      <w:pPr>
        <w:pStyle w:val="ListParagraph"/>
        <w:ind w:left="426" w:hanging="426"/>
        <w:rPr>
          <w:rFonts w:cs="Arial"/>
          <w:bCs/>
          <w:szCs w:val="24"/>
        </w:rPr>
      </w:pPr>
    </w:p>
    <w:p w14:paraId="22E5FB2D" w14:textId="715218BE"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Checking and authorising of payroll checklists monthly</w:t>
      </w:r>
      <w:r w:rsidR="00C50D78" w:rsidRPr="00354FF7">
        <w:rPr>
          <w:rFonts w:cs="Arial"/>
          <w:bCs/>
          <w:szCs w:val="24"/>
        </w:rPr>
        <w:t>.</w:t>
      </w:r>
    </w:p>
    <w:p w14:paraId="6BE1A6BE" w14:textId="77777777" w:rsidR="005D3964" w:rsidRPr="00354FF7" w:rsidRDefault="005D3964" w:rsidP="00354FF7">
      <w:pPr>
        <w:pStyle w:val="ListParagraph"/>
        <w:ind w:left="426" w:hanging="426"/>
        <w:rPr>
          <w:rFonts w:cs="Arial"/>
          <w:bCs/>
          <w:szCs w:val="24"/>
        </w:rPr>
      </w:pPr>
    </w:p>
    <w:p w14:paraId="4AC6A61B" w14:textId="02FDFED4"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Assisting in the creation and/or timely dispatch of year end information to HMRC</w:t>
      </w:r>
      <w:r w:rsidR="00C50D78" w:rsidRPr="00354FF7">
        <w:rPr>
          <w:rFonts w:cs="Arial"/>
          <w:bCs/>
          <w:szCs w:val="24"/>
        </w:rPr>
        <w:t>.</w:t>
      </w:r>
    </w:p>
    <w:p w14:paraId="41DF46FB" w14:textId="77777777" w:rsidR="005D3964" w:rsidRPr="00354FF7" w:rsidRDefault="005D3964" w:rsidP="00354FF7">
      <w:pPr>
        <w:pStyle w:val="ListParagraph"/>
        <w:ind w:left="426" w:hanging="426"/>
        <w:rPr>
          <w:rFonts w:cs="Arial"/>
          <w:bCs/>
          <w:szCs w:val="24"/>
        </w:rPr>
      </w:pPr>
    </w:p>
    <w:p w14:paraId="2DB2D79D" w14:textId="1767C505"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Support the Payroll and Employee Services Team Leader in the bulk processing and annual maintenance routines</w:t>
      </w:r>
      <w:r w:rsidR="00C50D78" w:rsidRPr="00354FF7">
        <w:rPr>
          <w:rFonts w:cs="Arial"/>
          <w:bCs/>
          <w:szCs w:val="24"/>
        </w:rPr>
        <w:t>.</w:t>
      </w:r>
    </w:p>
    <w:p w14:paraId="41066000" w14:textId="77777777" w:rsidR="005D3964" w:rsidRPr="00354FF7" w:rsidRDefault="005D3964" w:rsidP="00354FF7">
      <w:pPr>
        <w:pStyle w:val="ListParagraph"/>
        <w:ind w:left="426" w:hanging="426"/>
        <w:rPr>
          <w:rFonts w:cs="Arial"/>
          <w:bCs/>
          <w:szCs w:val="24"/>
        </w:rPr>
      </w:pPr>
    </w:p>
    <w:p w14:paraId="2C9DC228" w14:textId="6F8E2705"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Lead on the recovery of overpayments of salary, ensuring policy is followed, monitoring recovery and instigating the raising of invoices where agreement of the recovery is not reached</w:t>
      </w:r>
      <w:r w:rsidR="00C50D78" w:rsidRPr="00354FF7">
        <w:rPr>
          <w:rFonts w:cs="Arial"/>
          <w:bCs/>
          <w:szCs w:val="24"/>
        </w:rPr>
        <w:t>.</w:t>
      </w:r>
    </w:p>
    <w:p w14:paraId="3B2E506C" w14:textId="77777777" w:rsidR="005D3964" w:rsidRPr="00354FF7" w:rsidRDefault="005D3964" w:rsidP="00354FF7">
      <w:pPr>
        <w:pStyle w:val="ListParagraph"/>
        <w:ind w:left="426" w:hanging="426"/>
        <w:rPr>
          <w:rFonts w:cs="Arial"/>
          <w:bCs/>
          <w:szCs w:val="24"/>
        </w:rPr>
      </w:pPr>
    </w:p>
    <w:p w14:paraId="7AD01B8B" w14:textId="2378BE7F"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Ensuring timely information is supplied to pensions colleagues in respect of payroll starters and leavers</w:t>
      </w:r>
      <w:r w:rsidR="00C50D78" w:rsidRPr="00354FF7">
        <w:rPr>
          <w:rFonts w:cs="Arial"/>
          <w:bCs/>
          <w:szCs w:val="24"/>
        </w:rPr>
        <w:t>.</w:t>
      </w:r>
    </w:p>
    <w:p w14:paraId="1CBD9B4F" w14:textId="77777777" w:rsidR="005D3964" w:rsidRPr="00354FF7" w:rsidRDefault="005D3964" w:rsidP="00354FF7">
      <w:pPr>
        <w:pStyle w:val="ListParagraph"/>
        <w:ind w:left="426" w:hanging="426"/>
        <w:rPr>
          <w:rFonts w:cs="Arial"/>
          <w:bCs/>
          <w:szCs w:val="24"/>
        </w:rPr>
      </w:pPr>
    </w:p>
    <w:p w14:paraId="30FBEA43" w14:textId="71E44D10" w:rsidR="005D3964" w:rsidRPr="00354FF7" w:rsidRDefault="005D3964" w:rsidP="00354FF7">
      <w:pPr>
        <w:pStyle w:val="ListParagraph"/>
        <w:numPr>
          <w:ilvl w:val="0"/>
          <w:numId w:val="36"/>
        </w:numPr>
        <w:ind w:left="426" w:hanging="426"/>
        <w:rPr>
          <w:rFonts w:cs="Arial"/>
          <w:b/>
          <w:bCs/>
          <w:szCs w:val="24"/>
        </w:rPr>
      </w:pPr>
      <w:r w:rsidRPr="00354FF7">
        <w:rPr>
          <w:rFonts w:cs="Arial"/>
          <w:bCs/>
          <w:szCs w:val="24"/>
        </w:rPr>
        <w:t>Provision of Pension estimates to Service managers</w:t>
      </w:r>
      <w:r w:rsidR="00C50D78" w:rsidRPr="00354FF7">
        <w:rPr>
          <w:rFonts w:cs="Arial"/>
          <w:bCs/>
          <w:szCs w:val="24"/>
        </w:rPr>
        <w:t>.</w:t>
      </w:r>
    </w:p>
    <w:p w14:paraId="05AC82AD" w14:textId="77777777" w:rsidR="00D7077A" w:rsidRPr="00354FF7" w:rsidRDefault="00D7077A" w:rsidP="00354FF7">
      <w:pPr>
        <w:pStyle w:val="ListParagraph"/>
        <w:ind w:left="426" w:hanging="426"/>
        <w:rPr>
          <w:rFonts w:cs="Arial"/>
          <w:b/>
          <w:bCs/>
          <w:szCs w:val="24"/>
        </w:rPr>
      </w:pPr>
    </w:p>
    <w:p w14:paraId="4B56C788" w14:textId="27E0098E"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Liaise with Service managers and assist the preparation of Business cases for consideration by the ERVR/CR Panel meetings</w:t>
      </w:r>
      <w:r w:rsidR="00C50D78" w:rsidRPr="00354FF7">
        <w:rPr>
          <w:rFonts w:cs="Arial"/>
          <w:bCs/>
          <w:szCs w:val="24"/>
        </w:rPr>
        <w:t>.</w:t>
      </w:r>
    </w:p>
    <w:p w14:paraId="5B319947" w14:textId="77777777" w:rsidR="005D3964" w:rsidRPr="00354FF7" w:rsidRDefault="005D3964" w:rsidP="00354FF7">
      <w:pPr>
        <w:pStyle w:val="ListParagraph"/>
        <w:ind w:left="426" w:hanging="426"/>
        <w:rPr>
          <w:rFonts w:cs="Arial"/>
          <w:bCs/>
          <w:szCs w:val="24"/>
        </w:rPr>
      </w:pPr>
    </w:p>
    <w:p w14:paraId="18D20FB6" w14:textId="06C34FDA"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Undertaking work associated with the building, and testing where required, of revised HR and Payroll hierarchies including testing system releases, upgrades etc. as required</w:t>
      </w:r>
      <w:r w:rsidR="00C50D78" w:rsidRPr="00354FF7">
        <w:rPr>
          <w:rFonts w:cs="Arial"/>
          <w:bCs/>
          <w:szCs w:val="24"/>
        </w:rPr>
        <w:t>.</w:t>
      </w:r>
    </w:p>
    <w:p w14:paraId="4DB18791" w14:textId="77777777" w:rsidR="005D3964" w:rsidRPr="00354FF7" w:rsidRDefault="005D3964" w:rsidP="00354FF7">
      <w:pPr>
        <w:pStyle w:val="ListParagraph"/>
        <w:ind w:left="426" w:hanging="426"/>
        <w:rPr>
          <w:rFonts w:cs="Arial"/>
          <w:bCs/>
          <w:szCs w:val="24"/>
        </w:rPr>
      </w:pPr>
    </w:p>
    <w:p w14:paraId="2EAAA656" w14:textId="1FEF9094"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To contribute to project management of relevant multi-disciplinary work and the delivery of key Payroll and Employee services initiatives</w:t>
      </w:r>
      <w:r w:rsidR="00C50D78" w:rsidRPr="00354FF7">
        <w:rPr>
          <w:rFonts w:cs="Arial"/>
          <w:bCs/>
          <w:szCs w:val="24"/>
        </w:rPr>
        <w:t>.</w:t>
      </w:r>
    </w:p>
    <w:p w14:paraId="63BBF0DB" w14:textId="77777777" w:rsidR="005D3964" w:rsidRPr="00354FF7" w:rsidRDefault="005D3964" w:rsidP="00354FF7">
      <w:pPr>
        <w:pStyle w:val="ListParagraph"/>
        <w:ind w:left="426" w:hanging="426"/>
        <w:rPr>
          <w:rFonts w:cs="Arial"/>
          <w:bCs/>
          <w:szCs w:val="24"/>
        </w:rPr>
      </w:pPr>
    </w:p>
    <w:p w14:paraId="3C13E391" w14:textId="63DAB8B7"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Support the Payroll and Employee Services Team Leader in the identification, development and planning of the HR strategy, policy, systems and key HR initiatives, and leading on transformational projects within the Services, supporting Service/Organisational Development initiatives, including the e-enablement of HR/Payroll systems</w:t>
      </w:r>
      <w:r w:rsidR="00C50D78" w:rsidRPr="00354FF7">
        <w:rPr>
          <w:rFonts w:cs="Arial"/>
          <w:bCs/>
          <w:szCs w:val="24"/>
        </w:rPr>
        <w:t>.</w:t>
      </w:r>
    </w:p>
    <w:p w14:paraId="620DFBA1" w14:textId="77777777" w:rsidR="005D3964" w:rsidRPr="00354FF7" w:rsidRDefault="005D3964" w:rsidP="00354FF7">
      <w:pPr>
        <w:pStyle w:val="ListParagraph"/>
        <w:ind w:left="426" w:hanging="426"/>
        <w:rPr>
          <w:rFonts w:cs="Arial"/>
          <w:bCs/>
          <w:szCs w:val="24"/>
        </w:rPr>
      </w:pPr>
    </w:p>
    <w:p w14:paraId="4D7B340B" w14:textId="2D7073CB"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Work with the wider HR function to contribute to the development and review of HR policies and procedures</w:t>
      </w:r>
      <w:r w:rsidR="00C50D78" w:rsidRPr="00354FF7">
        <w:rPr>
          <w:rFonts w:cs="Arial"/>
          <w:bCs/>
          <w:szCs w:val="24"/>
        </w:rPr>
        <w:t>.</w:t>
      </w:r>
    </w:p>
    <w:p w14:paraId="0A885AB3" w14:textId="77777777" w:rsidR="005D3964" w:rsidRPr="00354FF7" w:rsidRDefault="005D3964" w:rsidP="00354FF7">
      <w:pPr>
        <w:pStyle w:val="ListParagraph"/>
        <w:ind w:left="426" w:hanging="426"/>
        <w:rPr>
          <w:rFonts w:cs="Arial"/>
          <w:bCs/>
          <w:szCs w:val="24"/>
        </w:rPr>
      </w:pPr>
    </w:p>
    <w:p w14:paraId="2C0C2A31" w14:textId="54EEB48B"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Undertake monitoring, analysing and interpreting workforce information e.g. regular internal statistical returns and national surveys and the provision of reports as required</w:t>
      </w:r>
      <w:r w:rsidR="00C50D78" w:rsidRPr="00354FF7">
        <w:rPr>
          <w:rFonts w:cs="Arial"/>
          <w:bCs/>
          <w:szCs w:val="24"/>
        </w:rPr>
        <w:t>.</w:t>
      </w:r>
    </w:p>
    <w:p w14:paraId="69BB773C" w14:textId="77777777" w:rsidR="005D3964" w:rsidRPr="00354FF7" w:rsidRDefault="005D3964" w:rsidP="00354FF7">
      <w:pPr>
        <w:pStyle w:val="ListParagraph"/>
        <w:ind w:left="426" w:hanging="426"/>
        <w:rPr>
          <w:rFonts w:cs="Arial"/>
          <w:bCs/>
          <w:szCs w:val="24"/>
        </w:rPr>
      </w:pPr>
    </w:p>
    <w:p w14:paraId="57DA260B" w14:textId="1A049022" w:rsidR="005D3964" w:rsidRPr="00354FF7" w:rsidRDefault="005D3964" w:rsidP="00354FF7">
      <w:pPr>
        <w:pStyle w:val="ListParagraph"/>
        <w:numPr>
          <w:ilvl w:val="0"/>
          <w:numId w:val="36"/>
        </w:numPr>
        <w:ind w:left="426" w:hanging="426"/>
        <w:rPr>
          <w:rFonts w:cs="Arial"/>
          <w:bCs/>
          <w:szCs w:val="24"/>
        </w:rPr>
      </w:pPr>
      <w:proofErr w:type="gramStart"/>
      <w:r w:rsidRPr="00354FF7">
        <w:rPr>
          <w:rFonts w:cs="Arial"/>
          <w:bCs/>
          <w:szCs w:val="24"/>
        </w:rPr>
        <w:t>Review,</w:t>
      </w:r>
      <w:proofErr w:type="gramEnd"/>
      <w:r w:rsidRPr="00354FF7">
        <w:rPr>
          <w:rFonts w:cs="Arial"/>
          <w:bCs/>
          <w:szCs w:val="24"/>
        </w:rPr>
        <w:t xml:space="preserve"> monitor and audit conformance with policy and management system requirements</w:t>
      </w:r>
      <w:r w:rsidR="00C50D78" w:rsidRPr="00354FF7">
        <w:rPr>
          <w:rFonts w:cs="Arial"/>
          <w:bCs/>
          <w:szCs w:val="24"/>
        </w:rPr>
        <w:t>.</w:t>
      </w:r>
    </w:p>
    <w:p w14:paraId="66F24764" w14:textId="77777777" w:rsidR="005D3964" w:rsidRPr="00354FF7" w:rsidRDefault="005D3964" w:rsidP="00354FF7">
      <w:pPr>
        <w:ind w:left="426" w:hanging="426"/>
        <w:rPr>
          <w:rFonts w:cs="Arial"/>
          <w:bCs/>
          <w:szCs w:val="24"/>
        </w:rPr>
      </w:pPr>
    </w:p>
    <w:p w14:paraId="77A9A788" w14:textId="515817D1"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Represent the Service on working groups including but not limited to committee and professional associations, including developing and maintaining relationships with outside agencies and organisations and other Local Authorities</w:t>
      </w:r>
      <w:r w:rsidR="00C50D78" w:rsidRPr="00354FF7">
        <w:rPr>
          <w:rFonts w:cs="Arial"/>
          <w:bCs/>
          <w:szCs w:val="24"/>
        </w:rPr>
        <w:t>.</w:t>
      </w:r>
    </w:p>
    <w:p w14:paraId="428D154D" w14:textId="77777777" w:rsidR="005D3964" w:rsidRPr="00354FF7" w:rsidRDefault="005D3964" w:rsidP="00354FF7">
      <w:pPr>
        <w:ind w:left="426" w:hanging="426"/>
        <w:rPr>
          <w:rFonts w:cs="Arial"/>
          <w:bCs/>
          <w:szCs w:val="24"/>
        </w:rPr>
      </w:pPr>
    </w:p>
    <w:p w14:paraId="3976FF6B" w14:textId="0B9721BB"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Deputise for the Payroll and Employee Services Team Leader when required</w:t>
      </w:r>
      <w:r w:rsidR="00C50D78" w:rsidRPr="00354FF7">
        <w:rPr>
          <w:rFonts w:cs="Arial"/>
          <w:bCs/>
          <w:szCs w:val="24"/>
        </w:rPr>
        <w:t>.</w:t>
      </w:r>
    </w:p>
    <w:p w14:paraId="25317A8C" w14:textId="77777777" w:rsidR="005D3964" w:rsidRPr="00354FF7" w:rsidRDefault="005D3964" w:rsidP="00354FF7">
      <w:pPr>
        <w:pStyle w:val="ListParagraph"/>
        <w:ind w:left="426" w:hanging="426"/>
        <w:rPr>
          <w:rFonts w:cs="Arial"/>
          <w:bCs/>
          <w:szCs w:val="24"/>
        </w:rPr>
      </w:pPr>
    </w:p>
    <w:p w14:paraId="76371C0E" w14:textId="01B1585A" w:rsidR="005D3964" w:rsidRPr="00354FF7" w:rsidRDefault="005D3964" w:rsidP="00354FF7">
      <w:pPr>
        <w:pStyle w:val="ListParagraph"/>
        <w:numPr>
          <w:ilvl w:val="0"/>
          <w:numId w:val="36"/>
        </w:numPr>
        <w:ind w:left="426" w:hanging="426"/>
        <w:rPr>
          <w:rFonts w:cs="Arial"/>
          <w:bCs/>
          <w:szCs w:val="24"/>
        </w:rPr>
      </w:pPr>
      <w:r w:rsidRPr="00354FF7">
        <w:rPr>
          <w:rFonts w:cs="Arial"/>
          <w:bCs/>
          <w:szCs w:val="24"/>
        </w:rPr>
        <w:t>Work flexibly across the Payroll and Employee Services function when required</w:t>
      </w:r>
      <w:r w:rsidR="00C50D78" w:rsidRPr="00354FF7">
        <w:rPr>
          <w:rFonts w:cs="Arial"/>
          <w:bCs/>
          <w:szCs w:val="24"/>
        </w:rPr>
        <w:t>.</w:t>
      </w:r>
    </w:p>
    <w:p w14:paraId="3B3C4510" w14:textId="77777777" w:rsidR="005D3964" w:rsidRPr="00354FF7" w:rsidRDefault="005D3964" w:rsidP="00354FF7">
      <w:pPr>
        <w:pStyle w:val="ListParagraph"/>
        <w:ind w:left="426" w:hanging="426"/>
        <w:rPr>
          <w:rFonts w:cs="Arial"/>
          <w:bCs/>
          <w:szCs w:val="24"/>
        </w:rPr>
      </w:pPr>
    </w:p>
    <w:p w14:paraId="123259F2" w14:textId="130ED910"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Implementing pre-planned system developments</w:t>
      </w:r>
      <w:r w:rsidR="00C50D78" w:rsidRPr="00354FF7">
        <w:rPr>
          <w:rFonts w:cs="Arial"/>
          <w:bCs/>
          <w:szCs w:val="24"/>
        </w:rPr>
        <w:t>.</w:t>
      </w:r>
    </w:p>
    <w:p w14:paraId="3AFFAB91" w14:textId="77777777" w:rsidR="00C50D78" w:rsidRPr="00354FF7" w:rsidRDefault="00C50D78" w:rsidP="00354FF7">
      <w:pPr>
        <w:pStyle w:val="ListParagraph"/>
        <w:ind w:left="426" w:hanging="426"/>
        <w:contextualSpacing w:val="0"/>
        <w:rPr>
          <w:rFonts w:cs="Arial"/>
          <w:bCs/>
          <w:szCs w:val="24"/>
        </w:rPr>
      </w:pPr>
    </w:p>
    <w:p w14:paraId="30B1584E" w14:textId="331CF583"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Creating and maintaining detailed procedural notes</w:t>
      </w:r>
      <w:r w:rsidR="00C50D78" w:rsidRPr="00354FF7">
        <w:rPr>
          <w:rFonts w:cs="Arial"/>
          <w:bCs/>
          <w:szCs w:val="24"/>
        </w:rPr>
        <w:t>.</w:t>
      </w:r>
    </w:p>
    <w:p w14:paraId="3DE1ABF3" w14:textId="77777777" w:rsidR="00C50D78" w:rsidRPr="00354FF7" w:rsidRDefault="00C50D78" w:rsidP="00354FF7">
      <w:pPr>
        <w:pStyle w:val="ListParagraph"/>
        <w:ind w:left="426" w:hanging="426"/>
        <w:contextualSpacing w:val="0"/>
        <w:rPr>
          <w:rFonts w:cs="Arial"/>
          <w:bCs/>
          <w:szCs w:val="24"/>
        </w:rPr>
      </w:pPr>
    </w:p>
    <w:p w14:paraId="1E957571" w14:textId="4B051866"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Creating and delivering a quality training programme for end users</w:t>
      </w:r>
      <w:r w:rsidR="00C50D78" w:rsidRPr="00354FF7">
        <w:rPr>
          <w:rFonts w:cs="Arial"/>
          <w:bCs/>
          <w:szCs w:val="24"/>
        </w:rPr>
        <w:t>.</w:t>
      </w:r>
    </w:p>
    <w:p w14:paraId="125AC920" w14:textId="77777777" w:rsidR="00C50D78" w:rsidRPr="00354FF7" w:rsidRDefault="00C50D78" w:rsidP="00354FF7">
      <w:pPr>
        <w:pStyle w:val="ListParagraph"/>
        <w:ind w:left="426" w:hanging="426"/>
        <w:contextualSpacing w:val="0"/>
        <w:rPr>
          <w:rFonts w:cs="Arial"/>
          <w:bCs/>
          <w:szCs w:val="24"/>
        </w:rPr>
      </w:pPr>
    </w:p>
    <w:p w14:paraId="66C72001" w14:textId="7E2E7BBE"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Controlling security profiles and user access permissions</w:t>
      </w:r>
      <w:r w:rsidR="00C50D78" w:rsidRPr="00354FF7">
        <w:rPr>
          <w:rFonts w:cs="Arial"/>
          <w:bCs/>
          <w:szCs w:val="24"/>
        </w:rPr>
        <w:t>.</w:t>
      </w:r>
    </w:p>
    <w:p w14:paraId="718AD8C0" w14:textId="77777777" w:rsidR="00C50D78" w:rsidRPr="00354FF7" w:rsidRDefault="00C50D78" w:rsidP="00354FF7">
      <w:pPr>
        <w:pStyle w:val="ListParagraph"/>
        <w:ind w:left="426" w:hanging="426"/>
        <w:contextualSpacing w:val="0"/>
        <w:rPr>
          <w:rFonts w:cs="Arial"/>
          <w:bCs/>
          <w:szCs w:val="24"/>
        </w:rPr>
      </w:pPr>
    </w:p>
    <w:p w14:paraId="0023A9CC" w14:textId="7A402708"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Providing support and advice for Resourcelink users</w:t>
      </w:r>
      <w:r w:rsidR="00C50D78" w:rsidRPr="00354FF7">
        <w:rPr>
          <w:rFonts w:cs="Arial"/>
          <w:bCs/>
          <w:szCs w:val="24"/>
        </w:rPr>
        <w:t>.</w:t>
      </w:r>
    </w:p>
    <w:p w14:paraId="7A909CF9" w14:textId="77777777" w:rsidR="00C50D78" w:rsidRPr="00354FF7" w:rsidRDefault="00C50D78" w:rsidP="00354FF7">
      <w:pPr>
        <w:pStyle w:val="ListParagraph"/>
        <w:ind w:left="426" w:hanging="426"/>
        <w:contextualSpacing w:val="0"/>
        <w:rPr>
          <w:rFonts w:cs="Arial"/>
          <w:bCs/>
          <w:szCs w:val="24"/>
        </w:rPr>
      </w:pPr>
    </w:p>
    <w:p w14:paraId="7335AC02" w14:textId="502E8615"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Demonstrate a commitment to ensure compliance with the authority’s Equal Opportunities Policy</w:t>
      </w:r>
      <w:r w:rsidR="00C50D78" w:rsidRPr="00354FF7">
        <w:rPr>
          <w:rFonts w:cs="Arial"/>
          <w:bCs/>
          <w:szCs w:val="24"/>
        </w:rPr>
        <w:t>.</w:t>
      </w:r>
    </w:p>
    <w:p w14:paraId="55C1BFA0" w14:textId="77777777" w:rsidR="00C50D78" w:rsidRPr="00354FF7" w:rsidRDefault="00C50D78" w:rsidP="00354FF7">
      <w:pPr>
        <w:pStyle w:val="ListParagraph"/>
        <w:ind w:left="426" w:hanging="426"/>
        <w:contextualSpacing w:val="0"/>
        <w:rPr>
          <w:rFonts w:cs="Arial"/>
          <w:bCs/>
          <w:szCs w:val="24"/>
        </w:rPr>
      </w:pPr>
    </w:p>
    <w:p w14:paraId="6D14ABB5" w14:textId="18E2F445" w:rsidR="005D3964" w:rsidRPr="00354FF7" w:rsidRDefault="005D3964" w:rsidP="00354FF7">
      <w:pPr>
        <w:pStyle w:val="ListParagraph"/>
        <w:numPr>
          <w:ilvl w:val="0"/>
          <w:numId w:val="36"/>
        </w:numPr>
        <w:ind w:left="426" w:hanging="426"/>
        <w:contextualSpacing w:val="0"/>
        <w:rPr>
          <w:rFonts w:cs="Arial"/>
          <w:bCs/>
          <w:szCs w:val="24"/>
        </w:rPr>
      </w:pPr>
      <w:r w:rsidRPr="00354FF7">
        <w:rPr>
          <w:rFonts w:cs="Arial"/>
          <w:bCs/>
          <w:szCs w:val="24"/>
        </w:rPr>
        <w:t>Ensure that confidentiality and data protection requirements are maintained and adhered to.</w:t>
      </w:r>
    </w:p>
    <w:p w14:paraId="4D0C2508" w14:textId="77777777" w:rsidR="005D3964" w:rsidRPr="007D53AF" w:rsidRDefault="005D3964" w:rsidP="005D3964">
      <w:pPr>
        <w:pStyle w:val="ListParagraph"/>
        <w:spacing w:after="200"/>
        <w:ind w:left="0"/>
        <w:rPr>
          <w:rFonts w:cs="Arial"/>
          <w:bCs/>
          <w:szCs w:val="24"/>
        </w:rPr>
      </w:pPr>
    </w:p>
    <w:p w14:paraId="65F57B7F" w14:textId="32C3FB44" w:rsidR="005D3964" w:rsidRPr="007D53AF" w:rsidRDefault="005D3964" w:rsidP="005D3964">
      <w:pPr>
        <w:pStyle w:val="ListParagraph"/>
        <w:spacing w:after="200"/>
        <w:ind w:left="0"/>
        <w:rPr>
          <w:rFonts w:cs="Arial"/>
          <w:bCs/>
          <w:szCs w:val="24"/>
        </w:rPr>
      </w:pPr>
      <w:r w:rsidRPr="007D53AF">
        <w:rPr>
          <w:rFonts w:cs="Arial"/>
          <w:bCs/>
          <w:szCs w:val="24"/>
        </w:rPr>
        <w:t>All employees have a responsibility to undertake training and development as required.  They also have a responsibility to assist, where appropriate and necessary, with the training and development of fellow employees.</w:t>
      </w:r>
    </w:p>
    <w:p w14:paraId="238B2B62" w14:textId="77777777" w:rsidR="005D3964" w:rsidRPr="007D53AF" w:rsidRDefault="005D3964" w:rsidP="005D3964">
      <w:pPr>
        <w:pStyle w:val="ListParagraph"/>
        <w:spacing w:after="200"/>
        <w:ind w:left="0"/>
        <w:rPr>
          <w:rFonts w:cs="Arial"/>
          <w:bCs/>
          <w:szCs w:val="24"/>
        </w:rPr>
      </w:pPr>
    </w:p>
    <w:p w14:paraId="158F9DF1" w14:textId="4F13BCFE" w:rsidR="005D3964" w:rsidRPr="007D53AF" w:rsidRDefault="005D3964" w:rsidP="005D3964">
      <w:pPr>
        <w:pStyle w:val="ListParagraph"/>
        <w:spacing w:after="200"/>
        <w:ind w:left="0"/>
        <w:rPr>
          <w:rFonts w:cs="Arial"/>
          <w:bCs/>
          <w:szCs w:val="24"/>
        </w:rPr>
      </w:pPr>
      <w:r w:rsidRPr="007D53AF">
        <w:rPr>
          <w:rFonts w:cs="Arial"/>
          <w:bCs/>
          <w:szCs w:val="24"/>
        </w:rPr>
        <w:t>All employees have a responsibility of care for their own and others health and safety.</w:t>
      </w:r>
    </w:p>
    <w:p w14:paraId="43463570" w14:textId="77777777" w:rsidR="005D3964" w:rsidRPr="007D53AF" w:rsidRDefault="005D3964" w:rsidP="005D3964">
      <w:pPr>
        <w:pStyle w:val="ListParagraph"/>
        <w:spacing w:after="200"/>
        <w:ind w:left="0"/>
        <w:rPr>
          <w:rFonts w:cs="Arial"/>
          <w:bCs/>
          <w:szCs w:val="24"/>
        </w:rPr>
      </w:pPr>
    </w:p>
    <w:p w14:paraId="41AAE21E" w14:textId="2D0C139D" w:rsidR="005D3964" w:rsidRPr="007D53AF" w:rsidRDefault="005D3964" w:rsidP="005D3964">
      <w:pPr>
        <w:pStyle w:val="ListParagraph"/>
        <w:spacing w:after="200"/>
        <w:ind w:left="0"/>
        <w:rPr>
          <w:rFonts w:cs="Arial"/>
          <w:bCs/>
          <w:szCs w:val="24"/>
        </w:rPr>
      </w:pPr>
      <w:r w:rsidRPr="007D53AF">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43592CAD" w14:textId="77777777" w:rsidR="005D3964" w:rsidRPr="007D53AF" w:rsidRDefault="005D3964" w:rsidP="005D3964">
      <w:pPr>
        <w:pStyle w:val="ListParagraph"/>
        <w:spacing w:after="200"/>
        <w:ind w:left="0"/>
        <w:rPr>
          <w:rFonts w:cs="Arial"/>
          <w:bCs/>
          <w:szCs w:val="24"/>
        </w:rPr>
      </w:pPr>
    </w:p>
    <w:p w14:paraId="53B1823F" w14:textId="77777777" w:rsidR="005D3964" w:rsidRPr="007D53AF" w:rsidRDefault="005D3964" w:rsidP="005D3964">
      <w:pPr>
        <w:pStyle w:val="ListParagraph"/>
        <w:spacing w:after="200"/>
        <w:ind w:left="0"/>
        <w:rPr>
          <w:rFonts w:cs="Arial"/>
          <w:bCs/>
          <w:szCs w:val="24"/>
        </w:rPr>
      </w:pPr>
      <w:r w:rsidRPr="007D53AF">
        <w:rPr>
          <w:rFonts w:cs="Arial"/>
          <w:bCs/>
          <w:szCs w:val="24"/>
        </w:rPr>
        <w:t>Variation may also occur to the duties and responsibilities without changing the general character of the post.</w:t>
      </w:r>
    </w:p>
    <w:p w14:paraId="2708FF7B" w14:textId="77777777" w:rsidR="00681A84" w:rsidRPr="007D53AF"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7D53AF"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7D53AF" w:rsidRDefault="003F5F22" w:rsidP="00E84624">
            <w:pPr>
              <w:jc w:val="both"/>
              <w:rPr>
                <w:rFonts w:cs="Arial"/>
                <w:b/>
                <w:szCs w:val="24"/>
              </w:rPr>
            </w:pPr>
            <w:r w:rsidRPr="007D53AF">
              <w:rPr>
                <w:rFonts w:cs="Arial"/>
                <w:b/>
                <w:szCs w:val="24"/>
              </w:rPr>
              <w:lastRenderedPageBreak/>
              <w:t>Organisational responsibilities</w:t>
            </w:r>
          </w:p>
        </w:tc>
      </w:tr>
    </w:tbl>
    <w:p w14:paraId="5D81B635" w14:textId="77777777" w:rsidR="00681A84" w:rsidRPr="007D53AF" w:rsidRDefault="00681A84" w:rsidP="00E84624">
      <w:pPr>
        <w:jc w:val="both"/>
        <w:rPr>
          <w:rFonts w:cs="Arial"/>
          <w:b/>
          <w:szCs w:val="24"/>
        </w:rPr>
      </w:pPr>
    </w:p>
    <w:p w14:paraId="543806D7"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Values and behaviours</w:t>
      </w:r>
    </w:p>
    <w:p w14:paraId="046B3C0D" w14:textId="77777777" w:rsidR="00681A84" w:rsidRPr="007D53AF" w:rsidRDefault="00681A84" w:rsidP="00E84624">
      <w:pPr>
        <w:pStyle w:val="ListParagraph"/>
        <w:ind w:left="567"/>
        <w:jc w:val="both"/>
        <w:rPr>
          <w:rFonts w:cs="Arial"/>
          <w:szCs w:val="24"/>
        </w:rPr>
      </w:pPr>
      <w:r w:rsidRPr="007D53AF">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7D53AF" w:rsidRDefault="00681A84" w:rsidP="00E84624">
      <w:pPr>
        <w:pStyle w:val="ListParagraph"/>
        <w:ind w:left="567" w:hanging="425"/>
        <w:jc w:val="both"/>
        <w:rPr>
          <w:rFonts w:cs="Arial"/>
          <w:szCs w:val="24"/>
        </w:rPr>
      </w:pPr>
    </w:p>
    <w:p w14:paraId="057FE992"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Smarter working, transformation and design principles</w:t>
      </w:r>
    </w:p>
    <w:p w14:paraId="173040C9" w14:textId="77777777" w:rsidR="00681A84" w:rsidRPr="007D53AF" w:rsidRDefault="00681A84" w:rsidP="00E84624">
      <w:pPr>
        <w:pStyle w:val="ListParagraph"/>
        <w:ind w:left="567"/>
        <w:jc w:val="both"/>
        <w:rPr>
          <w:rFonts w:cs="Arial"/>
          <w:szCs w:val="24"/>
        </w:rPr>
      </w:pPr>
      <w:r w:rsidRPr="007D53AF">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7D53AF" w:rsidRDefault="00681A84" w:rsidP="00E84624">
      <w:pPr>
        <w:pStyle w:val="ListParagraph"/>
        <w:jc w:val="both"/>
        <w:rPr>
          <w:rFonts w:cs="Arial"/>
          <w:szCs w:val="24"/>
        </w:rPr>
      </w:pPr>
    </w:p>
    <w:p w14:paraId="6B5248E8"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Communication</w:t>
      </w:r>
    </w:p>
    <w:p w14:paraId="4EC3DED9" w14:textId="77777777" w:rsidR="00681A84" w:rsidRPr="007D53AF" w:rsidRDefault="00681A84" w:rsidP="00E84624">
      <w:pPr>
        <w:pStyle w:val="ListParagraph"/>
        <w:ind w:left="567"/>
        <w:jc w:val="both"/>
        <w:rPr>
          <w:rFonts w:cs="Arial"/>
          <w:szCs w:val="24"/>
        </w:rPr>
      </w:pPr>
      <w:r w:rsidRPr="007D53AF">
        <w:rPr>
          <w:rFonts w:cs="Arial"/>
          <w:szCs w:val="24"/>
        </w:rPr>
        <w:t>To communicate effectively with our customers, managers, peers and partners and to work collaboratively to provide the best possible public service.</w:t>
      </w:r>
      <w:r w:rsidR="001B7696" w:rsidRPr="007D53AF">
        <w:rPr>
          <w:rFonts w:cs="Arial"/>
          <w:szCs w:val="24"/>
        </w:rPr>
        <w:t xml:space="preserve"> </w:t>
      </w:r>
      <w:r w:rsidRPr="007D53AF">
        <w:rPr>
          <w:rFonts w:cs="Arial"/>
          <w:szCs w:val="24"/>
        </w:rPr>
        <w:t>Communication between teams, services and partner organisations is imperative in providing the best possible service to our public.</w:t>
      </w:r>
    </w:p>
    <w:p w14:paraId="4B48FA55" w14:textId="77777777" w:rsidR="00681A84" w:rsidRPr="007D53AF" w:rsidRDefault="00681A84" w:rsidP="00E84624">
      <w:pPr>
        <w:pStyle w:val="ListParagraph"/>
        <w:ind w:left="567" w:hanging="425"/>
        <w:jc w:val="both"/>
        <w:rPr>
          <w:rFonts w:cs="Arial"/>
          <w:szCs w:val="24"/>
        </w:rPr>
      </w:pPr>
    </w:p>
    <w:p w14:paraId="49B85E01" w14:textId="77777777" w:rsidR="00681A84" w:rsidRPr="007D53AF" w:rsidRDefault="00681A84" w:rsidP="00E84624">
      <w:pPr>
        <w:pStyle w:val="ListParagraph"/>
        <w:numPr>
          <w:ilvl w:val="0"/>
          <w:numId w:val="21"/>
        </w:numPr>
        <w:ind w:left="567" w:hanging="425"/>
        <w:jc w:val="both"/>
        <w:rPr>
          <w:rFonts w:cs="Arial"/>
          <w:b/>
          <w:szCs w:val="24"/>
        </w:rPr>
      </w:pPr>
      <w:bookmarkStart w:id="0" w:name="_Hlk26438203"/>
      <w:r w:rsidRPr="007D53AF">
        <w:rPr>
          <w:rFonts w:cs="Arial"/>
          <w:b/>
          <w:szCs w:val="24"/>
        </w:rPr>
        <w:t>Health</w:t>
      </w:r>
      <w:r w:rsidR="001D2B80" w:rsidRPr="007D53AF">
        <w:rPr>
          <w:rFonts w:cs="Arial"/>
          <w:b/>
          <w:szCs w:val="24"/>
        </w:rPr>
        <w:t>, Safety and Wellbeing</w:t>
      </w:r>
      <w:r w:rsidRPr="007D53AF">
        <w:rPr>
          <w:rFonts w:cs="Arial"/>
          <w:b/>
          <w:szCs w:val="24"/>
        </w:rPr>
        <w:t xml:space="preserve"> </w:t>
      </w:r>
    </w:p>
    <w:p w14:paraId="40FB1F02" w14:textId="77777777" w:rsidR="00681A84" w:rsidRPr="007D53AF" w:rsidRDefault="00681A84" w:rsidP="00E84624">
      <w:pPr>
        <w:pStyle w:val="ListParagraph"/>
        <w:ind w:left="567"/>
        <w:jc w:val="both"/>
        <w:rPr>
          <w:rFonts w:cs="Arial"/>
          <w:szCs w:val="24"/>
        </w:rPr>
      </w:pPr>
      <w:r w:rsidRPr="007D53AF">
        <w:rPr>
          <w:rFonts w:cs="Arial"/>
          <w:szCs w:val="24"/>
        </w:rPr>
        <w:t xml:space="preserve">To </w:t>
      </w:r>
      <w:r w:rsidR="001D2B80" w:rsidRPr="007D53AF">
        <w:rPr>
          <w:rFonts w:cs="Arial"/>
          <w:szCs w:val="24"/>
        </w:rPr>
        <w:t>take responsibility for</w:t>
      </w:r>
      <w:r w:rsidRPr="007D53AF">
        <w:rPr>
          <w:rFonts w:cs="Arial"/>
          <w:szCs w:val="24"/>
        </w:rPr>
        <w:t xml:space="preserve"> health</w:t>
      </w:r>
      <w:r w:rsidR="001D2B80" w:rsidRPr="007D53AF">
        <w:rPr>
          <w:rFonts w:cs="Arial"/>
          <w:szCs w:val="24"/>
        </w:rPr>
        <w:t xml:space="preserve">, </w:t>
      </w:r>
      <w:r w:rsidRPr="007D53AF">
        <w:rPr>
          <w:rFonts w:cs="Arial"/>
          <w:szCs w:val="24"/>
        </w:rPr>
        <w:t>safety</w:t>
      </w:r>
      <w:r w:rsidR="001D2B80" w:rsidRPr="007D53AF">
        <w:rPr>
          <w:rFonts w:cs="Arial"/>
          <w:szCs w:val="24"/>
        </w:rPr>
        <w:t xml:space="preserve"> and wellbeing</w:t>
      </w:r>
      <w:r w:rsidRPr="007D53AF">
        <w:rPr>
          <w:rFonts w:cs="Arial"/>
          <w:szCs w:val="24"/>
        </w:rPr>
        <w:t xml:space="preserve"> in accordance with the council’s Health and Safety </w:t>
      </w:r>
      <w:r w:rsidR="001B7696" w:rsidRPr="007D53AF">
        <w:rPr>
          <w:rFonts w:cs="Arial"/>
          <w:szCs w:val="24"/>
        </w:rPr>
        <w:t>p</w:t>
      </w:r>
      <w:r w:rsidRPr="007D53AF">
        <w:rPr>
          <w:rFonts w:cs="Arial"/>
          <w:szCs w:val="24"/>
        </w:rPr>
        <w:t>olicy and procedures</w:t>
      </w:r>
      <w:r w:rsidR="0063274D" w:rsidRPr="007D53AF">
        <w:rPr>
          <w:rFonts w:cs="Arial"/>
          <w:szCs w:val="24"/>
        </w:rPr>
        <w:t xml:space="preserve">. </w:t>
      </w:r>
    </w:p>
    <w:p w14:paraId="7CE176F9" w14:textId="77777777" w:rsidR="0063274D" w:rsidRPr="007D53AF" w:rsidRDefault="0063274D" w:rsidP="00E84624">
      <w:pPr>
        <w:pStyle w:val="ListParagraph"/>
        <w:ind w:left="567" w:hanging="425"/>
        <w:jc w:val="both"/>
        <w:rPr>
          <w:rFonts w:cs="Arial"/>
          <w:szCs w:val="24"/>
        </w:rPr>
      </w:pPr>
    </w:p>
    <w:p w14:paraId="709E3A32"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Equality and diversity</w:t>
      </w:r>
    </w:p>
    <w:p w14:paraId="012B873B" w14:textId="77777777" w:rsidR="0063274D" w:rsidRPr="007D53AF" w:rsidRDefault="0063274D" w:rsidP="00E84624">
      <w:pPr>
        <w:pStyle w:val="ListParagraph"/>
        <w:ind w:left="567"/>
        <w:jc w:val="both"/>
        <w:rPr>
          <w:rFonts w:cs="Arial"/>
          <w:szCs w:val="24"/>
        </w:rPr>
      </w:pPr>
      <w:r w:rsidRPr="007D53AF">
        <w:rPr>
          <w:rFonts w:cs="Arial"/>
          <w:szCs w:val="24"/>
        </w:rPr>
        <w:t>To promote a society that gives everyone an equal chan</w:t>
      </w:r>
      <w:r w:rsidR="00D94B67" w:rsidRPr="007D53AF">
        <w:rPr>
          <w:rFonts w:cs="Arial"/>
          <w:szCs w:val="24"/>
        </w:rPr>
        <w:t>c</w:t>
      </w:r>
      <w:r w:rsidRPr="007D53AF">
        <w:rPr>
          <w:rFonts w:cs="Arial"/>
          <w:szCs w:val="24"/>
        </w:rPr>
        <w:t>e to learn, work and live, free from discrimination and prejudice and ensure our commitment is put into practice.</w:t>
      </w:r>
      <w:r w:rsidR="001B7696" w:rsidRPr="007D53AF">
        <w:rPr>
          <w:rFonts w:cs="Arial"/>
          <w:szCs w:val="24"/>
        </w:rPr>
        <w:t xml:space="preserve"> </w:t>
      </w:r>
      <w:r w:rsidRPr="007D53AF">
        <w:rPr>
          <w:rFonts w:cs="Arial"/>
          <w:szCs w:val="24"/>
        </w:rPr>
        <w:t>All employees are responsible for eliminating unfair and unlawful discrimination in everything that they do.</w:t>
      </w:r>
    </w:p>
    <w:p w14:paraId="7DEF87AB" w14:textId="77777777" w:rsidR="0063274D" w:rsidRPr="007D53AF" w:rsidRDefault="0063274D" w:rsidP="00E84624">
      <w:pPr>
        <w:pStyle w:val="ListParagraph"/>
        <w:ind w:left="567" w:hanging="425"/>
        <w:jc w:val="both"/>
        <w:rPr>
          <w:rFonts w:cs="Arial"/>
          <w:szCs w:val="24"/>
        </w:rPr>
      </w:pPr>
      <w:r w:rsidRPr="007D53AF">
        <w:rPr>
          <w:rFonts w:cs="Arial"/>
          <w:szCs w:val="24"/>
        </w:rPr>
        <w:t xml:space="preserve"> </w:t>
      </w:r>
    </w:p>
    <w:p w14:paraId="6934B5E3"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Confidentiality</w:t>
      </w:r>
    </w:p>
    <w:p w14:paraId="2632BA21" w14:textId="77777777" w:rsidR="0063274D" w:rsidRPr="007D53AF" w:rsidRDefault="0063274D" w:rsidP="00E84624">
      <w:pPr>
        <w:pStyle w:val="ListParagraph"/>
        <w:ind w:left="567"/>
        <w:jc w:val="both"/>
        <w:rPr>
          <w:rFonts w:cs="Arial"/>
          <w:szCs w:val="24"/>
        </w:rPr>
      </w:pPr>
      <w:r w:rsidRPr="007D53AF">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7D53AF" w:rsidRDefault="005360F5" w:rsidP="00E84624">
      <w:pPr>
        <w:pStyle w:val="ListParagraph"/>
        <w:ind w:left="567"/>
        <w:jc w:val="both"/>
        <w:rPr>
          <w:rFonts w:cs="Arial"/>
          <w:szCs w:val="24"/>
        </w:rPr>
      </w:pPr>
    </w:p>
    <w:p w14:paraId="4ADA4BF9" w14:textId="77777777" w:rsidR="00581EEF" w:rsidRPr="007D53AF" w:rsidRDefault="005360F5" w:rsidP="00E84624">
      <w:pPr>
        <w:numPr>
          <w:ilvl w:val="0"/>
          <w:numId w:val="22"/>
        </w:numPr>
        <w:ind w:left="360" w:hanging="218"/>
        <w:contextualSpacing/>
        <w:jc w:val="both"/>
        <w:rPr>
          <w:rFonts w:cs="Arial"/>
          <w:b/>
          <w:bCs/>
          <w:szCs w:val="24"/>
          <w:lang w:bidi="ar-SA"/>
        </w:rPr>
      </w:pPr>
      <w:r w:rsidRPr="007D53AF">
        <w:rPr>
          <w:rFonts w:cs="Arial"/>
          <w:szCs w:val="24"/>
        </w:rPr>
        <w:t xml:space="preserve">   </w:t>
      </w:r>
      <w:r w:rsidR="00581EEF" w:rsidRPr="007D53AF">
        <w:rPr>
          <w:rFonts w:cs="Arial"/>
          <w:b/>
          <w:bCs/>
          <w:szCs w:val="24"/>
        </w:rPr>
        <w:t>Climate Change</w:t>
      </w:r>
    </w:p>
    <w:p w14:paraId="512FAA97" w14:textId="2A0B5F4B" w:rsidR="00581EEF" w:rsidRPr="007D53AF" w:rsidRDefault="00581EEF" w:rsidP="00E84624">
      <w:pPr>
        <w:ind w:left="567"/>
        <w:jc w:val="both"/>
        <w:rPr>
          <w:rFonts w:cs="Arial"/>
          <w:szCs w:val="24"/>
        </w:rPr>
      </w:pPr>
      <w:r w:rsidRPr="007D53AF">
        <w:rPr>
          <w:rFonts w:cs="Arial"/>
          <w:szCs w:val="24"/>
        </w:rPr>
        <w:t>To contribute to our corporate responsibility in relation to climate change by considering and limiting the carbon impact of activities during the course of your work, wherever possible.</w:t>
      </w:r>
    </w:p>
    <w:p w14:paraId="2CB05187" w14:textId="77777777" w:rsidR="00581EEF" w:rsidRPr="007D53AF" w:rsidRDefault="00581EEF" w:rsidP="00E84624">
      <w:pPr>
        <w:ind w:left="567"/>
        <w:jc w:val="both"/>
        <w:rPr>
          <w:rFonts w:cs="Arial"/>
          <w:szCs w:val="24"/>
        </w:rPr>
      </w:pPr>
    </w:p>
    <w:p w14:paraId="03346663"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Performance management</w:t>
      </w:r>
    </w:p>
    <w:p w14:paraId="0C489C3D" w14:textId="77777777" w:rsidR="0063274D" w:rsidRPr="007D53AF" w:rsidRDefault="0063274D" w:rsidP="00E84624">
      <w:pPr>
        <w:pStyle w:val="ListParagraph"/>
        <w:ind w:left="567"/>
        <w:jc w:val="both"/>
        <w:rPr>
          <w:rFonts w:cs="Arial"/>
          <w:szCs w:val="24"/>
        </w:rPr>
      </w:pPr>
      <w:r w:rsidRPr="007D53AF">
        <w:rPr>
          <w:rFonts w:cs="Arial"/>
          <w:szCs w:val="24"/>
        </w:rPr>
        <w:t>To promote a culture whereby performance management is ingrained and the highest of standards and performance are achieved by all.</w:t>
      </w:r>
      <w:r w:rsidR="001B7696" w:rsidRPr="007D53AF">
        <w:rPr>
          <w:rFonts w:cs="Arial"/>
          <w:szCs w:val="24"/>
        </w:rPr>
        <w:t xml:space="preserve"> </w:t>
      </w:r>
      <w:r w:rsidR="001D2B80" w:rsidRPr="007D53AF">
        <w:rPr>
          <w:rFonts w:cs="Arial"/>
          <w:szCs w:val="24"/>
        </w:rPr>
        <w:t xml:space="preserve">Contribute to </w:t>
      </w:r>
      <w:r w:rsidRPr="007D53AF">
        <w:rPr>
          <w:rFonts w:cs="Arial"/>
          <w:szCs w:val="24"/>
        </w:rPr>
        <w:t xml:space="preserve">the council’s Performance and Development Review processes to ensure continuous learning and improvement and </w:t>
      </w:r>
      <w:r w:rsidR="001D2B80" w:rsidRPr="007D53AF">
        <w:rPr>
          <w:rFonts w:cs="Arial"/>
          <w:szCs w:val="24"/>
        </w:rPr>
        <w:t xml:space="preserve">to </w:t>
      </w:r>
      <w:r w:rsidRPr="007D53AF">
        <w:rPr>
          <w:rFonts w:cs="Arial"/>
          <w:szCs w:val="24"/>
        </w:rPr>
        <w:t>increase organisational performance.</w:t>
      </w:r>
    </w:p>
    <w:p w14:paraId="589E9372" w14:textId="77777777" w:rsidR="0063274D" w:rsidRPr="007D53AF" w:rsidRDefault="0063274D" w:rsidP="00E84624">
      <w:pPr>
        <w:pStyle w:val="ListParagraph"/>
        <w:ind w:left="567" w:hanging="425"/>
        <w:jc w:val="both"/>
        <w:rPr>
          <w:rFonts w:cs="Arial"/>
          <w:szCs w:val="24"/>
        </w:rPr>
      </w:pPr>
    </w:p>
    <w:p w14:paraId="568B7197"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Quality assurance (for applicable posts)</w:t>
      </w:r>
    </w:p>
    <w:p w14:paraId="3E91A212" w14:textId="77777777" w:rsidR="0063274D" w:rsidRPr="007D53AF" w:rsidRDefault="0063274D" w:rsidP="00E84624">
      <w:pPr>
        <w:pStyle w:val="ListParagraph"/>
        <w:ind w:left="567"/>
        <w:jc w:val="both"/>
        <w:rPr>
          <w:rFonts w:cs="Arial"/>
          <w:szCs w:val="24"/>
        </w:rPr>
      </w:pPr>
      <w:r w:rsidRPr="007D53AF">
        <w:rPr>
          <w:rFonts w:cs="Arial"/>
          <w:szCs w:val="24"/>
        </w:rPr>
        <w:t>To set, monitor and evaluate standards at individual, team and service level so that the highest standards of service are delivered and maintained.</w:t>
      </w:r>
      <w:r w:rsidR="001B7696" w:rsidRPr="007D53AF">
        <w:rPr>
          <w:rFonts w:cs="Arial"/>
          <w:szCs w:val="24"/>
        </w:rPr>
        <w:t xml:space="preserve"> </w:t>
      </w:r>
      <w:r w:rsidRPr="007D53AF">
        <w:rPr>
          <w:rFonts w:cs="Arial"/>
          <w:szCs w:val="24"/>
        </w:rPr>
        <w:t>Use data, where appropriate, to enhance the quality of service provision and support decision making processes.</w:t>
      </w:r>
    </w:p>
    <w:p w14:paraId="74035BCF" w14:textId="77777777" w:rsidR="0063274D" w:rsidRPr="007D53AF" w:rsidRDefault="0063274D" w:rsidP="00E84624">
      <w:pPr>
        <w:pStyle w:val="ListParagraph"/>
        <w:ind w:left="567" w:hanging="425"/>
        <w:jc w:val="both"/>
        <w:rPr>
          <w:rFonts w:cs="Arial"/>
          <w:szCs w:val="24"/>
        </w:rPr>
      </w:pPr>
    </w:p>
    <w:p w14:paraId="3FE61B25"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t>Management and leadership (for applicable posts)</w:t>
      </w:r>
    </w:p>
    <w:p w14:paraId="79AC3986" w14:textId="77777777" w:rsidR="0063274D" w:rsidRPr="007D53AF" w:rsidRDefault="0063274D" w:rsidP="00E84624">
      <w:pPr>
        <w:pStyle w:val="ListParagraph"/>
        <w:ind w:left="567"/>
        <w:jc w:val="both"/>
        <w:rPr>
          <w:rFonts w:cs="Arial"/>
          <w:szCs w:val="24"/>
        </w:rPr>
      </w:pPr>
      <w:r w:rsidRPr="007D53AF">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51611272" w:rsidR="0063274D" w:rsidRDefault="0063274D" w:rsidP="00E84624">
      <w:pPr>
        <w:pStyle w:val="ListParagraph"/>
        <w:ind w:left="567" w:hanging="425"/>
        <w:jc w:val="both"/>
        <w:rPr>
          <w:rFonts w:cs="Arial"/>
          <w:szCs w:val="24"/>
        </w:rPr>
      </w:pPr>
    </w:p>
    <w:p w14:paraId="140D7BF4" w14:textId="77777777" w:rsidR="00354FF7" w:rsidRPr="007D53AF" w:rsidRDefault="00354FF7" w:rsidP="00E84624">
      <w:pPr>
        <w:pStyle w:val="ListParagraph"/>
        <w:ind w:left="567" w:hanging="425"/>
        <w:jc w:val="both"/>
        <w:rPr>
          <w:rFonts w:cs="Arial"/>
          <w:szCs w:val="24"/>
        </w:rPr>
      </w:pPr>
    </w:p>
    <w:p w14:paraId="119BB5C1" w14:textId="77777777" w:rsidR="00681A84" w:rsidRPr="007D53AF" w:rsidRDefault="00681A84" w:rsidP="00E84624">
      <w:pPr>
        <w:pStyle w:val="ListParagraph"/>
        <w:numPr>
          <w:ilvl w:val="0"/>
          <w:numId w:val="21"/>
        </w:numPr>
        <w:ind w:left="567" w:hanging="425"/>
        <w:jc w:val="both"/>
        <w:rPr>
          <w:rFonts w:cs="Arial"/>
          <w:b/>
          <w:szCs w:val="24"/>
        </w:rPr>
      </w:pPr>
      <w:r w:rsidRPr="007D53AF">
        <w:rPr>
          <w:rFonts w:cs="Arial"/>
          <w:b/>
          <w:szCs w:val="24"/>
        </w:rPr>
        <w:lastRenderedPageBreak/>
        <w:t>Financial management (for applicable posts)</w:t>
      </w:r>
    </w:p>
    <w:p w14:paraId="1D986F34" w14:textId="77777777" w:rsidR="0063274D" w:rsidRPr="007D53AF" w:rsidRDefault="0063274D" w:rsidP="00E84624">
      <w:pPr>
        <w:pStyle w:val="ListParagraph"/>
        <w:ind w:left="567"/>
        <w:jc w:val="both"/>
        <w:rPr>
          <w:rFonts w:cs="Arial"/>
          <w:szCs w:val="24"/>
        </w:rPr>
      </w:pPr>
      <w:r w:rsidRPr="007D53AF">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7D53AF" w:rsidRDefault="00681A84" w:rsidP="00E84624">
      <w:pPr>
        <w:jc w:val="both"/>
        <w:rPr>
          <w:rFonts w:cs="Arial"/>
          <w:szCs w:val="24"/>
        </w:rPr>
      </w:pPr>
    </w:p>
    <w:p w14:paraId="1513871D" w14:textId="77777777" w:rsidR="00681A84" w:rsidRPr="007D53AF" w:rsidRDefault="0063274D" w:rsidP="00E84624">
      <w:pPr>
        <w:jc w:val="both"/>
        <w:rPr>
          <w:rFonts w:cs="Arial"/>
          <w:b/>
          <w:szCs w:val="24"/>
        </w:rPr>
      </w:pPr>
      <w:r w:rsidRPr="007D53AF">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7D53AF">
        <w:rPr>
          <w:rFonts w:cs="Arial"/>
          <w:b/>
          <w:szCs w:val="24"/>
        </w:rPr>
        <w:br w:type="page"/>
      </w:r>
    </w:p>
    <w:p w14:paraId="29332E17" w14:textId="77777777" w:rsidR="008061D3" w:rsidRPr="007D53AF" w:rsidRDefault="008061D3" w:rsidP="00845787">
      <w:pPr>
        <w:pStyle w:val="aTitle"/>
        <w:tabs>
          <w:tab w:val="clear" w:pos="4513"/>
        </w:tabs>
        <w:ind w:right="3662"/>
        <w:rPr>
          <w:rFonts w:cs="Arial"/>
          <w:b w:val="0"/>
          <w:noProof/>
          <w:sz w:val="24"/>
          <w:szCs w:val="24"/>
          <w:lang w:eastAsia="en-GB"/>
        </w:rPr>
        <w:sectPr w:rsidR="008061D3" w:rsidRPr="007D53AF"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4"/>
        <w:gridCol w:w="4917"/>
      </w:tblGrid>
      <w:tr w:rsidR="00845787" w:rsidRPr="007D53AF"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7D53AF" w:rsidRDefault="00845787" w:rsidP="00D70625">
            <w:pPr>
              <w:pStyle w:val="aTitle"/>
              <w:tabs>
                <w:tab w:val="clear" w:pos="4513"/>
              </w:tabs>
              <w:rPr>
                <w:rFonts w:cs="Arial"/>
                <w:noProof/>
                <w:color w:val="auto"/>
                <w:sz w:val="24"/>
                <w:szCs w:val="24"/>
                <w:lang w:eastAsia="en-GB"/>
              </w:rPr>
            </w:pPr>
            <w:r w:rsidRPr="007D53AF">
              <w:rPr>
                <w:rFonts w:cs="Arial"/>
                <w:noProof/>
                <w:color w:val="auto"/>
                <w:sz w:val="24"/>
                <w:szCs w:val="24"/>
                <w:lang w:eastAsia="en-GB"/>
              </w:rPr>
              <w:lastRenderedPageBreak/>
              <w:t>Person specification</w:t>
            </w:r>
          </w:p>
        </w:tc>
      </w:tr>
      <w:tr w:rsidR="00040EE4" w:rsidRPr="007D53AF"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7D53AF"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74AF6ACB" w14:textId="77777777" w:rsidR="00845787" w:rsidRPr="007D53AF" w:rsidRDefault="00845787" w:rsidP="00D70625">
            <w:pPr>
              <w:pStyle w:val="aTitle"/>
              <w:tabs>
                <w:tab w:val="clear" w:pos="4513"/>
                <w:tab w:val="clear" w:pos="9026"/>
              </w:tabs>
              <w:rPr>
                <w:rFonts w:cs="Arial"/>
                <w:noProof/>
                <w:color w:val="auto"/>
                <w:sz w:val="24"/>
                <w:szCs w:val="24"/>
                <w:lang w:eastAsia="en-GB"/>
              </w:rPr>
            </w:pPr>
            <w:r w:rsidRPr="007D53AF">
              <w:rPr>
                <w:rFonts w:cs="Arial"/>
                <w:noProof/>
                <w:color w:val="auto"/>
                <w:sz w:val="24"/>
                <w:szCs w:val="24"/>
                <w:lang w:eastAsia="en-GB"/>
              </w:rPr>
              <w:t>Essential</w:t>
            </w:r>
          </w:p>
        </w:tc>
        <w:tc>
          <w:tcPr>
            <w:tcW w:w="4961" w:type="dxa"/>
            <w:shd w:val="clear" w:color="auto" w:fill="F2F2F2" w:themeFill="background1" w:themeFillShade="F2"/>
            <w:vAlign w:val="center"/>
          </w:tcPr>
          <w:p w14:paraId="08A0F5F8" w14:textId="77777777" w:rsidR="00845787" w:rsidRPr="007D53AF" w:rsidRDefault="00845787" w:rsidP="00D70625">
            <w:pPr>
              <w:pStyle w:val="aTitle"/>
              <w:tabs>
                <w:tab w:val="clear" w:pos="4513"/>
              </w:tabs>
              <w:rPr>
                <w:rFonts w:cs="Arial"/>
                <w:noProof/>
                <w:color w:val="auto"/>
                <w:sz w:val="24"/>
                <w:szCs w:val="24"/>
                <w:lang w:eastAsia="en-GB"/>
              </w:rPr>
            </w:pPr>
            <w:r w:rsidRPr="007D53AF">
              <w:rPr>
                <w:rFonts w:cs="Arial"/>
                <w:noProof/>
                <w:color w:val="auto"/>
                <w:sz w:val="24"/>
                <w:szCs w:val="24"/>
                <w:lang w:eastAsia="en-GB"/>
              </w:rPr>
              <w:t>Desirable</w:t>
            </w:r>
          </w:p>
        </w:tc>
      </w:tr>
      <w:tr w:rsidR="005D3964" w:rsidRPr="007D53AF" w14:paraId="4FF8591D" w14:textId="77777777" w:rsidTr="00040EE4">
        <w:trPr>
          <w:trHeight w:val="1923"/>
        </w:trPr>
        <w:tc>
          <w:tcPr>
            <w:tcW w:w="1671" w:type="dxa"/>
            <w:shd w:val="clear" w:color="auto" w:fill="F2F2F2" w:themeFill="background1" w:themeFillShade="F2"/>
          </w:tcPr>
          <w:p w14:paraId="4A9CC9B5" w14:textId="77777777" w:rsidR="005D3964" w:rsidRPr="007D53AF" w:rsidRDefault="005D3964" w:rsidP="005D3964">
            <w:pPr>
              <w:pStyle w:val="aTitle"/>
              <w:tabs>
                <w:tab w:val="clear" w:pos="4513"/>
              </w:tabs>
              <w:rPr>
                <w:rFonts w:cs="Arial"/>
                <w:noProof/>
                <w:color w:val="auto"/>
                <w:sz w:val="24"/>
                <w:szCs w:val="24"/>
                <w:lang w:eastAsia="en-GB"/>
              </w:rPr>
            </w:pPr>
          </w:p>
          <w:p w14:paraId="7BF312D2" w14:textId="77777777" w:rsidR="005D3964" w:rsidRPr="007D53AF" w:rsidRDefault="005D3964" w:rsidP="005D3964">
            <w:pPr>
              <w:pStyle w:val="aTitle"/>
              <w:tabs>
                <w:tab w:val="clear" w:pos="4513"/>
              </w:tabs>
              <w:rPr>
                <w:rFonts w:cs="Arial"/>
                <w:noProof/>
                <w:color w:val="auto"/>
                <w:sz w:val="24"/>
                <w:szCs w:val="24"/>
                <w:lang w:eastAsia="en-GB"/>
              </w:rPr>
            </w:pPr>
            <w:r w:rsidRPr="007D53AF">
              <w:rPr>
                <w:rFonts w:cs="Arial"/>
                <w:noProof/>
                <w:color w:val="auto"/>
                <w:sz w:val="24"/>
                <w:szCs w:val="24"/>
                <w:lang w:eastAsia="en-GB"/>
              </w:rPr>
              <w:t>Qualifications</w:t>
            </w:r>
          </w:p>
        </w:tc>
        <w:tc>
          <w:tcPr>
            <w:tcW w:w="9102" w:type="dxa"/>
          </w:tcPr>
          <w:p w14:paraId="429EC185"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CIPD Level 5 or CIPP Foundation Degree in Payroll Management (Level 5)</w:t>
            </w:r>
          </w:p>
          <w:p w14:paraId="72C8766B" w14:textId="2AC2267C" w:rsidR="005D3964" w:rsidRPr="007D53AF" w:rsidRDefault="005D3964" w:rsidP="000875FC">
            <w:pPr>
              <w:pStyle w:val="aTitle"/>
              <w:tabs>
                <w:tab w:val="clear" w:pos="4513"/>
                <w:tab w:val="clear" w:pos="9026"/>
              </w:tabs>
              <w:spacing w:after="120"/>
              <w:ind w:left="215" w:hanging="215"/>
              <w:rPr>
                <w:rFonts w:cs="Arial"/>
                <w:b w:val="0"/>
                <w:iCs/>
                <w:noProof/>
                <w:color w:val="auto"/>
                <w:sz w:val="24"/>
                <w:szCs w:val="24"/>
                <w:lang w:eastAsia="en-GB"/>
              </w:rPr>
            </w:pPr>
          </w:p>
        </w:tc>
        <w:tc>
          <w:tcPr>
            <w:tcW w:w="4961" w:type="dxa"/>
          </w:tcPr>
          <w:p w14:paraId="57ED48C2"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 xml:space="preserve">Associate Member of Chartered Institute of Personnel and Development or other relevant professional body and successfully completed the CIPD Advanced </w:t>
            </w:r>
            <w:proofErr w:type="gramStart"/>
            <w:r w:rsidRPr="007D53AF">
              <w:rPr>
                <w:rFonts w:cs="Arial"/>
                <w:szCs w:val="24"/>
              </w:rPr>
              <w:t>Post Graduate</w:t>
            </w:r>
            <w:proofErr w:type="gramEnd"/>
            <w:r w:rsidRPr="007D53AF">
              <w:rPr>
                <w:rFonts w:cs="Arial"/>
                <w:szCs w:val="24"/>
              </w:rPr>
              <w:t xml:space="preserve"> in HRM/HRD (Level 7)</w:t>
            </w:r>
          </w:p>
          <w:p w14:paraId="6A440ECA" w14:textId="5CE5874D" w:rsidR="005D3964" w:rsidRPr="007D53AF" w:rsidRDefault="005D3964" w:rsidP="000875FC">
            <w:pPr>
              <w:pStyle w:val="aTitle"/>
              <w:tabs>
                <w:tab w:val="clear" w:pos="4513"/>
              </w:tabs>
              <w:spacing w:after="120"/>
              <w:ind w:left="215" w:hanging="215"/>
              <w:rPr>
                <w:rFonts w:cs="Arial"/>
                <w:b w:val="0"/>
                <w:iCs/>
                <w:noProof/>
                <w:color w:val="auto"/>
                <w:sz w:val="24"/>
                <w:szCs w:val="24"/>
                <w:lang w:eastAsia="en-GB"/>
              </w:rPr>
            </w:pPr>
          </w:p>
        </w:tc>
      </w:tr>
      <w:tr w:rsidR="005D3964" w:rsidRPr="007D53AF" w14:paraId="1760C13B" w14:textId="77777777" w:rsidTr="00040EE4">
        <w:trPr>
          <w:trHeight w:val="1712"/>
        </w:trPr>
        <w:tc>
          <w:tcPr>
            <w:tcW w:w="1671" w:type="dxa"/>
            <w:shd w:val="clear" w:color="auto" w:fill="F2F2F2" w:themeFill="background1" w:themeFillShade="F2"/>
          </w:tcPr>
          <w:p w14:paraId="057F7F70" w14:textId="77777777" w:rsidR="005D3964" w:rsidRPr="007D53AF" w:rsidRDefault="005D3964" w:rsidP="005D3964">
            <w:pPr>
              <w:pStyle w:val="aTitle"/>
              <w:tabs>
                <w:tab w:val="clear" w:pos="4513"/>
              </w:tabs>
              <w:rPr>
                <w:rFonts w:cs="Arial"/>
                <w:noProof/>
                <w:color w:val="auto"/>
                <w:sz w:val="24"/>
                <w:szCs w:val="24"/>
                <w:lang w:eastAsia="en-GB"/>
              </w:rPr>
            </w:pPr>
          </w:p>
          <w:p w14:paraId="07488D42" w14:textId="77777777" w:rsidR="005D3964" w:rsidRPr="007D53AF" w:rsidRDefault="005D3964" w:rsidP="005D3964">
            <w:pPr>
              <w:pStyle w:val="aTitle"/>
              <w:tabs>
                <w:tab w:val="clear" w:pos="4513"/>
              </w:tabs>
              <w:rPr>
                <w:rFonts w:cs="Arial"/>
                <w:noProof/>
                <w:color w:val="auto"/>
                <w:sz w:val="24"/>
                <w:szCs w:val="24"/>
                <w:lang w:eastAsia="en-GB"/>
              </w:rPr>
            </w:pPr>
            <w:r w:rsidRPr="007D53AF">
              <w:rPr>
                <w:rFonts w:cs="Arial"/>
                <w:noProof/>
                <w:color w:val="auto"/>
                <w:sz w:val="24"/>
                <w:szCs w:val="24"/>
                <w:lang w:eastAsia="en-GB"/>
              </w:rPr>
              <w:t>Experience</w:t>
            </w:r>
          </w:p>
        </w:tc>
        <w:tc>
          <w:tcPr>
            <w:tcW w:w="9102" w:type="dxa"/>
          </w:tcPr>
          <w:p w14:paraId="450D2E9E"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Experience of dealing with complex payroll and employee services related casework in relation to recruitment and contractual changes during the employee lifecycle</w:t>
            </w:r>
          </w:p>
          <w:p w14:paraId="25C22BB5"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Recent experience of payroll and employee services related preparation/processing</w:t>
            </w:r>
          </w:p>
          <w:p w14:paraId="25137D19"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Experience of using a computerised HR/Payroll system</w:t>
            </w:r>
          </w:p>
          <w:p w14:paraId="77B2E05A"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Experience of providing support to resolve client based problems</w:t>
            </w:r>
          </w:p>
          <w:p w14:paraId="2455C659"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Experience of developing and providing efficient, high quality professional HR/Payroll services to customers</w:t>
            </w:r>
          </w:p>
          <w:p w14:paraId="6EE4B854" w14:textId="77777777" w:rsidR="005D3964" w:rsidRPr="00354FF7" w:rsidRDefault="005D3964" w:rsidP="000875FC">
            <w:pPr>
              <w:pStyle w:val="aTitle"/>
              <w:numPr>
                <w:ilvl w:val="0"/>
                <w:numId w:val="21"/>
              </w:numPr>
              <w:tabs>
                <w:tab w:val="clear" w:pos="4513"/>
                <w:tab w:val="clear" w:pos="9026"/>
              </w:tabs>
              <w:spacing w:after="120"/>
              <w:ind w:left="215" w:hanging="215"/>
              <w:rPr>
                <w:rFonts w:cs="Arial"/>
                <w:b w:val="0"/>
                <w:iCs/>
                <w:noProof/>
                <w:color w:val="auto"/>
                <w:sz w:val="24"/>
                <w:szCs w:val="24"/>
                <w:lang w:eastAsia="en-GB"/>
              </w:rPr>
            </w:pPr>
            <w:r w:rsidRPr="007D53AF">
              <w:rPr>
                <w:rFonts w:cs="Arial"/>
                <w:b w:val="0"/>
                <w:color w:val="auto"/>
                <w:sz w:val="24"/>
                <w:szCs w:val="24"/>
              </w:rPr>
              <w:t>Producing reports and presenting findings</w:t>
            </w:r>
          </w:p>
          <w:p w14:paraId="04BF14CD" w14:textId="7039A7BC" w:rsidR="00354FF7" w:rsidRPr="007D53AF" w:rsidRDefault="00354FF7" w:rsidP="000875FC">
            <w:pPr>
              <w:pStyle w:val="aTitle"/>
              <w:tabs>
                <w:tab w:val="clear" w:pos="4513"/>
                <w:tab w:val="clear" w:pos="9026"/>
              </w:tabs>
              <w:spacing w:after="120"/>
              <w:ind w:left="215"/>
              <w:rPr>
                <w:rFonts w:cs="Arial"/>
                <w:b w:val="0"/>
                <w:iCs/>
                <w:noProof/>
                <w:color w:val="auto"/>
                <w:sz w:val="24"/>
                <w:szCs w:val="24"/>
                <w:lang w:eastAsia="en-GB"/>
              </w:rPr>
            </w:pPr>
          </w:p>
        </w:tc>
        <w:tc>
          <w:tcPr>
            <w:tcW w:w="4961" w:type="dxa"/>
          </w:tcPr>
          <w:p w14:paraId="662A0A1C"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Contribution to the development of HR projects, policies, procedures and/or guidance documents and support materials</w:t>
            </w:r>
          </w:p>
          <w:p w14:paraId="75D2C2D7"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Current payroll experience in 1000+ employee organisation</w:t>
            </w:r>
          </w:p>
          <w:p w14:paraId="318996CF"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Public sector payroll experience</w:t>
            </w:r>
          </w:p>
          <w:p w14:paraId="066B61D6"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Project Management experience</w:t>
            </w:r>
          </w:p>
          <w:p w14:paraId="23AF4E6F" w14:textId="60951207" w:rsidR="005D3964" w:rsidRPr="007D53AF" w:rsidRDefault="005D3964" w:rsidP="000875FC">
            <w:pPr>
              <w:pStyle w:val="aTitle"/>
              <w:numPr>
                <w:ilvl w:val="0"/>
                <w:numId w:val="21"/>
              </w:numPr>
              <w:tabs>
                <w:tab w:val="clear" w:pos="4513"/>
              </w:tabs>
              <w:spacing w:after="120"/>
              <w:ind w:left="215" w:hanging="215"/>
              <w:rPr>
                <w:rFonts w:cs="Arial"/>
                <w:b w:val="0"/>
                <w:iCs/>
                <w:noProof/>
                <w:color w:val="auto"/>
                <w:sz w:val="24"/>
                <w:szCs w:val="24"/>
                <w:lang w:eastAsia="en-GB"/>
              </w:rPr>
            </w:pPr>
            <w:r w:rsidRPr="007D53AF">
              <w:rPr>
                <w:rFonts w:cs="Arial"/>
                <w:b w:val="0"/>
                <w:color w:val="auto"/>
                <w:sz w:val="24"/>
                <w:szCs w:val="24"/>
              </w:rPr>
              <w:t>Supervisory experience in an HR/Payroll related environment</w:t>
            </w:r>
          </w:p>
        </w:tc>
      </w:tr>
      <w:tr w:rsidR="005D3964" w:rsidRPr="007D53AF" w14:paraId="549735C0" w14:textId="77777777" w:rsidTr="000875FC">
        <w:trPr>
          <w:trHeight w:val="557"/>
        </w:trPr>
        <w:tc>
          <w:tcPr>
            <w:tcW w:w="1671" w:type="dxa"/>
            <w:shd w:val="clear" w:color="auto" w:fill="F2F2F2" w:themeFill="background1" w:themeFillShade="F2"/>
          </w:tcPr>
          <w:p w14:paraId="75E1C428" w14:textId="77777777" w:rsidR="005D3964" w:rsidRPr="007D53AF" w:rsidRDefault="005D3964" w:rsidP="005D3964">
            <w:pPr>
              <w:pStyle w:val="aTitle"/>
              <w:tabs>
                <w:tab w:val="clear" w:pos="4513"/>
              </w:tabs>
              <w:rPr>
                <w:rFonts w:cs="Arial"/>
                <w:noProof/>
                <w:color w:val="auto"/>
                <w:sz w:val="24"/>
                <w:szCs w:val="24"/>
                <w:lang w:eastAsia="en-GB"/>
              </w:rPr>
            </w:pPr>
          </w:p>
          <w:p w14:paraId="712F168F" w14:textId="77777777" w:rsidR="005D3964" w:rsidRPr="007D53AF" w:rsidRDefault="005D3964" w:rsidP="005D3964">
            <w:pPr>
              <w:pStyle w:val="aTitle"/>
              <w:tabs>
                <w:tab w:val="clear" w:pos="4513"/>
              </w:tabs>
              <w:rPr>
                <w:rFonts w:cs="Arial"/>
                <w:noProof/>
                <w:color w:val="auto"/>
                <w:sz w:val="24"/>
                <w:szCs w:val="24"/>
                <w:lang w:eastAsia="en-GB"/>
              </w:rPr>
            </w:pPr>
            <w:r w:rsidRPr="007D53AF">
              <w:rPr>
                <w:rFonts w:cs="Arial"/>
                <w:noProof/>
                <w:color w:val="auto"/>
                <w:sz w:val="24"/>
                <w:szCs w:val="24"/>
                <w:lang w:eastAsia="en-GB"/>
              </w:rPr>
              <w:t>Skills &amp; Knowledge</w:t>
            </w:r>
          </w:p>
        </w:tc>
        <w:tc>
          <w:tcPr>
            <w:tcW w:w="9102" w:type="dxa"/>
          </w:tcPr>
          <w:p w14:paraId="51E174BA"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Thorough and up to date knowledge and understanding of employment law in relation to but not limited to recruitment and selection, contractual changes of employment and payroll</w:t>
            </w:r>
          </w:p>
          <w:p w14:paraId="5147E9C6"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Knowledge of terms and conditions of employment across a wide range of employee groups</w:t>
            </w:r>
          </w:p>
          <w:p w14:paraId="4EE0217A"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Proven ability to solve complex human resource problems and the provision of solutions</w:t>
            </w:r>
          </w:p>
          <w:p w14:paraId="07712947"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Problem solving, and organisation skills</w:t>
            </w:r>
          </w:p>
          <w:p w14:paraId="1B49481C"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Excellent communication &amp; presentation skills</w:t>
            </w:r>
          </w:p>
          <w:p w14:paraId="70B20DCD" w14:textId="77777777" w:rsidR="005D3964" w:rsidRPr="00354FF7" w:rsidRDefault="005D3964" w:rsidP="000875FC">
            <w:pPr>
              <w:pStyle w:val="aTitle"/>
              <w:numPr>
                <w:ilvl w:val="0"/>
                <w:numId w:val="21"/>
              </w:numPr>
              <w:tabs>
                <w:tab w:val="clear" w:pos="4513"/>
                <w:tab w:val="clear" w:pos="9026"/>
              </w:tabs>
              <w:spacing w:after="120"/>
              <w:ind w:left="215" w:hanging="215"/>
              <w:rPr>
                <w:rFonts w:cs="Arial"/>
                <w:b w:val="0"/>
                <w:iCs/>
                <w:noProof/>
                <w:color w:val="auto"/>
                <w:sz w:val="24"/>
                <w:szCs w:val="24"/>
                <w:lang w:eastAsia="en-GB"/>
              </w:rPr>
            </w:pPr>
            <w:r w:rsidRPr="007D53AF">
              <w:rPr>
                <w:rFonts w:cs="Arial"/>
                <w:b w:val="0"/>
                <w:color w:val="auto"/>
                <w:sz w:val="24"/>
                <w:szCs w:val="24"/>
              </w:rPr>
              <w:lastRenderedPageBreak/>
              <w:t>Ability to plan and organise own workload</w:t>
            </w:r>
          </w:p>
          <w:p w14:paraId="3AD2DFCD" w14:textId="5780510C" w:rsidR="00354FF7" w:rsidRPr="007D53AF" w:rsidRDefault="00354FF7" w:rsidP="000875FC">
            <w:pPr>
              <w:pStyle w:val="aTitle"/>
              <w:tabs>
                <w:tab w:val="clear" w:pos="4513"/>
                <w:tab w:val="clear" w:pos="9026"/>
              </w:tabs>
              <w:spacing w:after="120"/>
              <w:ind w:left="215"/>
              <w:rPr>
                <w:rFonts w:cs="Arial"/>
                <w:b w:val="0"/>
                <w:iCs/>
                <w:noProof/>
                <w:color w:val="auto"/>
                <w:sz w:val="24"/>
                <w:szCs w:val="24"/>
                <w:lang w:eastAsia="en-GB"/>
              </w:rPr>
            </w:pPr>
            <w:bookmarkStart w:id="1" w:name="_GoBack"/>
            <w:bookmarkEnd w:id="1"/>
          </w:p>
        </w:tc>
        <w:tc>
          <w:tcPr>
            <w:tcW w:w="4961" w:type="dxa"/>
          </w:tcPr>
          <w:p w14:paraId="33C42AC7" w14:textId="77777777" w:rsidR="005D3964" w:rsidRPr="007D53AF" w:rsidRDefault="005D3964" w:rsidP="000875FC">
            <w:pPr>
              <w:pStyle w:val="BodyText"/>
              <w:numPr>
                <w:ilvl w:val="0"/>
                <w:numId w:val="21"/>
              </w:numPr>
              <w:ind w:left="215" w:hanging="215"/>
              <w:rPr>
                <w:rFonts w:ascii="Arial" w:hAnsi="Arial"/>
              </w:rPr>
            </w:pPr>
            <w:r w:rsidRPr="007D53AF">
              <w:rPr>
                <w:rFonts w:ascii="Arial" w:hAnsi="Arial"/>
              </w:rPr>
              <w:lastRenderedPageBreak/>
              <w:t>Project Management experience</w:t>
            </w:r>
          </w:p>
          <w:p w14:paraId="31EC62CE" w14:textId="07A9D0FD" w:rsidR="005D3964" w:rsidRPr="007D53AF" w:rsidRDefault="005D3964" w:rsidP="000875FC">
            <w:pPr>
              <w:pStyle w:val="aTitle"/>
              <w:numPr>
                <w:ilvl w:val="0"/>
                <w:numId w:val="21"/>
              </w:numPr>
              <w:tabs>
                <w:tab w:val="clear" w:pos="4513"/>
              </w:tabs>
              <w:spacing w:after="120"/>
              <w:ind w:left="215" w:hanging="215"/>
              <w:rPr>
                <w:rFonts w:cs="Arial"/>
                <w:b w:val="0"/>
                <w:iCs/>
                <w:noProof/>
                <w:color w:val="auto"/>
                <w:sz w:val="24"/>
                <w:szCs w:val="24"/>
                <w:lang w:eastAsia="en-GB"/>
              </w:rPr>
            </w:pPr>
            <w:r w:rsidRPr="007D53AF">
              <w:rPr>
                <w:rFonts w:cs="Arial"/>
                <w:b w:val="0"/>
                <w:color w:val="auto"/>
                <w:sz w:val="24"/>
                <w:szCs w:val="24"/>
              </w:rPr>
              <w:t>Knowledge of Local Government workings and legislative framework, including employment legislation</w:t>
            </w:r>
          </w:p>
        </w:tc>
      </w:tr>
      <w:tr w:rsidR="005D3964" w:rsidRPr="007D53AF" w14:paraId="076151B7" w14:textId="77777777" w:rsidTr="00040EE4">
        <w:trPr>
          <w:trHeight w:val="2794"/>
        </w:trPr>
        <w:tc>
          <w:tcPr>
            <w:tcW w:w="1671" w:type="dxa"/>
            <w:shd w:val="clear" w:color="auto" w:fill="F2F2F2" w:themeFill="background1" w:themeFillShade="F2"/>
          </w:tcPr>
          <w:p w14:paraId="47F5FA70" w14:textId="77777777" w:rsidR="005D3964" w:rsidRPr="007D53AF" w:rsidRDefault="005D3964" w:rsidP="005D3964">
            <w:pPr>
              <w:pStyle w:val="aTitle"/>
              <w:tabs>
                <w:tab w:val="clear" w:pos="4513"/>
              </w:tabs>
              <w:rPr>
                <w:rFonts w:cs="Arial"/>
                <w:noProof/>
                <w:color w:val="auto"/>
                <w:sz w:val="24"/>
                <w:szCs w:val="24"/>
                <w:lang w:eastAsia="en-GB"/>
              </w:rPr>
            </w:pPr>
          </w:p>
          <w:p w14:paraId="429585E9" w14:textId="77777777" w:rsidR="005D3964" w:rsidRPr="007D53AF" w:rsidRDefault="005D3964" w:rsidP="005D3964">
            <w:pPr>
              <w:pStyle w:val="aTitle"/>
              <w:tabs>
                <w:tab w:val="clear" w:pos="4513"/>
              </w:tabs>
              <w:rPr>
                <w:rFonts w:cs="Arial"/>
                <w:noProof/>
                <w:color w:val="auto"/>
                <w:sz w:val="24"/>
                <w:szCs w:val="24"/>
                <w:lang w:eastAsia="en-GB"/>
              </w:rPr>
            </w:pPr>
            <w:r w:rsidRPr="007D53AF">
              <w:rPr>
                <w:rFonts w:cs="Arial"/>
                <w:noProof/>
                <w:color w:val="auto"/>
                <w:sz w:val="24"/>
                <w:szCs w:val="24"/>
                <w:lang w:eastAsia="en-GB"/>
              </w:rPr>
              <w:t>Personal Qualities</w:t>
            </w:r>
          </w:p>
        </w:tc>
        <w:tc>
          <w:tcPr>
            <w:tcW w:w="9102" w:type="dxa"/>
          </w:tcPr>
          <w:p w14:paraId="18C33255"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Able to relate to people at all levels of the organisation</w:t>
            </w:r>
          </w:p>
          <w:p w14:paraId="136EB81B"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Able to prioritise work and meet deadlines</w:t>
            </w:r>
          </w:p>
          <w:p w14:paraId="19999364"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Able to work alone as well as part of a team</w:t>
            </w:r>
          </w:p>
          <w:p w14:paraId="33B823EB"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Able to work under pressure</w:t>
            </w:r>
          </w:p>
          <w:p w14:paraId="3A46B7E0"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Self-motivated</w:t>
            </w:r>
          </w:p>
          <w:p w14:paraId="4608ED7B"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Customer orientated</w:t>
            </w:r>
          </w:p>
          <w:p w14:paraId="5F8B711B"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Ability to cope with change</w:t>
            </w:r>
          </w:p>
          <w:p w14:paraId="037F0875" w14:textId="77777777" w:rsidR="005D3964" w:rsidRPr="007D53AF" w:rsidRDefault="005D3964" w:rsidP="000875FC">
            <w:pPr>
              <w:numPr>
                <w:ilvl w:val="0"/>
                <w:numId w:val="21"/>
              </w:numPr>
              <w:spacing w:after="120"/>
              <w:ind w:left="215" w:hanging="215"/>
              <w:rPr>
                <w:rFonts w:cs="Arial"/>
                <w:szCs w:val="24"/>
              </w:rPr>
            </w:pPr>
            <w:r w:rsidRPr="007D53AF">
              <w:rPr>
                <w:rFonts w:cs="Arial"/>
                <w:szCs w:val="24"/>
              </w:rPr>
              <w:t>Access to a car or means of mobility support (if driving then must have a current valid driving licence and appropriate insurance)</w:t>
            </w:r>
          </w:p>
          <w:p w14:paraId="18117EF1" w14:textId="77777777" w:rsidR="005D3964" w:rsidRPr="00354FF7" w:rsidRDefault="005D3964" w:rsidP="000875FC">
            <w:pPr>
              <w:pStyle w:val="aTitle"/>
              <w:numPr>
                <w:ilvl w:val="0"/>
                <w:numId w:val="21"/>
              </w:numPr>
              <w:tabs>
                <w:tab w:val="clear" w:pos="4513"/>
                <w:tab w:val="clear" w:pos="9026"/>
              </w:tabs>
              <w:spacing w:after="120"/>
              <w:ind w:left="215" w:hanging="215"/>
              <w:rPr>
                <w:rFonts w:cs="Arial"/>
                <w:b w:val="0"/>
                <w:iCs/>
                <w:noProof/>
                <w:color w:val="auto"/>
                <w:sz w:val="24"/>
                <w:szCs w:val="24"/>
                <w:lang w:eastAsia="en-GB"/>
              </w:rPr>
            </w:pPr>
            <w:r w:rsidRPr="007D53AF">
              <w:rPr>
                <w:rFonts w:cs="Arial"/>
                <w:b w:val="0"/>
                <w:color w:val="auto"/>
                <w:sz w:val="24"/>
                <w:szCs w:val="24"/>
              </w:rPr>
              <w:t>May be required to work outside of normal office hours</w:t>
            </w:r>
          </w:p>
          <w:p w14:paraId="61CA4336" w14:textId="79C86682" w:rsidR="00354FF7" w:rsidRPr="007D53AF" w:rsidRDefault="00354FF7" w:rsidP="000875FC">
            <w:pPr>
              <w:pStyle w:val="aTitle"/>
              <w:tabs>
                <w:tab w:val="clear" w:pos="4513"/>
                <w:tab w:val="clear" w:pos="9026"/>
              </w:tabs>
              <w:spacing w:after="120"/>
              <w:ind w:left="215"/>
              <w:rPr>
                <w:rFonts w:cs="Arial"/>
                <w:b w:val="0"/>
                <w:iCs/>
                <w:noProof/>
                <w:color w:val="auto"/>
                <w:sz w:val="24"/>
                <w:szCs w:val="24"/>
                <w:lang w:eastAsia="en-GB"/>
              </w:rPr>
            </w:pPr>
          </w:p>
        </w:tc>
        <w:tc>
          <w:tcPr>
            <w:tcW w:w="4961" w:type="dxa"/>
          </w:tcPr>
          <w:p w14:paraId="2701B3F4" w14:textId="3C08FA2F" w:rsidR="005D3964" w:rsidRPr="007D53AF" w:rsidRDefault="005D3964" w:rsidP="000875FC">
            <w:pPr>
              <w:pStyle w:val="aTitle"/>
              <w:tabs>
                <w:tab w:val="clear" w:pos="4513"/>
                <w:tab w:val="clear" w:pos="9026"/>
              </w:tabs>
              <w:spacing w:after="120"/>
              <w:ind w:left="215" w:hanging="215"/>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785B"/>
    <w:multiLevelType w:val="hybridMultilevel"/>
    <w:tmpl w:val="3A3ED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D71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5897"/>
    <w:multiLevelType w:val="hybridMultilevel"/>
    <w:tmpl w:val="0EBC80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ED435E9"/>
    <w:multiLevelType w:val="hybridMultilevel"/>
    <w:tmpl w:val="E5D4A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E0863"/>
    <w:multiLevelType w:val="hybridMultilevel"/>
    <w:tmpl w:val="33C22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74349"/>
    <w:multiLevelType w:val="hybridMultilevel"/>
    <w:tmpl w:val="74EAB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C5A9F"/>
    <w:multiLevelType w:val="hybridMultilevel"/>
    <w:tmpl w:val="B588A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4778F"/>
    <w:multiLevelType w:val="hybridMultilevel"/>
    <w:tmpl w:val="1AD8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19"/>
  </w:num>
  <w:num w:numId="5">
    <w:abstractNumId w:val="1"/>
  </w:num>
  <w:num w:numId="6">
    <w:abstractNumId w:val="27"/>
  </w:num>
  <w:num w:numId="7">
    <w:abstractNumId w:val="31"/>
  </w:num>
  <w:num w:numId="8">
    <w:abstractNumId w:val="7"/>
  </w:num>
  <w:num w:numId="9">
    <w:abstractNumId w:val="30"/>
  </w:num>
  <w:num w:numId="10">
    <w:abstractNumId w:val="22"/>
  </w:num>
  <w:num w:numId="11">
    <w:abstractNumId w:val="6"/>
  </w:num>
  <w:num w:numId="12">
    <w:abstractNumId w:val="29"/>
  </w:num>
  <w:num w:numId="13">
    <w:abstractNumId w:val="28"/>
  </w:num>
  <w:num w:numId="14">
    <w:abstractNumId w:val="24"/>
  </w:num>
  <w:num w:numId="15">
    <w:abstractNumId w:val="17"/>
  </w:num>
  <w:num w:numId="16">
    <w:abstractNumId w:val="14"/>
  </w:num>
  <w:num w:numId="17">
    <w:abstractNumId w:val="3"/>
  </w:num>
  <w:num w:numId="18">
    <w:abstractNumId w:val="0"/>
  </w:num>
  <w:num w:numId="19">
    <w:abstractNumId w:val="9"/>
  </w:num>
  <w:num w:numId="20">
    <w:abstractNumId w:val="21"/>
  </w:num>
  <w:num w:numId="21">
    <w:abstractNumId w:val="10"/>
  </w:num>
  <w:num w:numId="22">
    <w:abstractNumId w:val="10"/>
  </w:num>
  <w:num w:numId="23">
    <w:abstractNumId w:val="16"/>
  </w:num>
  <w:num w:numId="24">
    <w:abstractNumId w:val="18"/>
  </w:num>
  <w:num w:numId="25">
    <w:abstractNumId w:val="20"/>
  </w:num>
  <w:num w:numId="26">
    <w:abstractNumId w:val="26"/>
  </w:num>
  <w:num w:numId="27">
    <w:abstractNumId w:val="34"/>
  </w:num>
  <w:num w:numId="28">
    <w:abstractNumId w:val="11"/>
  </w:num>
  <w:num w:numId="29">
    <w:abstractNumId w:val="4"/>
  </w:num>
  <w:num w:numId="30">
    <w:abstractNumId w:val="32"/>
  </w:num>
  <w:num w:numId="31">
    <w:abstractNumId w:val="13"/>
  </w:num>
  <w:num w:numId="32">
    <w:abstractNumId w:val="12"/>
  </w:num>
  <w:num w:numId="33">
    <w:abstractNumId w:val="2"/>
  </w:num>
  <w:num w:numId="34">
    <w:abstractNumId w:val="15"/>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197"/>
    <w:rsid w:val="00040EE4"/>
    <w:rsid w:val="00046148"/>
    <w:rsid w:val="00070C29"/>
    <w:rsid w:val="00084988"/>
    <w:rsid w:val="000875FC"/>
    <w:rsid w:val="000A0D3F"/>
    <w:rsid w:val="000B6DB0"/>
    <w:rsid w:val="000B7B82"/>
    <w:rsid w:val="000C3086"/>
    <w:rsid w:val="000C7062"/>
    <w:rsid w:val="000E17A1"/>
    <w:rsid w:val="000E1FAF"/>
    <w:rsid w:val="000F1FDD"/>
    <w:rsid w:val="000F5A71"/>
    <w:rsid w:val="001151CC"/>
    <w:rsid w:val="00165BC7"/>
    <w:rsid w:val="00173195"/>
    <w:rsid w:val="001731A5"/>
    <w:rsid w:val="00176D0C"/>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54FF7"/>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D3964"/>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D53AF"/>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0D78"/>
    <w:rsid w:val="00C51B00"/>
    <w:rsid w:val="00C54071"/>
    <w:rsid w:val="00C761B2"/>
    <w:rsid w:val="00C77FCE"/>
    <w:rsid w:val="00C839E2"/>
    <w:rsid w:val="00C86B50"/>
    <w:rsid w:val="00CC2879"/>
    <w:rsid w:val="00CE186A"/>
    <w:rsid w:val="00D0359E"/>
    <w:rsid w:val="00D151A4"/>
    <w:rsid w:val="00D25915"/>
    <w:rsid w:val="00D32419"/>
    <w:rsid w:val="00D63DC6"/>
    <w:rsid w:val="00D7077A"/>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A67B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D3964"/>
    <w:pPr>
      <w:spacing w:after="160" w:line="240" w:lineRule="exact"/>
    </w:pPr>
    <w:rPr>
      <w:rFonts w:ascii="Verdana" w:hAnsi="Verdana"/>
      <w:sz w:val="20"/>
      <w:szCs w:val="20"/>
      <w:lang w:val="en-US" w:bidi="ar-SA"/>
    </w:rPr>
  </w:style>
  <w:style w:type="paragraph" w:styleId="BodyText">
    <w:name w:val="Body Text"/>
    <w:basedOn w:val="Normal"/>
    <w:link w:val="BodyTextChar"/>
    <w:rsid w:val="005D3964"/>
    <w:pPr>
      <w:spacing w:after="120"/>
    </w:pPr>
    <w:rPr>
      <w:rFonts w:ascii="Arial (W1)" w:hAnsi="Arial (W1)" w:cs="Arial"/>
      <w:szCs w:val="24"/>
      <w:lang w:bidi="ar-SA"/>
    </w:rPr>
  </w:style>
  <w:style w:type="character" w:customStyle="1" w:styleId="BodyTextChar">
    <w:name w:val="Body Text Char"/>
    <w:basedOn w:val="DefaultParagraphFont"/>
    <w:link w:val="BodyText"/>
    <w:rsid w:val="005D3964"/>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FCA573E-FE2A-48D5-A6FE-ACA22147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26</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11966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9</cp:revision>
  <cp:lastPrinted>2018-08-31T10:37:00Z</cp:lastPrinted>
  <dcterms:created xsi:type="dcterms:W3CDTF">2020-06-23T08:05:00Z</dcterms:created>
  <dcterms:modified xsi:type="dcterms:W3CDTF">2020-09-09T13:28:00Z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