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5A0ACE" w:rsidRDefault="005A0ACE" w:rsidP="005A0ACE">
      <w:pPr>
        <w:pStyle w:val="PlainText"/>
        <w:tabs>
          <w:tab w:val="left" w:pos="709"/>
          <w:tab w:val="left" w:pos="1418"/>
        </w:tabs>
        <w:rPr>
          <w:rFonts w:ascii="Arial" w:hAnsi="Arial" w:cs="Arial"/>
          <w:b/>
          <w:sz w:val="28"/>
          <w:szCs w:val="28"/>
        </w:rPr>
      </w:pPr>
      <w:r w:rsidRPr="0096568B">
        <w:rPr>
          <w:rFonts w:ascii="Arial" w:hAnsi="Arial" w:cs="Arial"/>
          <w:b/>
          <w:sz w:val="28"/>
          <w:szCs w:val="28"/>
        </w:rPr>
        <w:t>CHILDRENS &amp; JOINT COMMISSIONING SERVICES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1170FB">
        <w:rPr>
          <w:rFonts w:cs="Arial"/>
          <w:szCs w:val="24"/>
        </w:rPr>
        <w:t>EDUCATIONAL PSYCHOLOGIST</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1170FB">
        <w:rPr>
          <w:rFonts w:cs="Arial"/>
          <w:szCs w:val="24"/>
        </w:rPr>
        <w:t>EDUCATION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1170FB">
        <w:rPr>
          <w:rFonts w:cs="Arial"/>
          <w:szCs w:val="24"/>
        </w:rPr>
        <w:t>SOULBURY SCALE A (Pts 1-6 plus 3 SPA pts)</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1170FB">
        <w:rPr>
          <w:rFonts w:cs="Arial"/>
          <w:szCs w:val="24"/>
        </w:rPr>
        <w:t>PRINCIPAL EDUCATIONAL PSYCHOLOGIST</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1170FB">
        <w:rPr>
          <w:rFonts w:cs="Arial"/>
          <w:szCs w:val="24"/>
        </w:rPr>
        <w:t>105800</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1170FB" w:rsidRPr="007C51C4" w:rsidRDefault="001170FB" w:rsidP="001170FB">
      <w:pPr>
        <w:rPr>
          <w:rFonts w:cs="Arial"/>
          <w:szCs w:val="24"/>
        </w:rPr>
      </w:pPr>
      <w:r w:rsidRPr="007C51C4">
        <w:rPr>
          <w:rFonts w:cs="Arial"/>
          <w:szCs w:val="24"/>
        </w:rPr>
        <w:t>To improve outcomes for children and young people, particularly those with special or additional educational needs.</w:t>
      </w:r>
    </w:p>
    <w:p w:rsidR="001170FB" w:rsidRPr="007C51C4" w:rsidRDefault="001170FB" w:rsidP="001170FB">
      <w:pPr>
        <w:rPr>
          <w:rFonts w:cs="Arial"/>
          <w:szCs w:val="24"/>
        </w:rPr>
      </w:pPr>
    </w:p>
    <w:p w:rsidR="001170FB" w:rsidRPr="007C51C4" w:rsidRDefault="001170FB" w:rsidP="001170FB">
      <w:pPr>
        <w:jc w:val="both"/>
        <w:rPr>
          <w:rFonts w:cs="Arial"/>
          <w:szCs w:val="24"/>
        </w:rPr>
      </w:pPr>
      <w:r w:rsidRPr="007C51C4">
        <w:rPr>
          <w:rFonts w:cs="Arial"/>
          <w:szCs w:val="24"/>
        </w:rPr>
        <w:t>To work in a collaborative, solution-focused way to:</w:t>
      </w:r>
    </w:p>
    <w:p w:rsidR="001170FB" w:rsidRPr="007C51C4" w:rsidRDefault="001170FB" w:rsidP="001170FB">
      <w:pPr>
        <w:jc w:val="both"/>
        <w:rPr>
          <w:rFonts w:cs="Arial"/>
          <w:szCs w:val="24"/>
        </w:rPr>
      </w:pPr>
    </w:p>
    <w:p w:rsidR="001170FB" w:rsidRPr="007C51C4" w:rsidRDefault="001170FB" w:rsidP="001170FB">
      <w:pPr>
        <w:numPr>
          <w:ilvl w:val="0"/>
          <w:numId w:val="34"/>
        </w:numPr>
        <w:jc w:val="both"/>
        <w:rPr>
          <w:rFonts w:cs="Arial"/>
          <w:szCs w:val="24"/>
        </w:rPr>
      </w:pPr>
      <w:r w:rsidRPr="007C51C4">
        <w:rPr>
          <w:rFonts w:cs="Arial"/>
          <w:szCs w:val="24"/>
        </w:rPr>
        <w:t>maximise learning outcomes of children and young people</w:t>
      </w:r>
    </w:p>
    <w:p w:rsidR="001170FB" w:rsidRPr="007C51C4" w:rsidRDefault="001170FB" w:rsidP="001170FB">
      <w:pPr>
        <w:numPr>
          <w:ilvl w:val="0"/>
          <w:numId w:val="34"/>
        </w:numPr>
        <w:jc w:val="both"/>
        <w:rPr>
          <w:rFonts w:cs="Arial"/>
          <w:szCs w:val="24"/>
        </w:rPr>
      </w:pPr>
      <w:r w:rsidRPr="007C51C4">
        <w:rPr>
          <w:rFonts w:cs="Arial"/>
          <w:szCs w:val="24"/>
        </w:rPr>
        <w:t>promote the pro-social behaviour and emotional well-being of children and young people</w:t>
      </w:r>
    </w:p>
    <w:p w:rsidR="001170FB" w:rsidRPr="007C51C4" w:rsidRDefault="001170FB" w:rsidP="001170FB">
      <w:pPr>
        <w:numPr>
          <w:ilvl w:val="0"/>
          <w:numId w:val="34"/>
        </w:numPr>
        <w:jc w:val="both"/>
        <w:rPr>
          <w:rFonts w:cs="Arial"/>
          <w:szCs w:val="24"/>
        </w:rPr>
      </w:pPr>
      <w:r w:rsidRPr="007C51C4">
        <w:rPr>
          <w:rFonts w:cs="Arial"/>
          <w:szCs w:val="24"/>
        </w:rPr>
        <w:t>support schools and early years settings in the development of their capacity to improve outcomes for children and young people</w:t>
      </w:r>
    </w:p>
    <w:p w:rsidR="001170FB" w:rsidRPr="007C51C4" w:rsidRDefault="001170FB" w:rsidP="001170FB">
      <w:pPr>
        <w:numPr>
          <w:ilvl w:val="0"/>
          <w:numId w:val="34"/>
        </w:numPr>
        <w:jc w:val="both"/>
        <w:rPr>
          <w:rFonts w:cs="Arial"/>
          <w:szCs w:val="24"/>
        </w:rPr>
      </w:pPr>
      <w:r w:rsidRPr="007C51C4">
        <w:rPr>
          <w:rFonts w:cs="Arial"/>
          <w:szCs w:val="24"/>
        </w:rPr>
        <w:t>support schools and early years settings to promote inclusion</w:t>
      </w:r>
    </w:p>
    <w:p w:rsidR="001170FB" w:rsidRPr="007C51C4" w:rsidRDefault="001170FB" w:rsidP="001170FB">
      <w:pPr>
        <w:numPr>
          <w:ilvl w:val="0"/>
          <w:numId w:val="34"/>
        </w:numPr>
        <w:jc w:val="both"/>
        <w:rPr>
          <w:rFonts w:cs="Arial"/>
          <w:szCs w:val="24"/>
        </w:rPr>
      </w:pPr>
      <w:r w:rsidRPr="007C51C4">
        <w:rPr>
          <w:rFonts w:cs="Arial"/>
          <w:szCs w:val="24"/>
        </w:rPr>
        <w:t xml:space="preserve">support parents and carers to enhance the educational, social and emotional development of their children and young people  </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1170FB" w:rsidRDefault="001170FB" w:rsidP="001170FB">
      <w:pPr>
        <w:pStyle w:val="ListParagraph"/>
        <w:numPr>
          <w:ilvl w:val="0"/>
          <w:numId w:val="35"/>
        </w:numPr>
        <w:tabs>
          <w:tab w:val="left" w:pos="851"/>
          <w:tab w:val="left" w:pos="3119"/>
        </w:tabs>
        <w:jc w:val="both"/>
        <w:rPr>
          <w:snapToGrid w:val="0"/>
          <w:szCs w:val="24"/>
        </w:rPr>
      </w:pPr>
      <w:r>
        <w:rPr>
          <w:snapToGrid w:val="0"/>
          <w:szCs w:val="24"/>
        </w:rPr>
        <w:t>Principal Educational Psychologist</w:t>
      </w:r>
    </w:p>
    <w:p w:rsidR="001170FB" w:rsidRDefault="001170FB" w:rsidP="001170FB">
      <w:pPr>
        <w:pStyle w:val="ListParagraph"/>
        <w:numPr>
          <w:ilvl w:val="0"/>
          <w:numId w:val="35"/>
        </w:numPr>
        <w:tabs>
          <w:tab w:val="left" w:pos="851"/>
          <w:tab w:val="left" w:pos="3119"/>
        </w:tabs>
        <w:jc w:val="both"/>
        <w:rPr>
          <w:snapToGrid w:val="0"/>
          <w:szCs w:val="24"/>
        </w:rPr>
      </w:pPr>
      <w:r>
        <w:rPr>
          <w:snapToGrid w:val="0"/>
          <w:szCs w:val="24"/>
        </w:rPr>
        <w:t>Educational Psychology team members</w:t>
      </w:r>
    </w:p>
    <w:p w:rsidR="00D75188" w:rsidRDefault="001170FB" w:rsidP="001170FB">
      <w:pPr>
        <w:pStyle w:val="ListParagraph"/>
        <w:numPr>
          <w:ilvl w:val="0"/>
          <w:numId w:val="35"/>
        </w:numPr>
        <w:tabs>
          <w:tab w:val="left" w:pos="851"/>
          <w:tab w:val="left" w:pos="3119"/>
        </w:tabs>
        <w:jc w:val="both"/>
        <w:rPr>
          <w:snapToGrid w:val="0"/>
          <w:szCs w:val="24"/>
        </w:rPr>
      </w:pPr>
      <w:r>
        <w:rPr>
          <w:snapToGrid w:val="0"/>
          <w:szCs w:val="24"/>
        </w:rPr>
        <w:t>Children and young people</w:t>
      </w:r>
    </w:p>
    <w:p w:rsidR="001170FB" w:rsidRDefault="001170FB" w:rsidP="001170FB">
      <w:pPr>
        <w:pStyle w:val="ListParagraph"/>
        <w:numPr>
          <w:ilvl w:val="0"/>
          <w:numId w:val="35"/>
        </w:numPr>
        <w:tabs>
          <w:tab w:val="left" w:pos="851"/>
          <w:tab w:val="left" w:pos="3119"/>
        </w:tabs>
        <w:jc w:val="both"/>
        <w:rPr>
          <w:snapToGrid w:val="0"/>
          <w:szCs w:val="24"/>
        </w:rPr>
      </w:pPr>
      <w:r>
        <w:rPr>
          <w:snapToGrid w:val="0"/>
          <w:szCs w:val="24"/>
        </w:rPr>
        <w:t>Parents, families and carers</w:t>
      </w:r>
    </w:p>
    <w:p w:rsidR="001170FB" w:rsidRDefault="001170FB" w:rsidP="001170FB">
      <w:pPr>
        <w:pStyle w:val="ListParagraph"/>
        <w:numPr>
          <w:ilvl w:val="0"/>
          <w:numId w:val="35"/>
        </w:numPr>
        <w:tabs>
          <w:tab w:val="left" w:pos="851"/>
          <w:tab w:val="left" w:pos="3119"/>
        </w:tabs>
        <w:jc w:val="both"/>
        <w:rPr>
          <w:snapToGrid w:val="0"/>
          <w:szCs w:val="24"/>
        </w:rPr>
      </w:pPr>
      <w:r>
        <w:rPr>
          <w:snapToGrid w:val="0"/>
          <w:szCs w:val="24"/>
        </w:rPr>
        <w:t>School staff</w:t>
      </w:r>
    </w:p>
    <w:p w:rsidR="001170FB" w:rsidRDefault="001170FB" w:rsidP="001170FB">
      <w:pPr>
        <w:pStyle w:val="ListParagraph"/>
        <w:numPr>
          <w:ilvl w:val="0"/>
          <w:numId w:val="35"/>
        </w:numPr>
        <w:tabs>
          <w:tab w:val="left" w:pos="851"/>
          <w:tab w:val="left" w:pos="3119"/>
        </w:tabs>
        <w:jc w:val="both"/>
        <w:rPr>
          <w:snapToGrid w:val="0"/>
          <w:szCs w:val="24"/>
        </w:rPr>
      </w:pPr>
      <w:r>
        <w:rPr>
          <w:snapToGrid w:val="0"/>
          <w:szCs w:val="24"/>
        </w:rPr>
        <w:lastRenderedPageBreak/>
        <w:t>External agencies</w:t>
      </w:r>
    </w:p>
    <w:p w:rsidR="001170FB" w:rsidRPr="001170FB" w:rsidRDefault="001170FB" w:rsidP="001170FB">
      <w:pPr>
        <w:pStyle w:val="ListParagraph"/>
        <w:numPr>
          <w:ilvl w:val="0"/>
          <w:numId w:val="35"/>
        </w:numPr>
        <w:tabs>
          <w:tab w:val="left" w:pos="851"/>
          <w:tab w:val="left" w:pos="3119"/>
        </w:tabs>
        <w:jc w:val="both"/>
        <w:rPr>
          <w:snapToGrid w:val="0"/>
          <w:szCs w:val="24"/>
        </w:rPr>
      </w:pPr>
      <w:r>
        <w:rPr>
          <w:snapToGrid w:val="0"/>
          <w:szCs w:val="24"/>
        </w:rPr>
        <w:t>Local Authority staff</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1170FB" w:rsidRPr="007C51C4" w:rsidRDefault="001170FB" w:rsidP="001170FB">
      <w:pPr>
        <w:jc w:val="both"/>
        <w:rPr>
          <w:rFonts w:cs="Arial"/>
          <w:b/>
          <w:szCs w:val="24"/>
          <w:u w:val="single"/>
        </w:rPr>
      </w:pPr>
    </w:p>
    <w:p w:rsidR="001170FB" w:rsidRPr="007C51C4" w:rsidRDefault="001170FB" w:rsidP="001170FB">
      <w:pPr>
        <w:jc w:val="both"/>
        <w:rPr>
          <w:rFonts w:cs="Arial"/>
          <w:szCs w:val="24"/>
          <w:u w:val="single"/>
        </w:rPr>
      </w:pPr>
      <w:r w:rsidRPr="007C51C4">
        <w:rPr>
          <w:rFonts w:cs="Arial"/>
          <w:szCs w:val="24"/>
          <w:u w:val="single"/>
        </w:rPr>
        <w:t>General</w:t>
      </w:r>
    </w:p>
    <w:p w:rsidR="001170FB" w:rsidRPr="007C51C4" w:rsidRDefault="001170FB" w:rsidP="001170FB">
      <w:pPr>
        <w:ind w:left="284"/>
        <w:jc w:val="both"/>
        <w:rPr>
          <w:rFonts w:cs="Arial"/>
          <w:b/>
          <w:sz w:val="22"/>
          <w:szCs w:val="22"/>
          <w:u w:val="single"/>
        </w:rPr>
      </w:pPr>
    </w:p>
    <w:p w:rsidR="001170FB" w:rsidRPr="007C51C4" w:rsidRDefault="001170FB" w:rsidP="001170FB">
      <w:pPr>
        <w:numPr>
          <w:ilvl w:val="0"/>
          <w:numId w:val="12"/>
        </w:numPr>
        <w:jc w:val="both"/>
        <w:rPr>
          <w:rFonts w:cs="Arial"/>
          <w:szCs w:val="24"/>
        </w:rPr>
      </w:pPr>
      <w:r w:rsidRPr="007C51C4">
        <w:rPr>
          <w:rFonts w:cs="Arial"/>
          <w:szCs w:val="24"/>
        </w:rPr>
        <w:t>To support the Local Authority in meeting its Statutory Duties and in the successful inclusion of children and young people with Special Educational Needs.</w:t>
      </w:r>
    </w:p>
    <w:p w:rsidR="001170FB" w:rsidRPr="007C51C4" w:rsidRDefault="001170FB" w:rsidP="001170FB">
      <w:pPr>
        <w:jc w:val="both"/>
        <w:rPr>
          <w:rFonts w:cs="Arial"/>
          <w:szCs w:val="24"/>
        </w:rPr>
      </w:pPr>
    </w:p>
    <w:p w:rsidR="001170FB" w:rsidRPr="007C51C4" w:rsidRDefault="001170FB" w:rsidP="001170FB">
      <w:pPr>
        <w:numPr>
          <w:ilvl w:val="0"/>
          <w:numId w:val="12"/>
        </w:numPr>
        <w:jc w:val="both"/>
        <w:rPr>
          <w:rFonts w:cs="Arial"/>
          <w:szCs w:val="24"/>
        </w:rPr>
      </w:pPr>
      <w:r w:rsidRPr="007C51C4">
        <w:rPr>
          <w:rFonts w:cs="Arial"/>
          <w:szCs w:val="24"/>
        </w:rPr>
        <w:t>To provide educational psychology services through the Hartlepool Psychology Team Model of Service delivery.</w:t>
      </w:r>
    </w:p>
    <w:p w:rsidR="001170FB" w:rsidRPr="007C51C4" w:rsidRDefault="001170FB" w:rsidP="001170FB">
      <w:pPr>
        <w:jc w:val="both"/>
        <w:rPr>
          <w:rFonts w:cs="Arial"/>
          <w:szCs w:val="24"/>
        </w:rPr>
      </w:pPr>
    </w:p>
    <w:p w:rsidR="001170FB" w:rsidRPr="007C51C4" w:rsidRDefault="001170FB" w:rsidP="001170FB">
      <w:pPr>
        <w:jc w:val="both"/>
        <w:rPr>
          <w:rFonts w:cs="Arial"/>
          <w:szCs w:val="24"/>
          <w:u w:val="single"/>
        </w:rPr>
      </w:pPr>
    </w:p>
    <w:p w:rsidR="001170FB" w:rsidRPr="007C51C4" w:rsidRDefault="001170FB" w:rsidP="001170FB">
      <w:pPr>
        <w:jc w:val="both"/>
        <w:rPr>
          <w:rFonts w:cs="Arial"/>
          <w:szCs w:val="24"/>
          <w:u w:val="single"/>
        </w:rPr>
      </w:pPr>
      <w:r w:rsidRPr="007C51C4">
        <w:rPr>
          <w:rFonts w:cs="Arial"/>
          <w:szCs w:val="24"/>
          <w:u w:val="single"/>
        </w:rPr>
        <w:t>Work with Children and Young People (Age 0 - 25)</w:t>
      </w:r>
    </w:p>
    <w:p w:rsidR="001170FB" w:rsidRPr="007C51C4" w:rsidRDefault="001170FB" w:rsidP="001170FB">
      <w:pPr>
        <w:jc w:val="both"/>
        <w:rPr>
          <w:rFonts w:cs="Arial"/>
          <w:szCs w:val="24"/>
        </w:rPr>
      </w:pPr>
    </w:p>
    <w:p w:rsidR="001170FB" w:rsidRPr="007C51C4" w:rsidRDefault="001170FB" w:rsidP="001170FB">
      <w:pPr>
        <w:numPr>
          <w:ilvl w:val="0"/>
          <w:numId w:val="11"/>
        </w:numPr>
        <w:jc w:val="both"/>
        <w:rPr>
          <w:rFonts w:cs="Arial"/>
          <w:szCs w:val="24"/>
        </w:rPr>
      </w:pPr>
      <w:r w:rsidRPr="007C51C4">
        <w:rPr>
          <w:rFonts w:cs="Arial"/>
          <w:szCs w:val="24"/>
        </w:rPr>
        <w:t>To determine the best interests of individual children and young people referred and to hold these interests paramount in subsequent action planning.</w:t>
      </w:r>
    </w:p>
    <w:p w:rsidR="001170FB" w:rsidRPr="007C51C4" w:rsidRDefault="001170FB" w:rsidP="001170FB">
      <w:pPr>
        <w:jc w:val="both"/>
        <w:rPr>
          <w:rFonts w:cs="Arial"/>
          <w:szCs w:val="24"/>
        </w:rPr>
      </w:pPr>
    </w:p>
    <w:p w:rsidR="001170FB" w:rsidRPr="007C51C4" w:rsidRDefault="001170FB" w:rsidP="001170FB">
      <w:pPr>
        <w:numPr>
          <w:ilvl w:val="0"/>
          <w:numId w:val="11"/>
        </w:numPr>
        <w:jc w:val="both"/>
        <w:rPr>
          <w:rFonts w:cs="Arial"/>
          <w:szCs w:val="24"/>
        </w:rPr>
      </w:pPr>
      <w:r w:rsidRPr="007C51C4">
        <w:rPr>
          <w:rFonts w:cs="Arial"/>
          <w:szCs w:val="24"/>
        </w:rPr>
        <w:t>To offer, where appropriate, direct or indirect intervention approaches to promote children and young people’s social, emotional and cognitive development.</w:t>
      </w:r>
    </w:p>
    <w:p w:rsidR="001170FB" w:rsidRPr="007C51C4" w:rsidRDefault="001170FB" w:rsidP="001170FB">
      <w:pPr>
        <w:jc w:val="both"/>
        <w:rPr>
          <w:rFonts w:cs="Arial"/>
          <w:szCs w:val="24"/>
        </w:rPr>
      </w:pPr>
    </w:p>
    <w:p w:rsidR="001170FB" w:rsidRPr="007C51C4" w:rsidRDefault="001170FB" w:rsidP="001170FB">
      <w:pPr>
        <w:numPr>
          <w:ilvl w:val="0"/>
          <w:numId w:val="11"/>
        </w:numPr>
        <w:jc w:val="both"/>
        <w:rPr>
          <w:rFonts w:cs="Arial"/>
          <w:szCs w:val="24"/>
        </w:rPr>
      </w:pPr>
      <w:r w:rsidRPr="007C51C4">
        <w:rPr>
          <w:rFonts w:cs="Arial"/>
          <w:szCs w:val="24"/>
        </w:rPr>
        <w:t>To be alert to the special needs of all children and young people in the area and, where necessary, to take appropriate action to help meet their needs.</w:t>
      </w:r>
    </w:p>
    <w:p w:rsidR="001170FB" w:rsidRPr="007C51C4" w:rsidRDefault="001170FB" w:rsidP="001170FB">
      <w:pPr>
        <w:jc w:val="both"/>
        <w:rPr>
          <w:rFonts w:cs="Arial"/>
          <w:szCs w:val="24"/>
        </w:rPr>
      </w:pPr>
    </w:p>
    <w:p w:rsidR="001170FB" w:rsidRPr="007C51C4" w:rsidRDefault="001170FB" w:rsidP="001170FB">
      <w:pPr>
        <w:numPr>
          <w:ilvl w:val="0"/>
          <w:numId w:val="11"/>
        </w:numPr>
        <w:jc w:val="both"/>
        <w:rPr>
          <w:rFonts w:cs="Arial"/>
          <w:szCs w:val="24"/>
        </w:rPr>
      </w:pPr>
      <w:r w:rsidRPr="007C51C4">
        <w:rPr>
          <w:rFonts w:cs="Arial"/>
          <w:szCs w:val="24"/>
        </w:rPr>
        <w:t>To prepare reports on children referred as appropriate and to ensure their proper distribution having due regard to the confidentiality and information security.</w:t>
      </w:r>
    </w:p>
    <w:p w:rsidR="001170FB" w:rsidRPr="007C51C4" w:rsidRDefault="001170FB" w:rsidP="001170FB">
      <w:pPr>
        <w:jc w:val="both"/>
        <w:rPr>
          <w:rFonts w:cs="Arial"/>
          <w:szCs w:val="24"/>
        </w:rPr>
      </w:pPr>
    </w:p>
    <w:p w:rsidR="001170FB" w:rsidRPr="007C51C4" w:rsidRDefault="001170FB" w:rsidP="001170FB">
      <w:pPr>
        <w:numPr>
          <w:ilvl w:val="0"/>
          <w:numId w:val="11"/>
        </w:numPr>
        <w:jc w:val="both"/>
        <w:rPr>
          <w:rFonts w:cs="Arial"/>
          <w:szCs w:val="24"/>
        </w:rPr>
      </w:pPr>
      <w:r w:rsidRPr="007C51C4">
        <w:rPr>
          <w:rFonts w:cs="Arial"/>
          <w:szCs w:val="24"/>
        </w:rPr>
        <w:t>To participate in meetings and case conferences called to discuss children and young people</w:t>
      </w:r>
    </w:p>
    <w:p w:rsidR="001170FB" w:rsidRPr="007C51C4" w:rsidRDefault="001170FB" w:rsidP="001170FB">
      <w:pPr>
        <w:jc w:val="both"/>
        <w:rPr>
          <w:rFonts w:cs="Arial"/>
          <w:sz w:val="22"/>
        </w:rPr>
      </w:pPr>
    </w:p>
    <w:p w:rsidR="001170FB" w:rsidRPr="007C51C4" w:rsidRDefault="001170FB" w:rsidP="001170FB">
      <w:pPr>
        <w:pStyle w:val="Heading2"/>
        <w:jc w:val="both"/>
        <w:rPr>
          <w:rFonts w:cs="Arial"/>
          <w:sz w:val="24"/>
          <w:szCs w:val="24"/>
        </w:rPr>
      </w:pPr>
    </w:p>
    <w:p w:rsidR="001170FB" w:rsidRPr="007C51C4" w:rsidRDefault="001170FB" w:rsidP="001170FB">
      <w:pPr>
        <w:pStyle w:val="Heading2"/>
        <w:jc w:val="both"/>
        <w:rPr>
          <w:rFonts w:cs="Arial"/>
          <w:b/>
          <w:sz w:val="24"/>
          <w:szCs w:val="24"/>
          <w:u w:val="single"/>
        </w:rPr>
      </w:pPr>
      <w:r w:rsidRPr="007C51C4">
        <w:rPr>
          <w:rFonts w:cs="Arial"/>
          <w:sz w:val="24"/>
          <w:szCs w:val="24"/>
          <w:u w:val="single"/>
        </w:rPr>
        <w:t xml:space="preserve">Work with Schools </w:t>
      </w:r>
    </w:p>
    <w:p w:rsidR="001170FB" w:rsidRPr="007C51C4" w:rsidRDefault="001170FB" w:rsidP="001170FB">
      <w:pPr>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To be responsible for providing educational psychology services to a group of schools as designated by the Principal Educational Psychologist.</w:t>
      </w:r>
    </w:p>
    <w:p w:rsidR="001170FB" w:rsidRPr="007C51C4" w:rsidRDefault="001170FB" w:rsidP="001170FB">
      <w:pPr>
        <w:pStyle w:val="Header"/>
        <w:tabs>
          <w:tab w:val="clear" w:pos="4153"/>
          <w:tab w:val="clear" w:pos="8306"/>
        </w:tabs>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To establish good relationships and mutually acceptable working arrangements with each school for which the educational psychologist is responsible.</w:t>
      </w:r>
    </w:p>
    <w:p w:rsidR="001170FB" w:rsidRPr="007C51C4" w:rsidRDefault="001170FB" w:rsidP="001170FB">
      <w:pPr>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In consultation with staff at each school to assess its requirements from the Service and take appropriate action to meet these requirements.</w:t>
      </w:r>
    </w:p>
    <w:p w:rsidR="001170FB" w:rsidRPr="007C51C4" w:rsidRDefault="001170FB" w:rsidP="001170FB">
      <w:pPr>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To work in partnership with staff in each school, using solution oriented approaches among others to deal more effectively with children who have additional needs.</w:t>
      </w:r>
    </w:p>
    <w:p w:rsidR="001170FB" w:rsidRPr="007C51C4" w:rsidRDefault="001170FB" w:rsidP="001170FB">
      <w:pPr>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To provide additional insight into individual pupil's difficulties derived from the EP's observation, assessment and joint problem solving with teacher, parents and others;</w:t>
      </w:r>
    </w:p>
    <w:p w:rsidR="001170FB" w:rsidRPr="007C51C4" w:rsidRDefault="001170FB" w:rsidP="001170FB">
      <w:pPr>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To develop understanding of general principles of children's learning, behaviour and development, within the school workforce through training, project work, consultation and advice for teachers and Teaching assistants</w:t>
      </w:r>
    </w:p>
    <w:p w:rsidR="001170FB" w:rsidRPr="007C51C4" w:rsidRDefault="001170FB" w:rsidP="001170FB">
      <w:pPr>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To participate with teachers in the planning of special educational help and support for pupils by:-</w:t>
      </w:r>
    </w:p>
    <w:p w:rsidR="001170FB" w:rsidRPr="007C51C4" w:rsidRDefault="001170FB" w:rsidP="001170FB">
      <w:pPr>
        <w:jc w:val="both"/>
        <w:rPr>
          <w:rFonts w:cs="Arial"/>
          <w:szCs w:val="24"/>
        </w:rPr>
      </w:pPr>
    </w:p>
    <w:p w:rsidR="001170FB" w:rsidRPr="007C51C4" w:rsidRDefault="001170FB" w:rsidP="001170FB">
      <w:pPr>
        <w:numPr>
          <w:ilvl w:val="0"/>
          <w:numId w:val="7"/>
        </w:numPr>
        <w:tabs>
          <w:tab w:val="clear" w:pos="360"/>
          <w:tab w:val="num" w:pos="928"/>
        </w:tabs>
        <w:ind w:left="928"/>
        <w:jc w:val="both"/>
        <w:rPr>
          <w:rFonts w:cs="Arial"/>
          <w:szCs w:val="24"/>
        </w:rPr>
      </w:pPr>
      <w:r w:rsidRPr="007C51C4">
        <w:rPr>
          <w:rFonts w:cs="Arial"/>
          <w:szCs w:val="24"/>
        </w:rPr>
        <w:t>supporting special assessment and monitoring procedures in accordance with the Code of Practice;</w:t>
      </w:r>
    </w:p>
    <w:p w:rsidR="001170FB" w:rsidRPr="007C51C4" w:rsidRDefault="001170FB" w:rsidP="001170FB">
      <w:pPr>
        <w:jc w:val="both"/>
        <w:rPr>
          <w:rFonts w:cs="Arial"/>
          <w:szCs w:val="24"/>
        </w:rPr>
      </w:pPr>
    </w:p>
    <w:p w:rsidR="001170FB" w:rsidRPr="007C51C4" w:rsidRDefault="001170FB" w:rsidP="001170FB">
      <w:pPr>
        <w:numPr>
          <w:ilvl w:val="0"/>
          <w:numId w:val="8"/>
        </w:numPr>
        <w:tabs>
          <w:tab w:val="clear" w:pos="360"/>
          <w:tab w:val="num" w:pos="928"/>
        </w:tabs>
        <w:ind w:left="928"/>
        <w:jc w:val="both"/>
        <w:rPr>
          <w:rFonts w:cs="Arial"/>
          <w:szCs w:val="24"/>
        </w:rPr>
      </w:pPr>
      <w:r w:rsidRPr="007C51C4">
        <w:rPr>
          <w:rFonts w:cs="Arial"/>
          <w:szCs w:val="24"/>
        </w:rPr>
        <w:t>helping mobilise special educational resources within the schools and where appropriate, from outside.</w:t>
      </w:r>
    </w:p>
    <w:p w:rsidR="001170FB" w:rsidRPr="007C51C4" w:rsidRDefault="001170FB" w:rsidP="001170FB">
      <w:pPr>
        <w:jc w:val="both"/>
        <w:rPr>
          <w:rFonts w:cs="Arial"/>
          <w:szCs w:val="24"/>
        </w:rPr>
      </w:pPr>
    </w:p>
    <w:p w:rsidR="001170FB" w:rsidRPr="007C51C4" w:rsidRDefault="001170FB" w:rsidP="001170FB">
      <w:pPr>
        <w:numPr>
          <w:ilvl w:val="0"/>
          <w:numId w:val="13"/>
        </w:numPr>
        <w:tabs>
          <w:tab w:val="clear" w:pos="720"/>
          <w:tab w:val="num" w:pos="360"/>
        </w:tabs>
        <w:ind w:left="360"/>
        <w:jc w:val="both"/>
        <w:rPr>
          <w:rFonts w:cs="Arial"/>
          <w:szCs w:val="24"/>
        </w:rPr>
      </w:pPr>
      <w:r w:rsidRPr="007C51C4">
        <w:rPr>
          <w:rFonts w:cs="Arial"/>
          <w:szCs w:val="24"/>
        </w:rPr>
        <w:t>To be alert to the in-service training needs of teachers within the broad area of educational psychology and to take appropriate action to help meet these needs.</w:t>
      </w:r>
    </w:p>
    <w:p w:rsidR="001170FB" w:rsidRPr="007C51C4" w:rsidRDefault="001170FB" w:rsidP="001170FB">
      <w:pPr>
        <w:jc w:val="both"/>
        <w:rPr>
          <w:rFonts w:cs="Arial"/>
          <w:szCs w:val="24"/>
        </w:rPr>
      </w:pPr>
    </w:p>
    <w:p w:rsidR="001170FB" w:rsidRPr="007C51C4" w:rsidRDefault="001170FB" w:rsidP="001170FB">
      <w:pPr>
        <w:pStyle w:val="Heading2"/>
        <w:jc w:val="both"/>
        <w:rPr>
          <w:rFonts w:cs="Arial"/>
          <w:b/>
          <w:sz w:val="24"/>
          <w:szCs w:val="24"/>
          <w:u w:val="single"/>
        </w:rPr>
      </w:pPr>
    </w:p>
    <w:p w:rsidR="001170FB" w:rsidRPr="007C51C4" w:rsidRDefault="001170FB" w:rsidP="001170FB">
      <w:pPr>
        <w:pStyle w:val="Heading2"/>
        <w:jc w:val="both"/>
        <w:rPr>
          <w:rFonts w:cs="Arial"/>
          <w:b/>
          <w:sz w:val="24"/>
          <w:szCs w:val="24"/>
          <w:u w:val="single"/>
        </w:rPr>
      </w:pPr>
      <w:r w:rsidRPr="007C51C4">
        <w:rPr>
          <w:rFonts w:cs="Arial"/>
          <w:sz w:val="24"/>
          <w:szCs w:val="24"/>
          <w:u w:val="single"/>
        </w:rPr>
        <w:t>Work with Parents</w:t>
      </w:r>
    </w:p>
    <w:p w:rsidR="001170FB" w:rsidRPr="007C51C4" w:rsidRDefault="001170FB" w:rsidP="001170FB">
      <w:pPr>
        <w:jc w:val="both"/>
        <w:rPr>
          <w:rFonts w:cs="Arial"/>
          <w:szCs w:val="24"/>
        </w:rPr>
      </w:pPr>
    </w:p>
    <w:p w:rsidR="001170FB" w:rsidRPr="007C51C4" w:rsidRDefault="001170FB" w:rsidP="001170FB">
      <w:pPr>
        <w:numPr>
          <w:ilvl w:val="0"/>
          <w:numId w:val="14"/>
        </w:numPr>
        <w:tabs>
          <w:tab w:val="clear" w:pos="360"/>
        </w:tabs>
        <w:jc w:val="both"/>
        <w:rPr>
          <w:rFonts w:cs="Arial"/>
          <w:szCs w:val="24"/>
        </w:rPr>
      </w:pPr>
      <w:r w:rsidRPr="007C51C4">
        <w:rPr>
          <w:rFonts w:cs="Arial"/>
          <w:szCs w:val="24"/>
        </w:rPr>
        <w:t xml:space="preserve">  In all cases where children have been prioritised by schools, to involve parents or guardians, at every appropriate opportunity, in discussions about their children and to consult with them fully over any recommendations that may be made.</w:t>
      </w:r>
    </w:p>
    <w:p w:rsidR="001170FB" w:rsidRPr="007C51C4" w:rsidRDefault="001170FB" w:rsidP="001170FB">
      <w:pPr>
        <w:jc w:val="both"/>
        <w:rPr>
          <w:rFonts w:cs="Arial"/>
          <w:szCs w:val="24"/>
        </w:rPr>
      </w:pPr>
    </w:p>
    <w:p w:rsidR="001170FB" w:rsidRPr="007C51C4" w:rsidRDefault="001170FB" w:rsidP="001170FB">
      <w:pPr>
        <w:numPr>
          <w:ilvl w:val="0"/>
          <w:numId w:val="14"/>
        </w:numPr>
        <w:tabs>
          <w:tab w:val="clear" w:pos="360"/>
        </w:tabs>
        <w:jc w:val="both"/>
        <w:rPr>
          <w:rFonts w:cs="Arial"/>
          <w:szCs w:val="24"/>
        </w:rPr>
      </w:pPr>
      <w:r w:rsidRPr="007C51C4">
        <w:rPr>
          <w:rFonts w:cs="Arial"/>
          <w:szCs w:val="24"/>
        </w:rPr>
        <w:t>To provide support and advice for parents of children referred so that they may participate in any intervention plans made for them.</w:t>
      </w:r>
    </w:p>
    <w:p w:rsidR="001170FB" w:rsidRPr="007C51C4" w:rsidRDefault="001170FB" w:rsidP="001170FB">
      <w:pPr>
        <w:jc w:val="both"/>
        <w:rPr>
          <w:rFonts w:cs="Arial"/>
          <w:szCs w:val="24"/>
        </w:rPr>
      </w:pPr>
    </w:p>
    <w:p w:rsidR="001170FB" w:rsidRPr="007C51C4" w:rsidRDefault="001170FB" w:rsidP="001170FB">
      <w:pPr>
        <w:pStyle w:val="BodyText"/>
        <w:rPr>
          <w:rFonts w:cs="Arial"/>
          <w:b/>
          <w:szCs w:val="24"/>
          <w:u w:val="single"/>
        </w:rPr>
      </w:pPr>
    </w:p>
    <w:p w:rsidR="001170FB" w:rsidRPr="007C51C4" w:rsidRDefault="001170FB" w:rsidP="001170FB">
      <w:pPr>
        <w:pStyle w:val="BodyText"/>
        <w:rPr>
          <w:rFonts w:cs="Arial"/>
          <w:b/>
          <w:szCs w:val="24"/>
          <w:u w:val="single"/>
        </w:rPr>
      </w:pPr>
      <w:r w:rsidRPr="007C51C4">
        <w:rPr>
          <w:rFonts w:cs="Arial"/>
          <w:szCs w:val="24"/>
          <w:u w:val="single"/>
        </w:rPr>
        <w:t>Work with Other Agencies</w:t>
      </w:r>
    </w:p>
    <w:p w:rsidR="001170FB" w:rsidRPr="007C51C4" w:rsidRDefault="001170FB" w:rsidP="001170FB">
      <w:pPr>
        <w:jc w:val="both"/>
        <w:rPr>
          <w:rFonts w:cs="Arial"/>
          <w:szCs w:val="24"/>
        </w:rPr>
      </w:pPr>
    </w:p>
    <w:p w:rsidR="001170FB" w:rsidRPr="007C51C4" w:rsidRDefault="001170FB" w:rsidP="001170FB">
      <w:pPr>
        <w:numPr>
          <w:ilvl w:val="0"/>
          <w:numId w:val="15"/>
        </w:numPr>
        <w:tabs>
          <w:tab w:val="clear" w:pos="720"/>
          <w:tab w:val="num" w:pos="360"/>
        </w:tabs>
        <w:ind w:left="360"/>
        <w:jc w:val="both"/>
        <w:rPr>
          <w:rFonts w:cs="Arial"/>
          <w:szCs w:val="24"/>
        </w:rPr>
      </w:pPr>
      <w:r w:rsidRPr="007C51C4">
        <w:rPr>
          <w:rFonts w:cs="Arial"/>
          <w:szCs w:val="24"/>
        </w:rPr>
        <w:t>To provide a consultancy service for other agencies who wish to seek advice about children's learning, behaviour or development.</w:t>
      </w:r>
    </w:p>
    <w:p w:rsidR="001170FB" w:rsidRPr="007C51C4" w:rsidRDefault="001170FB" w:rsidP="001170FB">
      <w:pPr>
        <w:jc w:val="both"/>
        <w:rPr>
          <w:rFonts w:cs="Arial"/>
          <w:szCs w:val="24"/>
        </w:rPr>
      </w:pPr>
    </w:p>
    <w:p w:rsidR="001170FB" w:rsidRPr="007C51C4" w:rsidRDefault="001170FB" w:rsidP="001170FB">
      <w:pPr>
        <w:numPr>
          <w:ilvl w:val="0"/>
          <w:numId w:val="15"/>
        </w:numPr>
        <w:tabs>
          <w:tab w:val="clear" w:pos="720"/>
          <w:tab w:val="num" w:pos="360"/>
        </w:tabs>
        <w:ind w:left="360"/>
        <w:jc w:val="both"/>
        <w:rPr>
          <w:rFonts w:cs="Arial"/>
          <w:szCs w:val="24"/>
        </w:rPr>
      </w:pPr>
      <w:r w:rsidRPr="007C51C4">
        <w:rPr>
          <w:rFonts w:cs="Arial"/>
          <w:szCs w:val="24"/>
        </w:rPr>
        <w:t>To liaise as appropriate, with other agencies over individual children and families.</w:t>
      </w:r>
    </w:p>
    <w:p w:rsidR="001170FB" w:rsidRPr="007C51C4" w:rsidRDefault="001170FB" w:rsidP="001170FB">
      <w:pPr>
        <w:jc w:val="both"/>
        <w:rPr>
          <w:rFonts w:cs="Arial"/>
          <w:szCs w:val="24"/>
        </w:rPr>
      </w:pPr>
    </w:p>
    <w:p w:rsidR="001170FB" w:rsidRDefault="001170FB" w:rsidP="001170FB">
      <w:pPr>
        <w:jc w:val="both"/>
        <w:rPr>
          <w:rFonts w:cs="Arial"/>
          <w:szCs w:val="24"/>
          <w:u w:val="single"/>
        </w:rPr>
      </w:pPr>
    </w:p>
    <w:p w:rsidR="001170FB" w:rsidRDefault="001170FB" w:rsidP="001170FB">
      <w:pPr>
        <w:jc w:val="both"/>
        <w:rPr>
          <w:rFonts w:cs="Arial"/>
          <w:szCs w:val="24"/>
          <w:u w:val="single"/>
        </w:rPr>
      </w:pPr>
    </w:p>
    <w:p w:rsidR="001170FB" w:rsidRDefault="001170FB" w:rsidP="001170FB">
      <w:pPr>
        <w:jc w:val="both"/>
        <w:rPr>
          <w:rFonts w:cs="Arial"/>
          <w:szCs w:val="24"/>
          <w:u w:val="single"/>
        </w:rPr>
      </w:pPr>
    </w:p>
    <w:p w:rsidR="001170FB" w:rsidRPr="007C51C4" w:rsidRDefault="001170FB" w:rsidP="001170FB">
      <w:pPr>
        <w:jc w:val="both"/>
        <w:rPr>
          <w:rFonts w:cs="Arial"/>
          <w:szCs w:val="24"/>
          <w:u w:val="single"/>
        </w:rPr>
      </w:pPr>
    </w:p>
    <w:p w:rsidR="001170FB" w:rsidRPr="007C51C4" w:rsidRDefault="001170FB" w:rsidP="001170FB">
      <w:pPr>
        <w:jc w:val="both"/>
        <w:rPr>
          <w:rFonts w:cs="Arial"/>
          <w:szCs w:val="24"/>
          <w:u w:val="single"/>
        </w:rPr>
      </w:pPr>
      <w:r w:rsidRPr="007C51C4">
        <w:rPr>
          <w:rFonts w:cs="Arial"/>
          <w:szCs w:val="24"/>
          <w:u w:val="single"/>
        </w:rPr>
        <w:t>Work for the Local Authority</w:t>
      </w:r>
    </w:p>
    <w:p w:rsidR="001170FB" w:rsidRPr="007C51C4" w:rsidRDefault="001170FB" w:rsidP="001170FB">
      <w:pPr>
        <w:jc w:val="both"/>
        <w:rPr>
          <w:rFonts w:cs="Arial"/>
          <w:szCs w:val="24"/>
        </w:rPr>
      </w:pPr>
    </w:p>
    <w:p w:rsidR="001170FB" w:rsidRPr="007C51C4" w:rsidRDefault="001170FB" w:rsidP="001170FB">
      <w:pPr>
        <w:numPr>
          <w:ilvl w:val="0"/>
          <w:numId w:val="16"/>
        </w:numPr>
        <w:tabs>
          <w:tab w:val="clear" w:pos="720"/>
          <w:tab w:val="num" w:pos="360"/>
        </w:tabs>
        <w:ind w:left="360"/>
        <w:jc w:val="both"/>
        <w:rPr>
          <w:rFonts w:cs="Arial"/>
          <w:szCs w:val="24"/>
        </w:rPr>
      </w:pPr>
      <w:r w:rsidRPr="007C51C4">
        <w:rPr>
          <w:rFonts w:cs="Arial"/>
          <w:szCs w:val="24"/>
        </w:rPr>
        <w:t>To make assessments of children and young people in order to provide advice to the Authority under the formal procedures required by the Children and Families Act 2014 and to follow the agreed EPS guidelines for submitting advice. Such advice will be required to be completed within the statutory guidelines.</w:t>
      </w:r>
    </w:p>
    <w:p w:rsidR="001170FB" w:rsidRPr="007C51C4" w:rsidRDefault="001170FB" w:rsidP="001170FB">
      <w:pPr>
        <w:jc w:val="both"/>
        <w:rPr>
          <w:rFonts w:cs="Arial"/>
          <w:szCs w:val="24"/>
        </w:rPr>
      </w:pPr>
    </w:p>
    <w:p w:rsidR="001170FB" w:rsidRPr="007C51C4" w:rsidRDefault="001170FB" w:rsidP="001170FB">
      <w:pPr>
        <w:jc w:val="both"/>
        <w:rPr>
          <w:rFonts w:cs="Arial"/>
          <w:szCs w:val="24"/>
        </w:rPr>
      </w:pPr>
    </w:p>
    <w:p w:rsidR="001170FB" w:rsidRPr="001170FB" w:rsidRDefault="001170FB" w:rsidP="001170FB">
      <w:pPr>
        <w:numPr>
          <w:ilvl w:val="0"/>
          <w:numId w:val="16"/>
        </w:numPr>
        <w:tabs>
          <w:tab w:val="clear" w:pos="720"/>
          <w:tab w:val="num" w:pos="360"/>
        </w:tabs>
        <w:ind w:left="360"/>
        <w:jc w:val="both"/>
        <w:rPr>
          <w:rFonts w:cs="Arial"/>
          <w:szCs w:val="24"/>
        </w:rPr>
      </w:pPr>
      <w:r w:rsidRPr="007C51C4">
        <w:rPr>
          <w:rFonts w:cs="Arial"/>
          <w:szCs w:val="24"/>
        </w:rPr>
        <w:t>To carry out any other duties as determined by the Director Child &amp; Adult Services, as appropriate to the status and training of an Educational Psychologist.</w:t>
      </w:r>
    </w:p>
    <w:p w:rsidR="001170FB" w:rsidRPr="007C51C4" w:rsidRDefault="001170FB" w:rsidP="001170FB">
      <w:pPr>
        <w:jc w:val="both"/>
        <w:rPr>
          <w:rFonts w:cs="Arial"/>
          <w:szCs w:val="24"/>
        </w:rPr>
      </w:pPr>
    </w:p>
    <w:p w:rsidR="001170FB" w:rsidRPr="007C51C4" w:rsidRDefault="001170FB" w:rsidP="001170FB">
      <w:pPr>
        <w:jc w:val="both"/>
        <w:rPr>
          <w:rFonts w:cs="Arial"/>
          <w:szCs w:val="24"/>
        </w:rPr>
      </w:pPr>
    </w:p>
    <w:p w:rsidR="001170FB" w:rsidRPr="007C51C4" w:rsidRDefault="001170FB" w:rsidP="001170FB">
      <w:pPr>
        <w:jc w:val="both"/>
        <w:rPr>
          <w:rFonts w:cs="Arial"/>
          <w:szCs w:val="24"/>
          <w:u w:val="single"/>
        </w:rPr>
      </w:pPr>
      <w:r>
        <w:rPr>
          <w:rFonts w:cs="Arial"/>
          <w:szCs w:val="24"/>
          <w:u w:val="single"/>
        </w:rPr>
        <w:t>Work in t</w:t>
      </w:r>
      <w:r w:rsidRPr="007C51C4">
        <w:rPr>
          <w:rFonts w:cs="Arial"/>
          <w:szCs w:val="24"/>
          <w:u w:val="single"/>
        </w:rPr>
        <w:t>he Psychology Team</w:t>
      </w:r>
    </w:p>
    <w:p w:rsidR="001170FB" w:rsidRPr="007C51C4" w:rsidRDefault="001170FB" w:rsidP="001170FB">
      <w:pPr>
        <w:jc w:val="both"/>
        <w:rPr>
          <w:rFonts w:cs="Arial"/>
          <w:szCs w:val="24"/>
        </w:rPr>
      </w:pPr>
    </w:p>
    <w:p w:rsidR="001170FB" w:rsidRPr="007C51C4" w:rsidRDefault="001170FB" w:rsidP="001170FB">
      <w:pPr>
        <w:numPr>
          <w:ilvl w:val="0"/>
          <w:numId w:val="17"/>
        </w:numPr>
        <w:tabs>
          <w:tab w:val="clear" w:pos="720"/>
          <w:tab w:val="num" w:pos="360"/>
        </w:tabs>
        <w:ind w:left="360"/>
        <w:jc w:val="both"/>
        <w:rPr>
          <w:rFonts w:cs="Arial"/>
          <w:szCs w:val="24"/>
        </w:rPr>
      </w:pPr>
      <w:r w:rsidRPr="007C51C4">
        <w:rPr>
          <w:rFonts w:cs="Arial"/>
          <w:szCs w:val="24"/>
        </w:rPr>
        <w:t>To participate in psychology team staff meetings.</w:t>
      </w:r>
    </w:p>
    <w:p w:rsidR="001170FB" w:rsidRPr="007C51C4" w:rsidRDefault="001170FB" w:rsidP="001170FB">
      <w:pPr>
        <w:jc w:val="both"/>
        <w:rPr>
          <w:rFonts w:cs="Arial"/>
          <w:szCs w:val="24"/>
        </w:rPr>
      </w:pPr>
    </w:p>
    <w:p w:rsidR="001170FB" w:rsidRPr="007C51C4" w:rsidRDefault="001170FB" w:rsidP="001170FB">
      <w:pPr>
        <w:numPr>
          <w:ilvl w:val="0"/>
          <w:numId w:val="17"/>
        </w:numPr>
        <w:tabs>
          <w:tab w:val="clear" w:pos="720"/>
          <w:tab w:val="num" w:pos="360"/>
        </w:tabs>
        <w:ind w:left="360"/>
        <w:jc w:val="both"/>
        <w:rPr>
          <w:rFonts w:cs="Arial"/>
          <w:szCs w:val="24"/>
        </w:rPr>
      </w:pPr>
      <w:r w:rsidRPr="007C51C4">
        <w:rPr>
          <w:rFonts w:cs="Arial"/>
          <w:szCs w:val="24"/>
        </w:rPr>
        <w:t>To play an active role in staff development including:-</w:t>
      </w:r>
    </w:p>
    <w:p w:rsidR="001170FB" w:rsidRPr="007C51C4" w:rsidRDefault="001170FB" w:rsidP="001170FB">
      <w:pPr>
        <w:jc w:val="both"/>
        <w:rPr>
          <w:rFonts w:cs="Arial"/>
          <w:szCs w:val="24"/>
        </w:rPr>
      </w:pPr>
    </w:p>
    <w:p w:rsidR="001170FB" w:rsidRPr="007C51C4" w:rsidRDefault="001170FB" w:rsidP="001170FB">
      <w:pPr>
        <w:numPr>
          <w:ilvl w:val="0"/>
          <w:numId w:val="9"/>
        </w:numPr>
        <w:tabs>
          <w:tab w:val="clear" w:pos="360"/>
          <w:tab w:val="num" w:pos="644"/>
        </w:tabs>
        <w:ind w:left="644"/>
        <w:jc w:val="both"/>
        <w:rPr>
          <w:rFonts w:cs="Arial"/>
          <w:szCs w:val="24"/>
        </w:rPr>
      </w:pPr>
      <w:r w:rsidRPr="007C51C4">
        <w:rPr>
          <w:rFonts w:cs="Arial"/>
          <w:szCs w:val="24"/>
        </w:rPr>
        <w:t>staff training days;</w:t>
      </w:r>
    </w:p>
    <w:p w:rsidR="001170FB" w:rsidRPr="007C51C4" w:rsidRDefault="001170FB" w:rsidP="001170FB">
      <w:pPr>
        <w:ind w:left="284"/>
        <w:jc w:val="both"/>
        <w:rPr>
          <w:rFonts w:cs="Arial"/>
          <w:szCs w:val="24"/>
        </w:rPr>
      </w:pPr>
    </w:p>
    <w:p w:rsidR="001170FB" w:rsidRPr="007C51C4" w:rsidRDefault="001170FB" w:rsidP="001170FB">
      <w:pPr>
        <w:numPr>
          <w:ilvl w:val="0"/>
          <w:numId w:val="10"/>
        </w:numPr>
        <w:tabs>
          <w:tab w:val="clear" w:pos="360"/>
          <w:tab w:val="num" w:pos="644"/>
        </w:tabs>
        <w:ind w:left="644"/>
        <w:jc w:val="both"/>
        <w:rPr>
          <w:rFonts w:cs="Arial"/>
          <w:szCs w:val="24"/>
        </w:rPr>
      </w:pPr>
      <w:r w:rsidRPr="007C51C4">
        <w:rPr>
          <w:rFonts w:cs="Arial"/>
          <w:szCs w:val="24"/>
        </w:rPr>
        <w:t>participating in special interest groups as appropriate.</w:t>
      </w:r>
    </w:p>
    <w:p w:rsidR="001170FB" w:rsidRPr="007C51C4" w:rsidRDefault="001170FB" w:rsidP="001170FB">
      <w:pPr>
        <w:jc w:val="both"/>
        <w:rPr>
          <w:rFonts w:cs="Arial"/>
          <w:szCs w:val="24"/>
        </w:rPr>
      </w:pPr>
    </w:p>
    <w:p w:rsidR="001170FB" w:rsidRPr="007C51C4" w:rsidRDefault="001170FB" w:rsidP="001170FB">
      <w:pPr>
        <w:numPr>
          <w:ilvl w:val="0"/>
          <w:numId w:val="17"/>
        </w:numPr>
        <w:tabs>
          <w:tab w:val="clear" w:pos="720"/>
          <w:tab w:val="num" w:pos="360"/>
        </w:tabs>
        <w:ind w:left="360"/>
        <w:jc w:val="both"/>
        <w:rPr>
          <w:rFonts w:cs="Arial"/>
          <w:szCs w:val="24"/>
        </w:rPr>
      </w:pPr>
      <w:r w:rsidRPr="007C51C4">
        <w:rPr>
          <w:rFonts w:cs="Arial"/>
          <w:szCs w:val="24"/>
        </w:rPr>
        <w:t xml:space="preserve">To play a full part in the effective working of the psychology team and to share in its responsibilities under the general direction of the Principal Educational Psychologist. </w:t>
      </w:r>
    </w:p>
    <w:p w:rsidR="001170FB" w:rsidRPr="007C51C4" w:rsidRDefault="001170FB" w:rsidP="001170FB">
      <w:pPr>
        <w:jc w:val="both"/>
        <w:rPr>
          <w:rFonts w:cs="Arial"/>
          <w:szCs w:val="24"/>
        </w:rPr>
      </w:pPr>
    </w:p>
    <w:p w:rsidR="001170FB" w:rsidRPr="007C51C4" w:rsidRDefault="001170FB" w:rsidP="001170FB">
      <w:pPr>
        <w:numPr>
          <w:ilvl w:val="0"/>
          <w:numId w:val="17"/>
        </w:numPr>
        <w:tabs>
          <w:tab w:val="clear" w:pos="720"/>
          <w:tab w:val="num" w:pos="360"/>
        </w:tabs>
        <w:ind w:left="360"/>
        <w:jc w:val="both"/>
        <w:rPr>
          <w:rFonts w:cs="Arial"/>
          <w:szCs w:val="24"/>
        </w:rPr>
      </w:pPr>
      <w:r w:rsidRPr="007C51C4">
        <w:rPr>
          <w:rFonts w:cs="Arial"/>
          <w:szCs w:val="24"/>
        </w:rPr>
        <w:t>Attendance at and participation in external training courses and internal training and development courses for staff as required from time to time.</w:t>
      </w:r>
    </w:p>
    <w:p w:rsidR="001170FB" w:rsidRPr="007C51C4" w:rsidRDefault="001170FB" w:rsidP="001170FB">
      <w:pPr>
        <w:jc w:val="both"/>
        <w:rPr>
          <w:rFonts w:cs="Arial"/>
          <w:szCs w:val="24"/>
        </w:rPr>
      </w:pPr>
    </w:p>
    <w:p w:rsidR="001170FB" w:rsidRPr="007C51C4" w:rsidRDefault="001170FB" w:rsidP="001170FB">
      <w:pPr>
        <w:numPr>
          <w:ilvl w:val="0"/>
          <w:numId w:val="17"/>
        </w:numPr>
        <w:tabs>
          <w:tab w:val="clear" w:pos="720"/>
          <w:tab w:val="num" w:pos="360"/>
        </w:tabs>
        <w:ind w:left="360"/>
        <w:jc w:val="both"/>
        <w:rPr>
          <w:rFonts w:cs="Arial"/>
          <w:szCs w:val="24"/>
        </w:rPr>
      </w:pPr>
      <w:r w:rsidRPr="007C51C4">
        <w:rPr>
          <w:rFonts w:cs="Arial"/>
          <w:szCs w:val="24"/>
        </w:rPr>
        <w:t>To take reasonable care of your own Health and Safety and co-operate with management, so far as is necessary to enable compliance with the Authorities Health and Safety rules and legislative requirements.</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567FC">
        <w:rPr>
          <w:szCs w:val="24"/>
        </w:rPr>
        <w:t>November</w:t>
      </w:r>
      <w:bookmarkStart w:id="0" w:name="_GoBack"/>
      <w:bookmarkEnd w:id="0"/>
      <w:r w:rsidR="00532D8E">
        <w:rPr>
          <w:szCs w:val="24"/>
        </w:rPr>
        <w:t xml:space="preserve"> 2020</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571" w:rsidRDefault="003B5571" w:rsidP="00E95911">
      <w:r>
        <w:separator/>
      </w:r>
    </w:p>
  </w:endnote>
  <w:endnote w:type="continuationSeparator" w:id="0">
    <w:p w:rsidR="003B5571" w:rsidRDefault="003B5571"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4567FC"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571" w:rsidRDefault="003B5571" w:rsidP="00E95911">
      <w:r>
        <w:separator/>
      </w:r>
    </w:p>
  </w:footnote>
  <w:footnote w:type="continuationSeparator" w:id="0">
    <w:p w:rsidR="003B5571" w:rsidRDefault="003B5571"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0A5C29"/>
    <w:multiLevelType w:val="hybridMultilevel"/>
    <w:tmpl w:val="9F7C0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464D22"/>
    <w:multiLevelType w:val="hybridMultilevel"/>
    <w:tmpl w:val="E794B1AC"/>
    <w:lvl w:ilvl="0" w:tplc="B1C691EE">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tabs>
          <w:tab w:val="num" w:pos="1800"/>
        </w:tabs>
        <w:ind w:left="1800" w:hanging="360"/>
      </w:pPr>
      <w:rPr>
        <w:rFonts w:ascii="Symbol" w:hAnsi="Symbol" w:hint="default"/>
        <w:sz w:val="24"/>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9"/>
  </w:num>
  <w:num w:numId="6">
    <w:abstractNumId w:val="23"/>
  </w:num>
  <w:num w:numId="7">
    <w:abstractNumId w:val="20"/>
  </w:num>
  <w:num w:numId="8">
    <w:abstractNumId w:val="32"/>
  </w:num>
  <w:num w:numId="9">
    <w:abstractNumId w:val="7"/>
  </w:num>
  <w:num w:numId="10">
    <w:abstractNumId w:val="18"/>
  </w:num>
  <w:num w:numId="11">
    <w:abstractNumId w:val="17"/>
  </w:num>
  <w:num w:numId="12">
    <w:abstractNumId w:val="33"/>
  </w:num>
  <w:num w:numId="13">
    <w:abstractNumId w:val="6"/>
  </w:num>
  <w:num w:numId="14">
    <w:abstractNumId w:val="21"/>
  </w:num>
  <w:num w:numId="15">
    <w:abstractNumId w:val="24"/>
  </w:num>
  <w:num w:numId="16">
    <w:abstractNumId w:val="30"/>
  </w:num>
  <w:num w:numId="17">
    <w:abstractNumId w:val="14"/>
  </w:num>
  <w:num w:numId="18">
    <w:abstractNumId w:val="26"/>
  </w:num>
  <w:num w:numId="19">
    <w:abstractNumId w:val="4"/>
  </w:num>
  <w:num w:numId="20">
    <w:abstractNumId w:val="19"/>
  </w:num>
  <w:num w:numId="21">
    <w:abstractNumId w:val="8"/>
  </w:num>
  <w:num w:numId="22">
    <w:abstractNumId w:val="9"/>
  </w:num>
  <w:num w:numId="23">
    <w:abstractNumId w:val="12"/>
  </w:num>
  <w:num w:numId="24">
    <w:abstractNumId w:val="11"/>
  </w:num>
  <w:num w:numId="25">
    <w:abstractNumId w:val="34"/>
  </w:num>
  <w:num w:numId="26">
    <w:abstractNumId w:val="10"/>
  </w:num>
  <w:num w:numId="27">
    <w:abstractNumId w:val="25"/>
  </w:num>
  <w:num w:numId="28">
    <w:abstractNumId w:val="27"/>
  </w:num>
  <w:num w:numId="29">
    <w:abstractNumId w:val="0"/>
  </w:num>
  <w:num w:numId="30">
    <w:abstractNumId w:val="5"/>
  </w:num>
  <w:num w:numId="31">
    <w:abstractNumId w:val="22"/>
  </w:num>
  <w:num w:numId="32">
    <w:abstractNumId w:val="3"/>
  </w:num>
  <w:num w:numId="33">
    <w:abstractNumId w:val="13"/>
  </w:num>
  <w:num w:numId="34">
    <w:abstractNumId w:val="1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170F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571"/>
    <w:rsid w:val="003B5DB0"/>
    <w:rsid w:val="003B7D47"/>
    <w:rsid w:val="003D58C9"/>
    <w:rsid w:val="00453225"/>
    <w:rsid w:val="004536B9"/>
    <w:rsid w:val="00456098"/>
    <w:rsid w:val="004567FC"/>
    <w:rsid w:val="00473759"/>
    <w:rsid w:val="004744A5"/>
    <w:rsid w:val="004925E1"/>
    <w:rsid w:val="004B29DE"/>
    <w:rsid w:val="004D3BBC"/>
    <w:rsid w:val="004F400E"/>
    <w:rsid w:val="00502BDA"/>
    <w:rsid w:val="00532D8E"/>
    <w:rsid w:val="005729D0"/>
    <w:rsid w:val="00574C42"/>
    <w:rsid w:val="005915D6"/>
    <w:rsid w:val="005A0ACE"/>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3972"/>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BB93C00-CB34-4BB8-A5D9-F3205389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link w:val="HeaderChar"/>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erChar">
    <w:name w:val="Header Char"/>
    <w:basedOn w:val="DefaultParagraphFont"/>
    <w:link w:val="Header"/>
    <w:rsid w:val="001170FB"/>
    <w:rPr>
      <w:rFonts w:ascii="Arial" w:hAnsi="Arial"/>
      <w:sz w:val="24"/>
      <w:lang w:eastAsia="en-US"/>
    </w:rPr>
  </w:style>
  <w:style w:type="paragraph" w:styleId="ListParagraph">
    <w:name w:val="List Paragraph"/>
    <w:basedOn w:val="Normal"/>
    <w:uiPriority w:val="34"/>
    <w:qFormat/>
    <w:rsid w:val="001170FB"/>
    <w:pPr>
      <w:ind w:left="720"/>
      <w:contextualSpacing/>
    </w:pPr>
  </w:style>
  <w:style w:type="character" w:customStyle="1" w:styleId="PlainTextChar">
    <w:name w:val="Plain Text Char"/>
    <w:basedOn w:val="DefaultParagraphFont"/>
    <w:link w:val="PlainText"/>
    <w:rsid w:val="005A0ACE"/>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Kathryn Crowder</cp:lastModifiedBy>
  <cp:revision>2</cp:revision>
  <cp:lastPrinted>2014-04-01T10:49:00Z</cp:lastPrinted>
  <dcterms:created xsi:type="dcterms:W3CDTF">2020-11-06T14:08:00Z</dcterms:created>
  <dcterms:modified xsi:type="dcterms:W3CDTF">2020-11-06T14:08:00Z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392725572</vt:i4>
  </property>
  <property fmtid="{D5CDD505-2E9C-101B-9397-08002B2CF9AE}" pid="3" name="_NewReviewCycle">
    <vt:lpwstr/>
  </property>
  <property fmtid="{D5CDD505-2E9C-101B-9397-08002B2CF9AE}" pid="4" name="_EmailSubject">
    <vt:lpwstr>EP vacancy</vt:lpwstr>
  </property>
  <property fmtid="{D5CDD505-2E9C-101B-9397-08002B2CF9AE}" pid="5" name="_AuthorEmail">
    <vt:lpwstr>Kathryn.Crowder@hartlepool.gov.uk</vt:lpwstr>
  </property>
  <property fmtid="{D5CDD505-2E9C-101B-9397-08002B2CF9AE}" pid="6" name="_AuthorEmailDisplayName">
    <vt:lpwstr>Kathryn Crowder</vt:lpwstr>
  </property>
  <property fmtid="{D5CDD505-2E9C-101B-9397-08002B2CF9AE}" pid="8" name="_PreviousAdHocReviewCycleID">
    <vt:i4>-1523300458</vt:i4>
  </property>
</Properties>
</file>