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BF483E" w:rsidP="00D70625">
            <w:pPr>
              <w:rPr>
                <w:rFonts w:cs="Arial"/>
                <w:b/>
                <w:szCs w:val="24"/>
              </w:rPr>
            </w:pPr>
            <w:r w:rsidRPr="008665C7">
              <w:rPr>
                <w:rFonts w:cs="Arial"/>
                <w:b/>
                <w:szCs w:val="24"/>
              </w:rPr>
              <w:t>JE Reference No</w:t>
            </w:r>
          </w:p>
        </w:tc>
        <w:tc>
          <w:tcPr>
            <w:tcW w:w="7933" w:type="dxa"/>
            <w:vAlign w:val="center"/>
          </w:tcPr>
          <w:p w:rsidR="00845787" w:rsidRPr="008665C7" w:rsidRDefault="006C4774" w:rsidP="00D70625">
            <w:pPr>
              <w:rPr>
                <w:rFonts w:cs="Arial"/>
                <w:szCs w:val="24"/>
              </w:rPr>
            </w:pPr>
            <w:r w:rsidRPr="008665C7">
              <w:rPr>
                <w:rFonts w:cs="Arial"/>
                <w:bCs/>
                <w:szCs w:val="24"/>
              </w:rPr>
              <w:t>A5140 / A5844</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Grade</w:t>
            </w:r>
          </w:p>
        </w:tc>
        <w:tc>
          <w:tcPr>
            <w:tcW w:w="7933" w:type="dxa"/>
            <w:vAlign w:val="center"/>
          </w:tcPr>
          <w:p w:rsidR="006C4774" w:rsidRPr="008665C7" w:rsidRDefault="006C4774" w:rsidP="006C4774">
            <w:pPr>
              <w:tabs>
                <w:tab w:val="left" w:pos="2410"/>
              </w:tabs>
              <w:rPr>
                <w:rFonts w:cs="Arial"/>
                <w:bCs/>
                <w:szCs w:val="24"/>
              </w:rPr>
            </w:pPr>
          </w:p>
          <w:p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rsidR="00763DA6" w:rsidRPr="008665C7" w:rsidRDefault="00763DA6" w:rsidP="006C4774">
            <w:pPr>
              <w:tabs>
                <w:tab w:val="left" w:pos="2410"/>
              </w:tabs>
              <w:rPr>
                <w:rFonts w:cs="Arial"/>
                <w:szCs w:val="24"/>
              </w:rPr>
            </w:pPr>
          </w:p>
          <w:p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rsidR="00A45DBF" w:rsidRPr="008665C7" w:rsidRDefault="00A45DBF" w:rsidP="00F1018D">
            <w:pPr>
              <w:rPr>
                <w:rFonts w:cs="Arial"/>
                <w:b/>
                <w:bCs/>
                <w:szCs w:val="24"/>
              </w:rPr>
            </w:pP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Service</w:t>
            </w:r>
          </w:p>
        </w:tc>
        <w:tc>
          <w:tcPr>
            <w:tcW w:w="7933" w:type="dxa"/>
            <w:vAlign w:val="center"/>
          </w:tcPr>
          <w:p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Service Area</w:t>
            </w:r>
          </w:p>
        </w:tc>
        <w:tc>
          <w:tcPr>
            <w:tcW w:w="7933" w:type="dxa"/>
            <w:vAlign w:val="center"/>
          </w:tcPr>
          <w:p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r w:rsidR="005C0657" w:rsidRPr="008665C7">
              <w:rPr>
                <w:rFonts w:cs="Arial"/>
                <w:szCs w:val="24"/>
              </w:rPr>
              <w:t>,</w:t>
            </w:r>
            <w:r w:rsidRPr="008665C7">
              <w:rPr>
                <w:rFonts w:cs="Arial"/>
                <w:szCs w:val="24"/>
              </w:rPr>
              <w:t xml:space="preserve"> </w:t>
            </w:r>
            <w:r w:rsidR="005C0657" w:rsidRPr="008665C7">
              <w:rPr>
                <w:rFonts w:cs="Arial"/>
                <w:szCs w:val="24"/>
              </w:rPr>
              <w:t>Families First Service</w:t>
            </w:r>
          </w:p>
        </w:tc>
      </w:tr>
      <w:tr w:rsidR="00845787" w:rsidRPr="008665C7" w:rsidTr="00D70625">
        <w:trPr>
          <w:trHeight w:val="709"/>
        </w:trPr>
        <w:tc>
          <w:tcPr>
            <w:tcW w:w="2552" w:type="dxa"/>
            <w:tcBorders>
              <w:bottom w:val="single" w:sz="4" w:space="0" w:color="000000"/>
            </w:tcBorders>
            <w:shd w:val="clear" w:color="auto" w:fill="F2F2F2" w:themeFill="background1" w:themeFillShade="F2"/>
            <w:vAlign w:val="center"/>
          </w:tcPr>
          <w:p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rsidR="00845787" w:rsidRPr="008665C7" w:rsidRDefault="006C4774" w:rsidP="00D70625">
            <w:pPr>
              <w:rPr>
                <w:rFonts w:cs="Arial"/>
                <w:szCs w:val="24"/>
              </w:rPr>
            </w:pPr>
            <w:r w:rsidRPr="008665C7">
              <w:rPr>
                <w:rFonts w:cs="Arial"/>
                <w:szCs w:val="24"/>
              </w:rPr>
              <w:t>Team Manager within Childrens Services</w:t>
            </w:r>
          </w:p>
        </w:tc>
      </w:tr>
      <w:tr w:rsidR="00845787" w:rsidRPr="008665C7" w:rsidTr="00D70625">
        <w:trPr>
          <w:trHeight w:val="709"/>
        </w:trPr>
        <w:tc>
          <w:tcPr>
            <w:tcW w:w="2552" w:type="dxa"/>
            <w:tcBorders>
              <w:bottom w:val="single" w:sz="4" w:space="0" w:color="000000"/>
            </w:tcBorders>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rsidR="00763DA6" w:rsidRPr="008665C7" w:rsidRDefault="00763DA6" w:rsidP="00D70625">
            <w:pPr>
              <w:rPr>
                <w:rFonts w:cs="Arial"/>
                <w:szCs w:val="24"/>
              </w:rPr>
            </w:pPr>
          </w:p>
          <w:p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rsidR="00763DA6" w:rsidRPr="008665C7" w:rsidRDefault="00763DA6" w:rsidP="00D70625">
            <w:pPr>
              <w:rPr>
                <w:rFonts w:cs="Arial"/>
                <w:szCs w:val="24"/>
              </w:rPr>
            </w:pPr>
          </w:p>
        </w:tc>
      </w:tr>
      <w:tr w:rsidR="00845787" w:rsidRPr="008665C7" w:rsidTr="00D70625">
        <w:trPr>
          <w:trHeight w:val="80"/>
        </w:trPr>
        <w:tc>
          <w:tcPr>
            <w:tcW w:w="10485" w:type="dxa"/>
            <w:gridSpan w:val="2"/>
            <w:tcBorders>
              <w:left w:val="nil"/>
              <w:right w:val="nil"/>
            </w:tcBorders>
            <w:shd w:val="clear" w:color="auto" w:fill="auto"/>
            <w:vAlign w:val="center"/>
          </w:tcPr>
          <w:p w:rsidR="00845787" w:rsidRPr="008665C7" w:rsidRDefault="00845787" w:rsidP="00D70625">
            <w:pPr>
              <w:jc w:val="right"/>
              <w:rPr>
                <w:rFonts w:cs="Arial"/>
                <w:szCs w:val="24"/>
              </w:rPr>
            </w:pPr>
          </w:p>
          <w:p w:rsidR="00EB0019" w:rsidRPr="008665C7" w:rsidRDefault="00EB0019" w:rsidP="00D70625">
            <w:pPr>
              <w:jc w:val="right"/>
              <w:rPr>
                <w:rFonts w:cs="Arial"/>
                <w:szCs w:val="24"/>
              </w:rPr>
            </w:pP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DBS</w:t>
            </w:r>
          </w:p>
        </w:tc>
        <w:tc>
          <w:tcPr>
            <w:tcW w:w="7933" w:type="dxa"/>
            <w:vAlign w:val="center"/>
          </w:tcPr>
          <w:p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rsidTr="00D70625">
        <w:trPr>
          <w:trHeight w:val="709"/>
        </w:trPr>
        <w:tc>
          <w:tcPr>
            <w:tcW w:w="2552" w:type="dxa"/>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Flexitime</w:t>
            </w:r>
          </w:p>
        </w:tc>
        <w:tc>
          <w:tcPr>
            <w:tcW w:w="7933" w:type="dxa"/>
            <w:vAlign w:val="center"/>
          </w:tcPr>
          <w:p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rsidTr="007C7799">
        <w:trPr>
          <w:trHeight w:val="1320"/>
        </w:trPr>
        <w:tc>
          <w:tcPr>
            <w:tcW w:w="2552" w:type="dxa"/>
            <w:tcBorders>
              <w:bottom w:val="single" w:sz="4" w:space="0" w:color="000000"/>
            </w:tcBorders>
            <w:shd w:val="clear" w:color="auto" w:fill="F2F2F2" w:themeFill="background1" w:themeFillShade="F2"/>
            <w:vAlign w:val="center"/>
          </w:tcPr>
          <w:p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rsidR="00681A84" w:rsidRPr="008665C7" w:rsidRDefault="00681A84">
      <w:pPr>
        <w:rPr>
          <w:rFonts w:cs="Arial"/>
          <w:szCs w:val="24"/>
        </w:rPr>
      </w:pPr>
    </w:p>
    <w:p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rsidTr="003F5F22">
        <w:trPr>
          <w:trHeight w:val="624"/>
        </w:trPr>
        <w:tc>
          <w:tcPr>
            <w:tcW w:w="10456" w:type="dxa"/>
            <w:shd w:val="clear" w:color="auto" w:fill="F2F2F2" w:themeFill="background1" w:themeFillShade="F2"/>
            <w:vAlign w:val="center"/>
          </w:tcPr>
          <w:p w:rsidR="003F5F22" w:rsidRPr="008665C7" w:rsidRDefault="003F5F22" w:rsidP="003F5F22">
            <w:pPr>
              <w:rPr>
                <w:rFonts w:cs="Arial"/>
                <w:b/>
                <w:szCs w:val="24"/>
              </w:rPr>
            </w:pPr>
            <w:r w:rsidRPr="008665C7">
              <w:rPr>
                <w:rFonts w:cs="Arial"/>
                <w:b/>
                <w:szCs w:val="24"/>
              </w:rPr>
              <w:t>Description of role</w:t>
            </w:r>
          </w:p>
        </w:tc>
      </w:tr>
    </w:tbl>
    <w:p w:rsidR="003F5F22" w:rsidRPr="008665C7" w:rsidRDefault="003F5F22" w:rsidP="00681A84">
      <w:pPr>
        <w:rPr>
          <w:rFonts w:cs="Arial"/>
          <w:b/>
          <w:szCs w:val="24"/>
        </w:rPr>
      </w:pPr>
    </w:p>
    <w:p w:rsidR="007A69B4" w:rsidRPr="008665C7" w:rsidRDefault="00EB0019">
      <w:pPr>
        <w:rPr>
          <w:rFonts w:cs="Arial"/>
          <w:szCs w:val="24"/>
        </w:rPr>
      </w:pPr>
      <w:r w:rsidRPr="008665C7">
        <w:rPr>
          <w:rFonts w:cs="Arial"/>
          <w:szCs w:val="24"/>
        </w:rPr>
        <w:t>Social workers in Children’s Services work with our most vulnerable children, young people and families. Their expertise supports families, helps keep children safe and enables them both to thrive.</w:t>
      </w:r>
    </w:p>
    <w:p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rsidTr="00300F4A">
        <w:trPr>
          <w:trHeight w:val="624"/>
        </w:trPr>
        <w:tc>
          <w:tcPr>
            <w:tcW w:w="10456" w:type="dxa"/>
            <w:shd w:val="clear" w:color="auto" w:fill="F2F2F2" w:themeFill="background1" w:themeFillShade="F2"/>
            <w:vAlign w:val="center"/>
          </w:tcPr>
          <w:p w:rsidR="003F5F22" w:rsidRPr="008665C7" w:rsidRDefault="003F5F22" w:rsidP="00300F4A">
            <w:pPr>
              <w:rPr>
                <w:rFonts w:cs="Arial"/>
                <w:b/>
                <w:szCs w:val="24"/>
              </w:rPr>
            </w:pPr>
            <w:r w:rsidRPr="008665C7">
              <w:rPr>
                <w:rFonts w:cs="Arial"/>
                <w:b/>
                <w:szCs w:val="24"/>
              </w:rPr>
              <w:t>Duties and responsibilities</w:t>
            </w:r>
          </w:p>
        </w:tc>
      </w:tr>
    </w:tbl>
    <w:p w:rsidR="00681A84" w:rsidRPr="008665C7" w:rsidRDefault="00681A84" w:rsidP="00681A84">
      <w:pPr>
        <w:rPr>
          <w:rFonts w:cs="Arial"/>
          <w:b/>
          <w:szCs w:val="24"/>
        </w:rPr>
      </w:pPr>
    </w:p>
    <w:p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rsidR="00681A84" w:rsidRPr="008665C7" w:rsidRDefault="00681A84" w:rsidP="00681A84">
      <w:pPr>
        <w:rPr>
          <w:rFonts w:cs="Arial"/>
          <w:b/>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Identify the impact of adult mental ill health, substance misuse, domestic abuse, physical ill health and disability on family functioning, social circumstances and child development</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Be accountable for, and review own practice using supervision and reflective practice. Seek advice from a range of sources. Discuss, debate, reflect upon and test hypotheses.</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people and families. </w:t>
      </w:r>
    </w:p>
    <w:p w:rsidR="00EB0019" w:rsidRPr="008665C7" w:rsidRDefault="00EB0019" w:rsidP="00EB0019">
      <w:pPr>
        <w:pStyle w:val="ListParagraph"/>
        <w:ind w:left="360"/>
        <w:rPr>
          <w:rFonts w:cs="Arial"/>
          <w:szCs w:val="24"/>
        </w:rPr>
      </w:pPr>
    </w:p>
    <w:p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rsidR="00EB0019" w:rsidRPr="008665C7" w:rsidRDefault="00EB0019" w:rsidP="00EB0019">
      <w:pPr>
        <w:pStyle w:val="ListParagraph"/>
        <w:ind w:left="360"/>
        <w:rPr>
          <w:rFonts w:cs="Arial"/>
          <w:szCs w:val="24"/>
        </w:rPr>
      </w:pPr>
    </w:p>
    <w:p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rsidR="009304EC" w:rsidRPr="008665C7" w:rsidRDefault="009304EC" w:rsidP="009304EC">
      <w:pPr>
        <w:pStyle w:val="ListParagraph"/>
        <w:rPr>
          <w:rFonts w:cs="Arial"/>
          <w:szCs w:val="24"/>
        </w:rPr>
      </w:pPr>
    </w:p>
    <w:p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rsidTr="00300F4A">
        <w:trPr>
          <w:trHeight w:val="624"/>
        </w:trPr>
        <w:tc>
          <w:tcPr>
            <w:tcW w:w="10456" w:type="dxa"/>
            <w:shd w:val="clear" w:color="auto" w:fill="F2F2F2" w:themeFill="background1" w:themeFillShade="F2"/>
            <w:vAlign w:val="center"/>
          </w:tcPr>
          <w:p w:rsidR="003F5F22" w:rsidRPr="008665C7" w:rsidRDefault="003F5F22" w:rsidP="00300F4A">
            <w:pPr>
              <w:rPr>
                <w:rFonts w:cs="Arial"/>
                <w:b/>
                <w:szCs w:val="24"/>
              </w:rPr>
            </w:pPr>
            <w:r w:rsidRPr="008665C7">
              <w:rPr>
                <w:rFonts w:cs="Arial"/>
                <w:b/>
                <w:szCs w:val="24"/>
              </w:rPr>
              <w:t>Organisational responsibilities</w:t>
            </w:r>
          </w:p>
        </w:tc>
      </w:tr>
    </w:tbl>
    <w:p w:rsidR="00681A84" w:rsidRPr="008665C7" w:rsidRDefault="00681A84">
      <w:pPr>
        <w:rPr>
          <w:rFonts w:cs="Arial"/>
          <w:b/>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rsidR="00681A84" w:rsidRPr="008665C7" w:rsidRDefault="00681A84"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Smarter working, transformation and design principles</w:t>
      </w:r>
    </w:p>
    <w:p w:rsidR="00681A84" w:rsidRPr="008665C7" w:rsidRDefault="00681A84" w:rsidP="008665C7">
      <w:pPr>
        <w:ind w:left="360"/>
        <w:rPr>
          <w:rFonts w:cs="Arial"/>
          <w:szCs w:val="24"/>
        </w:rPr>
      </w:pPr>
      <w:r w:rsidRPr="008665C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8665C7" w:rsidRDefault="00681A84" w:rsidP="00681A84">
      <w:pPr>
        <w:pStyle w:val="ListParagraph"/>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rsidR="00681A84" w:rsidRPr="008665C7" w:rsidRDefault="00681A84" w:rsidP="008665C7">
      <w:pPr>
        <w:ind w:left="360"/>
        <w:rPr>
          <w:rFonts w:cs="Arial"/>
          <w:szCs w:val="24"/>
        </w:rPr>
      </w:pPr>
      <w:r w:rsidRPr="008665C7">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8665C7" w:rsidRDefault="00681A84"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r w:rsidRPr="008665C7">
        <w:rPr>
          <w:rFonts w:cs="Arial"/>
          <w:szCs w:val="24"/>
        </w:rPr>
        <w:t>safety</w:t>
      </w:r>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rsidR="0063274D" w:rsidRPr="008665C7" w:rsidRDefault="0063274D"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rsidR="0063274D" w:rsidRPr="008665C7" w:rsidRDefault="0063274D" w:rsidP="003F5F22">
      <w:pPr>
        <w:pStyle w:val="ListParagraph"/>
        <w:ind w:left="567" w:hanging="425"/>
        <w:rPr>
          <w:rFonts w:cs="Arial"/>
          <w:szCs w:val="24"/>
        </w:rPr>
      </w:pPr>
      <w:r w:rsidRPr="008665C7">
        <w:rPr>
          <w:rFonts w:cs="Arial"/>
          <w:szCs w:val="24"/>
        </w:rPr>
        <w:t xml:space="preserve"> </w:t>
      </w:r>
    </w:p>
    <w:p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rsidR="0063274D" w:rsidRPr="008665C7" w:rsidRDefault="0063274D" w:rsidP="008665C7">
      <w:pPr>
        <w:ind w:left="360"/>
        <w:rPr>
          <w:rFonts w:cs="Arial"/>
          <w:b/>
          <w:szCs w:val="24"/>
        </w:rPr>
      </w:pPr>
      <w:r w:rsidRPr="008665C7">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8665C7" w:rsidRDefault="0063274D"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rsidR="0063274D" w:rsidRPr="008665C7" w:rsidRDefault="0063274D" w:rsidP="003F5F22">
      <w:pPr>
        <w:pStyle w:val="ListParagraph"/>
        <w:ind w:left="567" w:hanging="425"/>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rsidR="0063274D" w:rsidRPr="008665C7" w:rsidRDefault="0063274D" w:rsidP="008665C7">
      <w:pPr>
        <w:ind w:left="360"/>
        <w:rPr>
          <w:rFonts w:cs="Arial"/>
          <w:szCs w:val="24"/>
        </w:rPr>
      </w:pPr>
      <w:r w:rsidRPr="008665C7">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763DA6" w:rsidRPr="008665C7" w:rsidRDefault="00763DA6" w:rsidP="003F5F22">
      <w:pPr>
        <w:pStyle w:val="ListParagraph"/>
        <w:ind w:left="567"/>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D07B41" w:rsidRPr="008665C7" w:rsidRDefault="00D07B41" w:rsidP="008665C7">
      <w:pPr>
        <w:ind w:left="360"/>
        <w:rPr>
          <w:rFonts w:cs="Arial"/>
          <w:szCs w:val="24"/>
        </w:rPr>
      </w:pPr>
    </w:p>
    <w:p w:rsidR="00EB0019" w:rsidRPr="008665C7" w:rsidRDefault="00EB0019" w:rsidP="003F5F22">
      <w:pPr>
        <w:pStyle w:val="ListParagraph"/>
        <w:ind w:left="567"/>
        <w:rPr>
          <w:rFonts w:cs="Arial"/>
          <w:szCs w:val="24"/>
        </w:rPr>
      </w:pPr>
    </w:p>
    <w:p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rsidR="00681A84" w:rsidRPr="008665C7" w:rsidRDefault="00681A84">
      <w:pPr>
        <w:rPr>
          <w:rFonts w:cs="Arial"/>
          <w:szCs w:val="24"/>
        </w:rPr>
      </w:pPr>
    </w:p>
    <w:p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bookmarkStart w:id="0" w:name="_GoBack"/>
      <w:bookmarkEnd w:id="0"/>
    </w:p>
    <w:p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rsidTr="0063274D">
        <w:trPr>
          <w:trHeight w:val="431"/>
        </w:trPr>
        <w:tc>
          <w:tcPr>
            <w:tcW w:w="15734" w:type="dxa"/>
            <w:gridSpan w:val="3"/>
            <w:tcBorders>
              <w:top w:val="nil"/>
              <w:left w:val="nil"/>
              <w:right w:val="nil"/>
            </w:tcBorders>
            <w:vAlign w:val="center"/>
          </w:tcPr>
          <w:p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rsidTr="00A96772">
        <w:trPr>
          <w:trHeight w:val="567"/>
        </w:trPr>
        <w:tc>
          <w:tcPr>
            <w:tcW w:w="1671" w:type="dxa"/>
            <w:shd w:val="clear" w:color="auto" w:fill="F2F2F2" w:themeFill="background1" w:themeFillShade="F2"/>
            <w:vAlign w:val="center"/>
          </w:tcPr>
          <w:p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rsidTr="00A96772">
        <w:trPr>
          <w:trHeight w:val="1682"/>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e.g. Post Graduate Diploma in Social Work (PDDipSW) Certificate of Qualification in Social Work (CQSW), Diploma in Social Work (DipSW), Certificate in Social Services (CSS) </w:t>
            </w:r>
          </w:p>
          <w:p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rsidR="00967BB8" w:rsidRPr="008665C7" w:rsidRDefault="00967BB8" w:rsidP="009C7475">
            <w:pPr>
              <w:pStyle w:val="ListParagraph"/>
              <w:ind w:left="360"/>
              <w:rPr>
                <w:rFonts w:cs="Arial"/>
                <w:szCs w:val="24"/>
              </w:rPr>
            </w:pPr>
          </w:p>
        </w:tc>
        <w:tc>
          <w:tcPr>
            <w:tcW w:w="6662" w:type="dxa"/>
          </w:tcPr>
          <w:p w:rsidR="00967BB8" w:rsidRPr="008665C7" w:rsidRDefault="00967BB8" w:rsidP="00967BB8">
            <w:pPr>
              <w:pStyle w:val="ListParagraph"/>
              <w:numPr>
                <w:ilvl w:val="0"/>
                <w:numId w:val="23"/>
              </w:numPr>
              <w:rPr>
                <w:rFonts w:cs="Arial"/>
                <w:szCs w:val="24"/>
              </w:rPr>
            </w:pPr>
            <w:r w:rsidRPr="008665C7">
              <w:rPr>
                <w:rFonts w:cs="Arial"/>
                <w:szCs w:val="24"/>
              </w:rPr>
              <w:t>Post qualification modules in social work e.g. Practice Educator Award, Consolidation Module</w:t>
            </w:r>
          </w:p>
          <w:p w:rsidR="00967BB8" w:rsidRPr="008665C7" w:rsidRDefault="00967BB8" w:rsidP="00967BB8">
            <w:pPr>
              <w:rPr>
                <w:rFonts w:cs="Arial"/>
                <w:szCs w:val="24"/>
              </w:rPr>
            </w:pPr>
          </w:p>
          <w:p w:rsidR="00967BB8" w:rsidRPr="008665C7" w:rsidRDefault="00967BB8" w:rsidP="00967BB8">
            <w:pPr>
              <w:rPr>
                <w:rFonts w:cs="Arial"/>
                <w:szCs w:val="24"/>
              </w:rPr>
            </w:pPr>
          </w:p>
        </w:tc>
      </w:tr>
      <w:tr w:rsidR="00967BB8" w:rsidRPr="008665C7" w:rsidTr="00A96772">
        <w:trPr>
          <w:trHeight w:val="1712"/>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rsidR="00967BB8" w:rsidRPr="008665C7" w:rsidRDefault="00967BB8" w:rsidP="00967BB8">
            <w:pPr>
              <w:pStyle w:val="ListParagraph"/>
              <w:numPr>
                <w:ilvl w:val="0"/>
                <w:numId w:val="26"/>
              </w:numPr>
              <w:rPr>
                <w:rFonts w:cs="Arial"/>
                <w:szCs w:val="24"/>
              </w:rPr>
            </w:pPr>
            <w:r w:rsidRPr="008665C7">
              <w:rPr>
                <w:rFonts w:cs="Arial"/>
                <w:szCs w:val="24"/>
              </w:rPr>
              <w:t>Building effective relationships with children, young people and families</w:t>
            </w:r>
          </w:p>
          <w:p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rsidR="00A96772" w:rsidRPr="008665C7" w:rsidRDefault="00A96772" w:rsidP="00A96772">
            <w:pPr>
              <w:pStyle w:val="ListParagraph"/>
              <w:ind w:left="360"/>
              <w:rPr>
                <w:rFonts w:cs="Arial"/>
                <w:szCs w:val="24"/>
              </w:rPr>
            </w:pPr>
          </w:p>
        </w:tc>
        <w:tc>
          <w:tcPr>
            <w:tcW w:w="6662" w:type="dxa"/>
          </w:tcPr>
          <w:p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chronologies and other </w:t>
            </w:r>
            <w:r w:rsidR="00A96772" w:rsidRPr="008665C7">
              <w:rPr>
                <w:rFonts w:cs="Arial"/>
                <w:szCs w:val="24"/>
              </w:rPr>
              <w:t>evidence-based</w:t>
            </w:r>
            <w:r w:rsidRPr="008665C7">
              <w:rPr>
                <w:rFonts w:cs="Arial"/>
                <w:szCs w:val="24"/>
              </w:rPr>
              <w:t xml:space="preserve"> tools to develop assessments</w:t>
            </w:r>
          </w:p>
          <w:p w:rsidR="00967BB8" w:rsidRPr="008665C7" w:rsidRDefault="00967BB8" w:rsidP="00967BB8">
            <w:pPr>
              <w:pStyle w:val="ListParagraph"/>
              <w:numPr>
                <w:ilvl w:val="0"/>
                <w:numId w:val="24"/>
              </w:numPr>
              <w:rPr>
                <w:rFonts w:cs="Arial"/>
                <w:szCs w:val="24"/>
              </w:rPr>
            </w:pPr>
            <w:r w:rsidRPr="008665C7">
              <w:rPr>
                <w:rFonts w:cs="Arial"/>
                <w:szCs w:val="24"/>
              </w:rPr>
              <w:t>Solution focussed, strength based, motivational methods of direct work, assessment and intervention</w:t>
            </w:r>
          </w:p>
          <w:p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rsidTr="008665C7">
        <w:trPr>
          <w:trHeight w:val="699"/>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rsidR="00967BB8" w:rsidRPr="008665C7" w:rsidRDefault="00967BB8" w:rsidP="00967BB8">
            <w:pPr>
              <w:pStyle w:val="ListParagraph"/>
              <w:numPr>
                <w:ilvl w:val="0"/>
                <w:numId w:val="25"/>
              </w:numPr>
              <w:rPr>
                <w:rFonts w:cs="Arial"/>
                <w:szCs w:val="24"/>
              </w:rPr>
            </w:pPr>
            <w:r w:rsidRPr="008665C7">
              <w:rPr>
                <w:rFonts w:cs="Arial"/>
                <w:szCs w:val="24"/>
              </w:rPr>
              <w:t>Knowledge of the main social care services and resources provided by the statutory, voluntary and independent sector</w:t>
            </w:r>
          </w:p>
          <w:p w:rsidR="00967BB8" w:rsidRPr="008665C7" w:rsidRDefault="00967BB8" w:rsidP="00967BB8">
            <w:pPr>
              <w:pStyle w:val="Default"/>
              <w:numPr>
                <w:ilvl w:val="0"/>
                <w:numId w:val="25"/>
              </w:numPr>
            </w:pPr>
            <w:r w:rsidRPr="008665C7">
              <w:t>Recognise harm and the risk indicators of different forms of harm to children</w:t>
            </w:r>
          </w:p>
          <w:p w:rsidR="00967BB8" w:rsidRPr="008665C7" w:rsidRDefault="00967BB8" w:rsidP="00967BB8">
            <w:pPr>
              <w:pStyle w:val="Default"/>
              <w:numPr>
                <w:ilvl w:val="0"/>
                <w:numId w:val="25"/>
              </w:numPr>
            </w:pPr>
            <w:r w:rsidRPr="008665C7">
              <w:t xml:space="preserve">Use the law, regulatory and statutory guidance to inform practice decisions </w:t>
            </w:r>
          </w:p>
          <w:p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rsidR="00967BB8" w:rsidRPr="008665C7" w:rsidRDefault="00967BB8" w:rsidP="00967BB8">
            <w:pPr>
              <w:pStyle w:val="ListParagraph"/>
              <w:numPr>
                <w:ilvl w:val="0"/>
                <w:numId w:val="25"/>
              </w:numPr>
              <w:rPr>
                <w:rFonts w:cs="Arial"/>
                <w:szCs w:val="24"/>
              </w:rPr>
            </w:pPr>
            <w:r w:rsidRPr="008665C7">
              <w:rPr>
                <w:rFonts w:cs="Arial"/>
                <w:szCs w:val="24"/>
              </w:rPr>
              <w:lastRenderedPageBreak/>
              <w:t>Ability to empower children, young people and their families in make long term positive changes for their future</w:t>
            </w:r>
          </w:p>
          <w:p w:rsidR="00A96772" w:rsidRPr="008665C7" w:rsidRDefault="00A96772" w:rsidP="00A96772">
            <w:pPr>
              <w:pStyle w:val="ListParagraph"/>
              <w:ind w:left="360"/>
              <w:rPr>
                <w:rFonts w:cs="Arial"/>
                <w:szCs w:val="24"/>
              </w:rPr>
            </w:pPr>
          </w:p>
        </w:tc>
        <w:tc>
          <w:tcPr>
            <w:tcW w:w="6662" w:type="dxa"/>
          </w:tcPr>
          <w:p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rsidR="00967BB8" w:rsidRPr="008665C7" w:rsidRDefault="00967BB8" w:rsidP="00A96772">
            <w:pPr>
              <w:pStyle w:val="ListParagraph"/>
              <w:ind w:left="360"/>
              <w:rPr>
                <w:rFonts w:cs="Arial"/>
                <w:szCs w:val="24"/>
              </w:rPr>
            </w:pPr>
          </w:p>
        </w:tc>
      </w:tr>
      <w:tr w:rsidR="00967BB8" w:rsidRPr="008665C7" w:rsidTr="00A96772">
        <w:trPr>
          <w:trHeight w:val="2794"/>
        </w:trPr>
        <w:tc>
          <w:tcPr>
            <w:tcW w:w="1671" w:type="dxa"/>
            <w:shd w:val="clear" w:color="auto" w:fill="F2F2F2" w:themeFill="background1" w:themeFillShade="F2"/>
          </w:tcPr>
          <w:p w:rsidR="00967BB8" w:rsidRPr="008665C7" w:rsidRDefault="00967BB8" w:rsidP="00967BB8">
            <w:pPr>
              <w:pStyle w:val="aTitle"/>
              <w:tabs>
                <w:tab w:val="clear" w:pos="4513"/>
              </w:tabs>
              <w:rPr>
                <w:rFonts w:cs="Arial"/>
                <w:noProof/>
                <w:color w:val="auto"/>
                <w:sz w:val="24"/>
                <w:szCs w:val="24"/>
                <w:lang w:eastAsia="en-GB"/>
              </w:rPr>
            </w:pPr>
          </w:p>
          <w:p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rsidR="00967BB8" w:rsidRPr="008665C7" w:rsidRDefault="00967BB8" w:rsidP="00967BB8">
            <w:pPr>
              <w:pStyle w:val="ListParagraph"/>
              <w:numPr>
                <w:ilvl w:val="0"/>
                <w:numId w:val="25"/>
              </w:numPr>
              <w:rPr>
                <w:rFonts w:cs="Arial"/>
                <w:szCs w:val="24"/>
              </w:rPr>
            </w:pPr>
            <w:r w:rsidRPr="008665C7">
              <w:rPr>
                <w:rFonts w:cs="Arial"/>
                <w:szCs w:val="24"/>
              </w:rPr>
              <w:t>Persistence, determination and professional confidence</w:t>
            </w:r>
          </w:p>
          <w:p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rsidR="00A96772" w:rsidRPr="008665C7" w:rsidRDefault="00A96772" w:rsidP="00A96772">
            <w:pPr>
              <w:pStyle w:val="ListParagraph"/>
              <w:ind w:left="360"/>
              <w:rPr>
                <w:rFonts w:cs="Arial"/>
                <w:b/>
                <w:i/>
                <w:noProof/>
                <w:szCs w:val="24"/>
                <w:lang w:eastAsia="en-GB"/>
              </w:rPr>
            </w:pPr>
          </w:p>
        </w:tc>
        <w:tc>
          <w:tcPr>
            <w:tcW w:w="6662" w:type="dxa"/>
          </w:tcPr>
          <w:p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5"/>
  </w:num>
  <w:num w:numId="4">
    <w:abstractNumId w:val="16"/>
  </w:num>
  <w:num w:numId="5">
    <w:abstractNumId w:val="1"/>
  </w:num>
  <w:num w:numId="6">
    <w:abstractNumId w:val="22"/>
  </w:num>
  <w:num w:numId="7">
    <w:abstractNumId w:val="26"/>
  </w:num>
  <w:num w:numId="8">
    <w:abstractNumId w:val="9"/>
  </w:num>
  <w:num w:numId="9">
    <w:abstractNumId w:val="25"/>
  </w:num>
  <w:num w:numId="10">
    <w:abstractNumId w:val="19"/>
  </w:num>
  <w:num w:numId="11">
    <w:abstractNumId w:val="6"/>
  </w:num>
  <w:num w:numId="12">
    <w:abstractNumId w:val="24"/>
  </w:num>
  <w:num w:numId="13">
    <w:abstractNumId w:val="23"/>
  </w:num>
  <w:num w:numId="14">
    <w:abstractNumId w:val="20"/>
  </w:num>
  <w:num w:numId="15">
    <w:abstractNumId w:val="15"/>
  </w:num>
  <w:num w:numId="16">
    <w:abstractNumId w:val="14"/>
  </w:num>
  <w:num w:numId="17">
    <w:abstractNumId w:val="3"/>
  </w:num>
  <w:num w:numId="18">
    <w:abstractNumId w:val="0"/>
  </w:num>
  <w:num w:numId="19">
    <w:abstractNumId w:val="12"/>
  </w:num>
  <w:num w:numId="20">
    <w:abstractNumId w:val="17"/>
  </w:num>
  <w:num w:numId="21">
    <w:abstractNumId w:val="13"/>
  </w:num>
  <w:num w:numId="22">
    <w:abstractNumId w:val="8"/>
  </w:num>
  <w:num w:numId="23">
    <w:abstractNumId w:val="11"/>
  </w:num>
  <w:num w:numId="24">
    <w:abstractNumId w:val="7"/>
  </w:num>
  <w:num w:numId="25">
    <w:abstractNumId w:val="27"/>
  </w:num>
  <w:num w:numId="26">
    <w:abstractNumId w:val="18"/>
  </w:num>
  <w:num w:numId="27">
    <w:abstractNumId w:val="4"/>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E5B94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BDD044F-58B8-480D-8A40-BBA1484D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35</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10510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20</cp:revision>
  <cp:lastPrinted>2018-08-31T10:37:00Z</cp:lastPrinted>
  <dcterms:created xsi:type="dcterms:W3CDTF">2019-11-20T12:40:00Z</dcterms:created>
  <dcterms:modified xsi:type="dcterms:W3CDTF">2020-11-18T16:22:00Z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