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14BAD63" w14:textId="77777777" w:rsidTr="0063274D">
        <w:trPr>
          <w:trHeight w:val="433"/>
        </w:trPr>
        <w:tc>
          <w:tcPr>
            <w:tcW w:w="10485" w:type="dxa"/>
            <w:gridSpan w:val="2"/>
            <w:tcBorders>
              <w:top w:val="nil"/>
              <w:left w:val="nil"/>
              <w:right w:val="nil"/>
            </w:tcBorders>
            <w:shd w:val="clear" w:color="auto" w:fill="auto"/>
            <w:vAlign w:val="center"/>
          </w:tcPr>
          <w:p w14:paraId="7EC39C2F"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1249571E" w14:textId="77777777" w:rsidTr="00D70625">
        <w:trPr>
          <w:trHeight w:val="709"/>
        </w:trPr>
        <w:tc>
          <w:tcPr>
            <w:tcW w:w="2552" w:type="dxa"/>
            <w:shd w:val="clear" w:color="auto" w:fill="F2F2F2" w:themeFill="background1" w:themeFillShade="F2"/>
            <w:vAlign w:val="center"/>
          </w:tcPr>
          <w:p w14:paraId="3F47819C"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54424ED" w14:textId="30735B06" w:rsidR="00845787" w:rsidRPr="00C676CB" w:rsidRDefault="004C7EC8" w:rsidP="00D70625">
            <w:pPr>
              <w:rPr>
                <w:rFonts w:cs="Arial"/>
                <w:szCs w:val="24"/>
              </w:rPr>
            </w:pPr>
            <w:r>
              <w:rPr>
                <w:rFonts w:cs="Arial"/>
                <w:szCs w:val="24"/>
              </w:rPr>
              <w:t xml:space="preserve">Team Leader – Private Rented Sector </w:t>
            </w:r>
          </w:p>
        </w:tc>
      </w:tr>
      <w:tr w:rsidR="00845787" w:rsidRPr="009A4FDD" w14:paraId="1EB7CCB3" w14:textId="77777777" w:rsidTr="00D70625">
        <w:trPr>
          <w:trHeight w:val="709"/>
        </w:trPr>
        <w:tc>
          <w:tcPr>
            <w:tcW w:w="2552" w:type="dxa"/>
            <w:shd w:val="clear" w:color="auto" w:fill="F2F2F2" w:themeFill="background1" w:themeFillShade="F2"/>
            <w:vAlign w:val="center"/>
          </w:tcPr>
          <w:p w14:paraId="229FC42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6351D74" w14:textId="77777777" w:rsidR="00845787" w:rsidRPr="00C676CB" w:rsidRDefault="00E4723B" w:rsidP="00D70625">
            <w:pPr>
              <w:rPr>
                <w:rFonts w:cs="Arial"/>
                <w:szCs w:val="24"/>
              </w:rPr>
            </w:pPr>
            <w:r>
              <w:rPr>
                <w:rFonts w:cs="Arial"/>
                <w:szCs w:val="24"/>
              </w:rPr>
              <w:t>N</w:t>
            </w:r>
            <w:r w:rsidR="004C7EC8">
              <w:rPr>
                <w:rFonts w:cs="Arial"/>
                <w:szCs w:val="24"/>
              </w:rPr>
              <w:t>8685</w:t>
            </w:r>
          </w:p>
        </w:tc>
      </w:tr>
      <w:tr w:rsidR="00845787" w:rsidRPr="009A4FDD" w14:paraId="743D7162" w14:textId="77777777" w:rsidTr="00D70625">
        <w:trPr>
          <w:trHeight w:val="709"/>
        </w:trPr>
        <w:tc>
          <w:tcPr>
            <w:tcW w:w="2552" w:type="dxa"/>
            <w:shd w:val="clear" w:color="auto" w:fill="F2F2F2" w:themeFill="background1" w:themeFillShade="F2"/>
            <w:vAlign w:val="center"/>
          </w:tcPr>
          <w:p w14:paraId="0C34B58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5D251FAF" w14:textId="77777777" w:rsidR="00845787" w:rsidRPr="00C676CB" w:rsidRDefault="004C7EC8" w:rsidP="00D70625">
            <w:pPr>
              <w:rPr>
                <w:rFonts w:cs="Arial"/>
                <w:szCs w:val="24"/>
              </w:rPr>
            </w:pPr>
            <w:r>
              <w:rPr>
                <w:rFonts w:cs="Arial"/>
                <w:szCs w:val="24"/>
              </w:rPr>
              <w:t>12</w:t>
            </w:r>
          </w:p>
        </w:tc>
      </w:tr>
      <w:tr w:rsidR="00845787" w:rsidRPr="009A4FDD" w14:paraId="5B97447B" w14:textId="77777777" w:rsidTr="00D70625">
        <w:trPr>
          <w:trHeight w:val="709"/>
        </w:trPr>
        <w:tc>
          <w:tcPr>
            <w:tcW w:w="2552" w:type="dxa"/>
            <w:shd w:val="clear" w:color="auto" w:fill="F2F2F2" w:themeFill="background1" w:themeFillShade="F2"/>
            <w:vAlign w:val="center"/>
          </w:tcPr>
          <w:p w14:paraId="7433C39F"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0E490E5" w14:textId="3B836941" w:rsidR="00845787" w:rsidRPr="00C676CB" w:rsidRDefault="00E4723B" w:rsidP="00D70625">
            <w:pPr>
              <w:rPr>
                <w:rFonts w:cs="Arial"/>
                <w:szCs w:val="24"/>
              </w:rPr>
            </w:pPr>
            <w:r>
              <w:rPr>
                <w:rFonts w:cs="Arial"/>
                <w:szCs w:val="24"/>
              </w:rPr>
              <w:t>Regeneration</w:t>
            </w:r>
            <w:r w:rsidR="00BF19B1">
              <w:rPr>
                <w:rFonts w:cs="Arial"/>
                <w:szCs w:val="24"/>
              </w:rPr>
              <w:t xml:space="preserve"> &amp;</w:t>
            </w:r>
            <w:r>
              <w:rPr>
                <w:rFonts w:cs="Arial"/>
                <w:szCs w:val="24"/>
              </w:rPr>
              <w:t xml:space="preserve"> Local Services</w:t>
            </w:r>
          </w:p>
        </w:tc>
      </w:tr>
      <w:tr w:rsidR="00845787" w:rsidRPr="009A4FDD" w14:paraId="608C9B5B" w14:textId="77777777" w:rsidTr="00D70625">
        <w:trPr>
          <w:trHeight w:val="709"/>
        </w:trPr>
        <w:tc>
          <w:tcPr>
            <w:tcW w:w="2552" w:type="dxa"/>
            <w:shd w:val="clear" w:color="auto" w:fill="F2F2F2" w:themeFill="background1" w:themeFillShade="F2"/>
            <w:vAlign w:val="center"/>
          </w:tcPr>
          <w:p w14:paraId="552B11B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053F937" w14:textId="064447F0" w:rsidR="00845787" w:rsidRPr="00C676CB" w:rsidRDefault="00E4723B" w:rsidP="00D70625">
            <w:pPr>
              <w:rPr>
                <w:rFonts w:cs="Arial"/>
                <w:szCs w:val="24"/>
              </w:rPr>
            </w:pPr>
            <w:r>
              <w:rPr>
                <w:rFonts w:cs="Arial"/>
                <w:szCs w:val="24"/>
              </w:rPr>
              <w:t>Development</w:t>
            </w:r>
            <w:r w:rsidR="00BF19B1">
              <w:rPr>
                <w:rFonts w:cs="Arial"/>
                <w:szCs w:val="24"/>
              </w:rPr>
              <w:t xml:space="preserve"> &amp;</w:t>
            </w:r>
            <w:r>
              <w:rPr>
                <w:rFonts w:cs="Arial"/>
                <w:szCs w:val="24"/>
              </w:rPr>
              <w:t xml:space="preserve"> Housing – Housing Solutions</w:t>
            </w:r>
          </w:p>
        </w:tc>
      </w:tr>
      <w:tr w:rsidR="00845787" w:rsidRPr="009A4FDD" w14:paraId="5E213CED" w14:textId="77777777" w:rsidTr="00D70625">
        <w:trPr>
          <w:trHeight w:val="709"/>
        </w:trPr>
        <w:tc>
          <w:tcPr>
            <w:tcW w:w="2552" w:type="dxa"/>
            <w:tcBorders>
              <w:bottom w:val="single" w:sz="4" w:space="0" w:color="000000"/>
            </w:tcBorders>
            <w:shd w:val="clear" w:color="auto" w:fill="F2F2F2" w:themeFill="background1" w:themeFillShade="F2"/>
            <w:vAlign w:val="center"/>
          </w:tcPr>
          <w:p w14:paraId="0D30CCF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433466B" w14:textId="673B6742" w:rsidR="00845787" w:rsidRPr="00C676CB" w:rsidRDefault="004C7EC8" w:rsidP="00D70625">
            <w:pPr>
              <w:rPr>
                <w:rFonts w:cs="Arial"/>
                <w:szCs w:val="24"/>
              </w:rPr>
            </w:pPr>
            <w:r>
              <w:rPr>
                <w:rFonts w:cs="Arial"/>
                <w:szCs w:val="24"/>
              </w:rPr>
              <w:t>Housing Manager</w:t>
            </w:r>
          </w:p>
        </w:tc>
      </w:tr>
      <w:tr w:rsidR="00845787" w:rsidRPr="009A4FDD" w14:paraId="5B3149A0" w14:textId="77777777" w:rsidTr="00D70625">
        <w:trPr>
          <w:trHeight w:val="709"/>
        </w:trPr>
        <w:tc>
          <w:tcPr>
            <w:tcW w:w="2552" w:type="dxa"/>
            <w:tcBorders>
              <w:bottom w:val="single" w:sz="4" w:space="0" w:color="000000"/>
            </w:tcBorders>
            <w:shd w:val="clear" w:color="auto" w:fill="F2F2F2" w:themeFill="background1" w:themeFillShade="F2"/>
            <w:vAlign w:val="center"/>
          </w:tcPr>
          <w:p w14:paraId="3C2B49EE"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3C016A3" w14:textId="0443255A" w:rsidR="00845787" w:rsidRPr="00E14818" w:rsidRDefault="00845787" w:rsidP="00D70625">
            <w:pPr>
              <w:rPr>
                <w:rFonts w:cs="Arial"/>
                <w:szCs w:val="24"/>
              </w:rPr>
            </w:pPr>
            <w:r w:rsidRPr="00E14818">
              <w:rPr>
                <w:rFonts w:cs="Arial"/>
                <w:szCs w:val="24"/>
              </w:rPr>
              <w:t>Your normal place of work will be</w:t>
            </w:r>
            <w:r w:rsidR="00E4723B">
              <w:rPr>
                <w:rFonts w:cs="Arial"/>
                <w:szCs w:val="24"/>
              </w:rPr>
              <w:t xml:space="preserve"> </w:t>
            </w:r>
            <w:r w:rsidR="004C7EC8">
              <w:rPr>
                <w:rFonts w:cs="Arial"/>
                <w:szCs w:val="24"/>
              </w:rPr>
              <w:t>Seaham CAP</w:t>
            </w:r>
            <w:r w:rsidR="00840411">
              <w:rPr>
                <w:rFonts w:cs="Arial"/>
                <w:szCs w:val="24"/>
              </w:rPr>
              <w:t xml:space="preserve"> or Crook</w:t>
            </w:r>
            <w:r w:rsidRPr="00E14818">
              <w:rPr>
                <w:rFonts w:cs="Arial"/>
                <w:szCs w:val="24"/>
              </w:rPr>
              <w:t>, but you may be required to work at any Council</w:t>
            </w:r>
            <w:r>
              <w:rPr>
                <w:rFonts w:cs="Arial"/>
                <w:szCs w:val="24"/>
              </w:rPr>
              <w:t xml:space="preserve"> workplace within County Durham.</w:t>
            </w:r>
          </w:p>
        </w:tc>
      </w:tr>
      <w:tr w:rsidR="00845787" w:rsidRPr="00D90B5D" w14:paraId="61B85632" w14:textId="77777777" w:rsidTr="00D70625">
        <w:trPr>
          <w:trHeight w:val="80"/>
        </w:trPr>
        <w:tc>
          <w:tcPr>
            <w:tcW w:w="10485" w:type="dxa"/>
            <w:gridSpan w:val="2"/>
            <w:tcBorders>
              <w:left w:val="nil"/>
              <w:right w:val="nil"/>
            </w:tcBorders>
            <w:shd w:val="clear" w:color="auto" w:fill="auto"/>
            <w:vAlign w:val="center"/>
          </w:tcPr>
          <w:p w14:paraId="0CE253DF" w14:textId="77777777" w:rsidR="00845787" w:rsidRPr="00C676CB" w:rsidRDefault="00845787" w:rsidP="00D70625">
            <w:pPr>
              <w:jc w:val="right"/>
              <w:rPr>
                <w:rFonts w:cs="Arial"/>
                <w:szCs w:val="24"/>
              </w:rPr>
            </w:pPr>
          </w:p>
        </w:tc>
      </w:tr>
      <w:tr w:rsidR="00845787" w:rsidRPr="00D90B5D" w14:paraId="31093DBC" w14:textId="77777777" w:rsidTr="00D70625">
        <w:trPr>
          <w:trHeight w:val="709"/>
        </w:trPr>
        <w:tc>
          <w:tcPr>
            <w:tcW w:w="2552" w:type="dxa"/>
            <w:shd w:val="clear" w:color="auto" w:fill="F2F2F2" w:themeFill="background1" w:themeFillShade="F2"/>
            <w:vAlign w:val="center"/>
          </w:tcPr>
          <w:p w14:paraId="77CFA13D"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369A2A2" w14:textId="77777777" w:rsidR="00E4723B" w:rsidRDefault="00E4723B" w:rsidP="00D70625">
            <w:pPr>
              <w:rPr>
                <w:rFonts w:cs="Arial"/>
                <w:szCs w:val="24"/>
              </w:rPr>
            </w:pPr>
          </w:p>
          <w:p w14:paraId="36911C42" w14:textId="77777777" w:rsidR="00845787" w:rsidRDefault="00845787" w:rsidP="00D70625">
            <w:pPr>
              <w:rPr>
                <w:rFonts w:cs="Arial"/>
                <w:szCs w:val="24"/>
              </w:rPr>
            </w:pPr>
            <w:r>
              <w:rPr>
                <w:rFonts w:cs="Arial"/>
                <w:szCs w:val="24"/>
              </w:rPr>
              <w:t xml:space="preserve">This </w:t>
            </w:r>
            <w:r w:rsidRPr="00E4723B">
              <w:rPr>
                <w:rFonts w:cs="Arial"/>
                <w:szCs w:val="24"/>
              </w:rPr>
              <w:t>post is not subject</w:t>
            </w:r>
            <w:r>
              <w:rPr>
                <w:rFonts w:cs="Arial"/>
                <w:szCs w:val="24"/>
              </w:rPr>
              <w:t xml:space="preserve"> to a disclosure.</w:t>
            </w:r>
          </w:p>
          <w:p w14:paraId="77F5F01B" w14:textId="77777777" w:rsidR="00845787" w:rsidRPr="00C676CB" w:rsidRDefault="00845787" w:rsidP="00D70625">
            <w:pPr>
              <w:rPr>
                <w:rFonts w:cs="Arial"/>
                <w:szCs w:val="24"/>
              </w:rPr>
            </w:pPr>
          </w:p>
        </w:tc>
      </w:tr>
      <w:tr w:rsidR="00845787" w:rsidRPr="00D90B5D" w14:paraId="451EC81B" w14:textId="77777777" w:rsidTr="00D70625">
        <w:trPr>
          <w:trHeight w:val="709"/>
        </w:trPr>
        <w:tc>
          <w:tcPr>
            <w:tcW w:w="2552" w:type="dxa"/>
            <w:shd w:val="clear" w:color="auto" w:fill="F2F2F2" w:themeFill="background1" w:themeFillShade="F2"/>
            <w:vAlign w:val="center"/>
          </w:tcPr>
          <w:p w14:paraId="4A922DF0" w14:textId="77777777" w:rsidR="00845787" w:rsidRPr="00C676CB" w:rsidRDefault="00845787" w:rsidP="00D70625">
            <w:pPr>
              <w:rPr>
                <w:rFonts w:cs="Arial"/>
                <w:b/>
                <w:szCs w:val="24"/>
              </w:rPr>
            </w:pPr>
            <w:r>
              <w:rPr>
                <w:rFonts w:cs="Arial"/>
                <w:b/>
                <w:szCs w:val="24"/>
              </w:rPr>
              <w:t>Flexitime</w:t>
            </w:r>
          </w:p>
        </w:tc>
        <w:tc>
          <w:tcPr>
            <w:tcW w:w="7933" w:type="dxa"/>
            <w:vAlign w:val="center"/>
          </w:tcPr>
          <w:p w14:paraId="64F92574" w14:textId="77777777" w:rsidR="00845787" w:rsidRPr="00C676CB" w:rsidRDefault="00845787" w:rsidP="00D70625">
            <w:pPr>
              <w:rPr>
                <w:rFonts w:cs="Arial"/>
                <w:szCs w:val="24"/>
              </w:rPr>
            </w:pPr>
            <w:r>
              <w:rPr>
                <w:rFonts w:cs="Arial"/>
                <w:szCs w:val="24"/>
              </w:rPr>
              <w:t>This pos</w:t>
            </w:r>
            <w:r w:rsidRPr="00E4723B">
              <w:rPr>
                <w:rFonts w:cs="Arial"/>
                <w:szCs w:val="24"/>
              </w:rPr>
              <w:t>t is</w:t>
            </w:r>
            <w:r>
              <w:rPr>
                <w:rFonts w:cs="Arial"/>
                <w:szCs w:val="24"/>
              </w:rPr>
              <w:t xml:space="preserve"> eligible for flexitime.</w:t>
            </w:r>
          </w:p>
        </w:tc>
      </w:tr>
      <w:tr w:rsidR="00845787" w:rsidRPr="00D90B5D" w14:paraId="27B51DE8"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8EF7C0A"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676695F" w14:textId="77777777" w:rsidR="00845787" w:rsidRDefault="00845787" w:rsidP="00D70625">
            <w:pPr>
              <w:rPr>
                <w:rFonts w:cs="Arial"/>
                <w:szCs w:val="24"/>
              </w:rPr>
            </w:pPr>
            <w:r>
              <w:rPr>
                <w:rFonts w:cs="Arial"/>
                <w:szCs w:val="24"/>
              </w:rPr>
              <w:t xml:space="preserve">This </w:t>
            </w:r>
            <w:r w:rsidRPr="00E4723B">
              <w:rPr>
                <w:rFonts w:cs="Arial"/>
                <w:szCs w:val="24"/>
              </w:rPr>
              <w:t>post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6A491031" w14:textId="77777777" w:rsidR="00681A84" w:rsidRDefault="00681A84"/>
    <w:tbl>
      <w:tblPr>
        <w:tblStyle w:val="TableGrid"/>
        <w:tblW w:w="0" w:type="auto"/>
        <w:tblLook w:val="04A0" w:firstRow="1" w:lastRow="0" w:firstColumn="1" w:lastColumn="0" w:noHBand="0" w:noVBand="1"/>
      </w:tblPr>
      <w:tblGrid>
        <w:gridCol w:w="10456"/>
      </w:tblGrid>
      <w:tr w:rsidR="003F5F22" w14:paraId="461C94AC" w14:textId="77777777" w:rsidTr="003F5F22">
        <w:trPr>
          <w:trHeight w:val="624"/>
        </w:trPr>
        <w:tc>
          <w:tcPr>
            <w:tcW w:w="10456" w:type="dxa"/>
            <w:shd w:val="clear" w:color="auto" w:fill="F2F2F2" w:themeFill="background1" w:themeFillShade="F2"/>
            <w:vAlign w:val="center"/>
          </w:tcPr>
          <w:p w14:paraId="0FFF0983" w14:textId="77777777" w:rsidR="003F5F22" w:rsidRDefault="003F5F22" w:rsidP="003F5F22">
            <w:pPr>
              <w:rPr>
                <w:rFonts w:cs="Arial"/>
                <w:b/>
                <w:szCs w:val="24"/>
              </w:rPr>
            </w:pPr>
            <w:r w:rsidRPr="00681A84">
              <w:rPr>
                <w:rFonts w:cs="Arial"/>
                <w:b/>
                <w:szCs w:val="24"/>
              </w:rPr>
              <w:t>Description of role</w:t>
            </w:r>
          </w:p>
        </w:tc>
      </w:tr>
    </w:tbl>
    <w:p w14:paraId="51805929" w14:textId="77777777" w:rsidR="003F5F22" w:rsidRDefault="003F5F22" w:rsidP="00681A84">
      <w:pPr>
        <w:rPr>
          <w:rFonts w:cs="Arial"/>
          <w:b/>
          <w:szCs w:val="24"/>
        </w:rPr>
      </w:pPr>
    </w:p>
    <w:p w14:paraId="43E94918" w14:textId="1C2F3341" w:rsidR="003F5F22" w:rsidRPr="00AF2FB1" w:rsidRDefault="00AF2FB1" w:rsidP="00AF2FB1">
      <w:pPr>
        <w:pStyle w:val="Default"/>
      </w:pPr>
      <w:r w:rsidRPr="00AF2FB1">
        <w:t>The post holder will be responsible for the day-to-day management of the Private Sector Initiatives Team</w:t>
      </w:r>
      <w:r w:rsidR="00B5566A">
        <w:t xml:space="preserve">. The role includes </w:t>
      </w:r>
      <w:r w:rsidRPr="00AF2FB1">
        <w:t xml:space="preserve">delivering improvements in the private rented </w:t>
      </w:r>
      <w:r w:rsidR="00A32367" w:rsidRPr="00AF2FB1">
        <w:t>sector</w:t>
      </w:r>
      <w:r w:rsidR="00A32367">
        <w:t xml:space="preserve"> and</w:t>
      </w:r>
      <w:r w:rsidRPr="00AF2FB1">
        <w:t xml:space="preserve"> taking enforcement action where appropriate</w:t>
      </w:r>
      <w:r w:rsidR="00CD3844">
        <w:t>.</w:t>
      </w:r>
      <w:r w:rsidR="00B5566A">
        <w:t xml:space="preserve"> </w:t>
      </w:r>
    </w:p>
    <w:p w14:paraId="67A5F755" w14:textId="77777777" w:rsidR="00AF2FB1" w:rsidRDefault="00AF2FB1" w:rsidP="00AF2FB1">
      <w:pPr>
        <w:rPr>
          <w:rFonts w:cs="Arial"/>
          <w:b/>
          <w:szCs w:val="24"/>
        </w:rPr>
      </w:pPr>
    </w:p>
    <w:tbl>
      <w:tblPr>
        <w:tblStyle w:val="TableGrid"/>
        <w:tblW w:w="0" w:type="auto"/>
        <w:tblLook w:val="04A0" w:firstRow="1" w:lastRow="0" w:firstColumn="1" w:lastColumn="0" w:noHBand="0" w:noVBand="1"/>
      </w:tblPr>
      <w:tblGrid>
        <w:gridCol w:w="10456"/>
      </w:tblGrid>
      <w:tr w:rsidR="003F5F22" w14:paraId="72C6417A" w14:textId="77777777" w:rsidTr="00300F4A">
        <w:trPr>
          <w:trHeight w:val="624"/>
        </w:trPr>
        <w:tc>
          <w:tcPr>
            <w:tcW w:w="10456" w:type="dxa"/>
            <w:shd w:val="clear" w:color="auto" w:fill="F2F2F2" w:themeFill="background1" w:themeFillShade="F2"/>
            <w:vAlign w:val="center"/>
          </w:tcPr>
          <w:p w14:paraId="650E5B02" w14:textId="77777777" w:rsidR="003F5F22" w:rsidRDefault="003F5F22" w:rsidP="00300F4A">
            <w:pPr>
              <w:rPr>
                <w:rFonts w:cs="Arial"/>
                <w:b/>
                <w:szCs w:val="24"/>
              </w:rPr>
            </w:pPr>
            <w:r>
              <w:rPr>
                <w:rFonts w:cs="Arial"/>
                <w:b/>
                <w:szCs w:val="24"/>
              </w:rPr>
              <w:t>Duties and responsibilities</w:t>
            </w:r>
          </w:p>
        </w:tc>
      </w:tr>
    </w:tbl>
    <w:p w14:paraId="3ACAD8C9" w14:textId="77777777" w:rsidR="00D07BCC" w:rsidRDefault="00D07BCC" w:rsidP="00D07BCC">
      <w:pPr>
        <w:pStyle w:val="Default"/>
      </w:pPr>
      <w:r>
        <w:t xml:space="preserve"> </w:t>
      </w:r>
    </w:p>
    <w:p w14:paraId="12EB6D6A" w14:textId="615A2181" w:rsidR="00D07BCC" w:rsidRPr="00D749FD" w:rsidRDefault="00D07BCC" w:rsidP="00D749FD">
      <w:pPr>
        <w:pStyle w:val="Default"/>
        <w:numPr>
          <w:ilvl w:val="0"/>
          <w:numId w:val="24"/>
        </w:numPr>
      </w:pPr>
      <w:r w:rsidRPr="00D749FD">
        <w:t>To work effectively with colleagues within the Housing Service, in other divisions of the Council and external agencies, taking the lead on cross cutting projects as and when required, in particular seeking to positively contribute to or lead on community safet</w:t>
      </w:r>
      <w:r w:rsidR="00762D60">
        <w:t xml:space="preserve">y and area </w:t>
      </w:r>
      <w:r w:rsidRPr="00D749FD">
        <w:t xml:space="preserve">based initiatives. </w:t>
      </w:r>
    </w:p>
    <w:p w14:paraId="6CD13F8A" w14:textId="77777777" w:rsidR="00E4723B" w:rsidRPr="00D749FD" w:rsidRDefault="00E4723B" w:rsidP="00E4723B">
      <w:pPr>
        <w:pStyle w:val="ListParagraph"/>
        <w:jc w:val="both"/>
        <w:rPr>
          <w:rFonts w:cs="Arial"/>
          <w:szCs w:val="24"/>
        </w:rPr>
      </w:pPr>
    </w:p>
    <w:p w14:paraId="327F8EA4" w14:textId="77777777" w:rsidR="00E4723B" w:rsidRPr="00D749FD" w:rsidRDefault="00D07BCC" w:rsidP="00D749FD">
      <w:pPr>
        <w:pStyle w:val="ListParagraph"/>
        <w:numPr>
          <w:ilvl w:val="0"/>
          <w:numId w:val="24"/>
        </w:numPr>
        <w:rPr>
          <w:rFonts w:cs="Arial"/>
          <w:szCs w:val="24"/>
        </w:rPr>
      </w:pPr>
      <w:r w:rsidRPr="00D749FD">
        <w:rPr>
          <w:rFonts w:cs="Arial"/>
          <w:szCs w:val="24"/>
        </w:rPr>
        <w:t xml:space="preserve">To ensure positive joint working arrangements with health, </w:t>
      </w:r>
      <w:r w:rsidR="00D749FD" w:rsidRPr="001D672D">
        <w:rPr>
          <w:rFonts w:cs="Arial"/>
          <w:szCs w:val="24"/>
        </w:rPr>
        <w:t>trading standards</w:t>
      </w:r>
      <w:r w:rsidR="00D749FD" w:rsidRPr="00D749FD">
        <w:rPr>
          <w:rFonts w:cs="Arial"/>
          <w:szCs w:val="24"/>
        </w:rPr>
        <w:t xml:space="preserve">, </w:t>
      </w:r>
      <w:r w:rsidRPr="00D749FD">
        <w:rPr>
          <w:rFonts w:cs="Arial"/>
          <w:szCs w:val="24"/>
        </w:rPr>
        <w:t>social care, housing solutions, housing enforcement teams and a range of other internal teams and external agencies.</w:t>
      </w:r>
    </w:p>
    <w:p w14:paraId="628FE6A5" w14:textId="77777777" w:rsidR="00D07BCC" w:rsidRPr="00D749FD" w:rsidRDefault="00D07BCC" w:rsidP="00D07BCC">
      <w:pPr>
        <w:pStyle w:val="Default"/>
      </w:pPr>
    </w:p>
    <w:p w14:paraId="45902334" w14:textId="77777777" w:rsidR="00D07BCC" w:rsidRPr="00D749FD" w:rsidRDefault="00D07BCC" w:rsidP="00D749FD">
      <w:pPr>
        <w:pStyle w:val="Default"/>
        <w:numPr>
          <w:ilvl w:val="0"/>
          <w:numId w:val="24"/>
        </w:numPr>
      </w:pPr>
      <w:r w:rsidRPr="00D749FD">
        <w:t xml:space="preserve">To provide high quality advice and written information for home owners and private landlords ensuring they are fully informed of their rights and responsibilities. </w:t>
      </w:r>
    </w:p>
    <w:p w14:paraId="45A364DF" w14:textId="77777777" w:rsidR="00D07BCC" w:rsidRPr="00D749FD" w:rsidRDefault="00D07BCC" w:rsidP="00D07BCC">
      <w:pPr>
        <w:pStyle w:val="Default"/>
      </w:pPr>
    </w:p>
    <w:p w14:paraId="286196D4" w14:textId="77777777" w:rsidR="00D07BCC" w:rsidRPr="00D749FD" w:rsidRDefault="00D07BCC" w:rsidP="00D749FD">
      <w:pPr>
        <w:pStyle w:val="Default"/>
        <w:numPr>
          <w:ilvl w:val="0"/>
          <w:numId w:val="24"/>
        </w:numPr>
      </w:pPr>
      <w:r w:rsidRPr="00D749FD">
        <w:lastRenderedPageBreak/>
        <w:t xml:space="preserve">To intervene in priority cases to ensure housing condition and housing management standards are improved especially in private rented accommodation that is occupied by vulnerable households, ensuring the council takes swift and appropriate action. Positively administer complaints and conflict in an efficient and sensitive manner. </w:t>
      </w:r>
    </w:p>
    <w:p w14:paraId="42E4185C" w14:textId="77777777" w:rsidR="00D749FD" w:rsidRPr="00D749FD" w:rsidRDefault="00D749FD" w:rsidP="00D07BCC">
      <w:pPr>
        <w:pStyle w:val="Default"/>
      </w:pPr>
    </w:p>
    <w:p w14:paraId="438756FD" w14:textId="77777777" w:rsidR="00D749FD" w:rsidRPr="001D672D" w:rsidRDefault="00D749FD" w:rsidP="00D749FD">
      <w:pPr>
        <w:pStyle w:val="Default"/>
        <w:numPr>
          <w:ilvl w:val="0"/>
          <w:numId w:val="24"/>
        </w:numPr>
      </w:pPr>
      <w:r w:rsidRPr="001D672D">
        <w:t>Develop and provide a range of effective strategies</w:t>
      </w:r>
      <w:r w:rsidR="00E065E4" w:rsidRPr="001D672D">
        <w:t>, procedures and working practices</w:t>
      </w:r>
      <w:r w:rsidRPr="001D672D">
        <w:t xml:space="preserve"> to ensure housing conditions in the County are high, taking effective enforcement action where necessary.</w:t>
      </w:r>
    </w:p>
    <w:p w14:paraId="3A211262" w14:textId="77777777" w:rsidR="00D07BCC" w:rsidRPr="00D749FD" w:rsidRDefault="00D07BCC" w:rsidP="00D07BCC">
      <w:pPr>
        <w:pStyle w:val="Default"/>
      </w:pPr>
    </w:p>
    <w:p w14:paraId="21CB17B7" w14:textId="4D90F413" w:rsidR="00D07BCC" w:rsidRPr="00D749FD" w:rsidRDefault="00762D60" w:rsidP="00D749FD">
      <w:pPr>
        <w:pStyle w:val="Default"/>
        <w:numPr>
          <w:ilvl w:val="0"/>
          <w:numId w:val="24"/>
        </w:numPr>
      </w:pPr>
      <w:r>
        <w:t>Assist with f</w:t>
      </w:r>
      <w:r w:rsidR="00D07BCC" w:rsidRPr="00D749FD">
        <w:t>inancial management of the Council</w:t>
      </w:r>
      <w:r>
        <w:t>’</w:t>
      </w:r>
      <w:r w:rsidR="00D07BCC" w:rsidRPr="00D749FD">
        <w:t xml:space="preserve">s budget in relation to private sector initiatives. </w:t>
      </w:r>
    </w:p>
    <w:p w14:paraId="0759805B" w14:textId="77777777" w:rsidR="00D07BCC" w:rsidRPr="00D749FD" w:rsidRDefault="00D07BCC" w:rsidP="00D07BCC">
      <w:pPr>
        <w:pStyle w:val="Default"/>
      </w:pPr>
    </w:p>
    <w:p w14:paraId="0F9DD15E" w14:textId="77777777" w:rsidR="00D07BCC" w:rsidRPr="00D749FD" w:rsidRDefault="00D07BCC" w:rsidP="00D749FD">
      <w:pPr>
        <w:pStyle w:val="Default"/>
        <w:numPr>
          <w:ilvl w:val="0"/>
          <w:numId w:val="24"/>
        </w:numPr>
      </w:pPr>
      <w:r w:rsidRPr="00D749FD">
        <w:t xml:space="preserve">To continually seek to maximise the impact the Council has in raising the standards of property in the private sector by promoting home loans and a project management service, and any other initiatives that will achieve this outcome. </w:t>
      </w:r>
    </w:p>
    <w:p w14:paraId="3475C05E" w14:textId="77777777" w:rsidR="00D07BCC" w:rsidRPr="00D749FD" w:rsidRDefault="00D07BCC" w:rsidP="00D07BCC">
      <w:pPr>
        <w:pStyle w:val="Default"/>
      </w:pPr>
    </w:p>
    <w:p w14:paraId="4F36D649" w14:textId="6C8E3CD9" w:rsidR="00D749FD" w:rsidRPr="00D749FD" w:rsidRDefault="00D07BCC" w:rsidP="00D07BCC">
      <w:pPr>
        <w:pStyle w:val="Default"/>
        <w:numPr>
          <w:ilvl w:val="0"/>
          <w:numId w:val="24"/>
        </w:numPr>
      </w:pPr>
      <w:r w:rsidRPr="00D749FD">
        <w:t xml:space="preserve">To robustly monitor and report on performance against key outcome measures and seek to deliver continuous improvement in the Private Sector Initiatives Team and provide regular reports to the </w:t>
      </w:r>
      <w:r w:rsidR="00025BDB" w:rsidRPr="00D749FD">
        <w:t>Housing Manager</w:t>
      </w:r>
      <w:r w:rsidRPr="00D749FD">
        <w:t xml:space="preserve">. </w:t>
      </w:r>
    </w:p>
    <w:p w14:paraId="5296254B" w14:textId="77777777" w:rsidR="00D07BCC" w:rsidRPr="00D749FD" w:rsidRDefault="00D07BCC" w:rsidP="00D07BCC">
      <w:pPr>
        <w:pStyle w:val="Default"/>
      </w:pPr>
    </w:p>
    <w:p w14:paraId="515D71F3" w14:textId="3A997FE3" w:rsidR="00D07BCC" w:rsidRPr="00D749FD" w:rsidRDefault="00D07BCC" w:rsidP="00D749FD">
      <w:pPr>
        <w:pStyle w:val="Default"/>
        <w:numPr>
          <w:ilvl w:val="0"/>
          <w:numId w:val="24"/>
        </w:numPr>
        <w:spacing w:after="254"/>
      </w:pPr>
      <w:r w:rsidRPr="00D749FD">
        <w:t xml:space="preserve">To implement, manage, maintain and monitor all new initiatives </w:t>
      </w:r>
    </w:p>
    <w:p w14:paraId="54584542" w14:textId="06C1CBA6" w:rsidR="00A21DAA" w:rsidRPr="00D749FD" w:rsidRDefault="00D07BCC" w:rsidP="00A21DAA">
      <w:pPr>
        <w:pStyle w:val="Default"/>
        <w:numPr>
          <w:ilvl w:val="0"/>
          <w:numId w:val="24"/>
        </w:numPr>
        <w:spacing w:after="254"/>
      </w:pPr>
      <w:r w:rsidRPr="00D749FD">
        <w:t xml:space="preserve">To conduct one to one supervision and annual appraisals with staff. </w:t>
      </w:r>
    </w:p>
    <w:p w14:paraId="5965E3B8" w14:textId="77777777" w:rsidR="00A21DAA" w:rsidRPr="00D749FD" w:rsidRDefault="00A21DAA" w:rsidP="00D749FD">
      <w:pPr>
        <w:pStyle w:val="Default"/>
        <w:numPr>
          <w:ilvl w:val="0"/>
          <w:numId w:val="24"/>
        </w:numPr>
        <w:spacing w:after="254"/>
      </w:pPr>
      <w:r w:rsidRPr="00D749FD">
        <w:t xml:space="preserve">To achieve continuous improvement in service delivery. </w:t>
      </w:r>
    </w:p>
    <w:p w14:paraId="34DDF584" w14:textId="77777777" w:rsidR="00A21DAA" w:rsidRPr="00D749FD" w:rsidRDefault="00A21DAA" w:rsidP="00D749FD">
      <w:pPr>
        <w:pStyle w:val="Default"/>
        <w:numPr>
          <w:ilvl w:val="0"/>
          <w:numId w:val="24"/>
        </w:numPr>
        <w:spacing w:after="254"/>
      </w:pPr>
      <w:r w:rsidRPr="00D749FD">
        <w:t xml:space="preserve">To ensure that all the Council’s policies are applied in the operation of the service. </w:t>
      </w:r>
    </w:p>
    <w:p w14:paraId="4220A377" w14:textId="77777777" w:rsidR="00A21DAA" w:rsidRPr="00D749FD" w:rsidRDefault="00A21DAA" w:rsidP="00D749FD">
      <w:pPr>
        <w:pStyle w:val="Default"/>
        <w:numPr>
          <w:ilvl w:val="0"/>
          <w:numId w:val="24"/>
        </w:numPr>
      </w:pPr>
      <w:r w:rsidRPr="00D749FD">
        <w:t xml:space="preserve">To ensure that changes to legislation and professional practice are implemented within the service in a timely and efficient manner. </w:t>
      </w:r>
    </w:p>
    <w:p w14:paraId="792BF640" w14:textId="77777777" w:rsidR="00A21DAA" w:rsidRPr="002A25C0" w:rsidRDefault="00A21DAA"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2A25C0" w14:paraId="6EFED38A" w14:textId="77777777" w:rsidTr="00300F4A">
        <w:trPr>
          <w:trHeight w:val="624"/>
        </w:trPr>
        <w:tc>
          <w:tcPr>
            <w:tcW w:w="10456" w:type="dxa"/>
            <w:shd w:val="clear" w:color="auto" w:fill="F2F2F2" w:themeFill="background1" w:themeFillShade="F2"/>
            <w:vAlign w:val="center"/>
          </w:tcPr>
          <w:p w14:paraId="2692F647" w14:textId="77777777" w:rsidR="003F5F22" w:rsidRPr="002A25C0" w:rsidRDefault="003F5F22" w:rsidP="00300F4A">
            <w:pPr>
              <w:rPr>
                <w:rFonts w:cs="Arial"/>
                <w:b/>
                <w:szCs w:val="24"/>
              </w:rPr>
            </w:pPr>
            <w:r w:rsidRPr="002A25C0">
              <w:rPr>
                <w:rFonts w:cs="Arial"/>
                <w:b/>
                <w:szCs w:val="24"/>
              </w:rPr>
              <w:t>Organisational responsibilities</w:t>
            </w:r>
          </w:p>
        </w:tc>
      </w:tr>
    </w:tbl>
    <w:p w14:paraId="4106357E" w14:textId="77777777" w:rsidR="00681A84" w:rsidRPr="002A25C0" w:rsidRDefault="00681A84">
      <w:pPr>
        <w:rPr>
          <w:b/>
          <w:szCs w:val="24"/>
        </w:rPr>
      </w:pPr>
    </w:p>
    <w:p w14:paraId="263EED07"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Values and behaviours</w:t>
      </w:r>
    </w:p>
    <w:p w14:paraId="5717FF9B" w14:textId="77777777" w:rsidR="00681A84" w:rsidRPr="002A25C0" w:rsidRDefault="00681A84" w:rsidP="003F5F22">
      <w:pPr>
        <w:pStyle w:val="ListParagraph"/>
        <w:ind w:left="567"/>
        <w:rPr>
          <w:rFonts w:cs="Arial"/>
          <w:szCs w:val="24"/>
        </w:rPr>
      </w:pPr>
      <w:r w:rsidRPr="002A25C0">
        <w:rPr>
          <w:rFonts w:cs="Arial"/>
          <w:szCs w:val="24"/>
        </w:rPr>
        <w:t>To demonstrate and be a role model for the council’s values and behaviours to promote and encourage positive behaviours, enhancing the quality and integrity of the services we provide.</w:t>
      </w:r>
    </w:p>
    <w:p w14:paraId="4EB5C3E3" w14:textId="77777777" w:rsidR="00681A84" w:rsidRPr="002A25C0" w:rsidRDefault="00681A84" w:rsidP="003F5F22">
      <w:pPr>
        <w:pStyle w:val="ListParagraph"/>
        <w:ind w:left="567" w:hanging="425"/>
        <w:rPr>
          <w:rFonts w:cs="Arial"/>
          <w:szCs w:val="24"/>
        </w:rPr>
      </w:pPr>
    </w:p>
    <w:p w14:paraId="2E28A87E"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Smarter working, transformation and design principles</w:t>
      </w:r>
    </w:p>
    <w:p w14:paraId="68D4B91F" w14:textId="77777777" w:rsidR="00681A84" w:rsidRPr="002A25C0" w:rsidRDefault="00681A84" w:rsidP="003F5F22">
      <w:pPr>
        <w:pStyle w:val="ListParagraph"/>
        <w:ind w:left="567"/>
        <w:rPr>
          <w:rFonts w:cs="Arial"/>
          <w:szCs w:val="24"/>
        </w:rPr>
      </w:pPr>
      <w:r w:rsidRPr="002A25C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3CEC1D0" w14:textId="77777777" w:rsidR="00681A84" w:rsidRPr="002A25C0" w:rsidRDefault="00681A84" w:rsidP="00681A84">
      <w:pPr>
        <w:pStyle w:val="ListParagraph"/>
        <w:rPr>
          <w:rFonts w:cs="Arial"/>
          <w:szCs w:val="24"/>
        </w:rPr>
      </w:pPr>
    </w:p>
    <w:p w14:paraId="6DEE2373"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Communication</w:t>
      </w:r>
    </w:p>
    <w:p w14:paraId="63D2D947" w14:textId="77777777" w:rsidR="00681A84" w:rsidRPr="002A25C0" w:rsidRDefault="00681A84" w:rsidP="003F5F22">
      <w:pPr>
        <w:pStyle w:val="ListParagraph"/>
        <w:ind w:left="567"/>
        <w:rPr>
          <w:rFonts w:cs="Arial"/>
          <w:szCs w:val="24"/>
        </w:rPr>
      </w:pPr>
      <w:r w:rsidRPr="002A25C0">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2AE66537" w14:textId="77777777" w:rsidR="00681A84" w:rsidRPr="002A25C0" w:rsidRDefault="00681A84" w:rsidP="003F5F22">
      <w:pPr>
        <w:pStyle w:val="ListParagraph"/>
        <w:ind w:left="567" w:hanging="425"/>
        <w:rPr>
          <w:rFonts w:cs="Arial"/>
          <w:szCs w:val="24"/>
        </w:rPr>
      </w:pPr>
    </w:p>
    <w:p w14:paraId="63C5C273"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Health</w:t>
      </w:r>
      <w:r w:rsidR="001D2B80" w:rsidRPr="002A25C0">
        <w:rPr>
          <w:rFonts w:cs="Arial"/>
          <w:b/>
          <w:szCs w:val="24"/>
        </w:rPr>
        <w:t>, Safety and Wellbeing</w:t>
      </w:r>
      <w:r w:rsidRPr="002A25C0">
        <w:rPr>
          <w:rFonts w:cs="Arial"/>
          <w:b/>
          <w:szCs w:val="24"/>
        </w:rPr>
        <w:t xml:space="preserve"> </w:t>
      </w:r>
    </w:p>
    <w:p w14:paraId="34C19CF4" w14:textId="77777777" w:rsidR="00681A84" w:rsidRPr="002A25C0" w:rsidRDefault="00681A84" w:rsidP="003F5F22">
      <w:pPr>
        <w:pStyle w:val="ListParagraph"/>
        <w:ind w:left="567"/>
        <w:rPr>
          <w:rFonts w:cs="Arial"/>
          <w:szCs w:val="24"/>
        </w:rPr>
      </w:pPr>
      <w:r w:rsidRPr="002A25C0">
        <w:rPr>
          <w:rFonts w:cs="Arial"/>
          <w:szCs w:val="24"/>
        </w:rPr>
        <w:t xml:space="preserve">To </w:t>
      </w:r>
      <w:r w:rsidR="001D2B80" w:rsidRPr="002A25C0">
        <w:rPr>
          <w:rFonts w:cs="Arial"/>
          <w:szCs w:val="24"/>
        </w:rPr>
        <w:t>take responsibility for</w:t>
      </w:r>
      <w:r w:rsidRPr="002A25C0">
        <w:rPr>
          <w:rFonts w:cs="Arial"/>
          <w:szCs w:val="24"/>
        </w:rPr>
        <w:t xml:space="preserve"> health</w:t>
      </w:r>
      <w:r w:rsidR="001D2B80" w:rsidRPr="002A25C0">
        <w:rPr>
          <w:rFonts w:cs="Arial"/>
          <w:szCs w:val="24"/>
        </w:rPr>
        <w:t xml:space="preserve">, </w:t>
      </w:r>
      <w:r w:rsidRPr="002A25C0">
        <w:rPr>
          <w:rFonts w:cs="Arial"/>
          <w:szCs w:val="24"/>
        </w:rPr>
        <w:t>safety</w:t>
      </w:r>
      <w:r w:rsidR="001D2B80" w:rsidRPr="002A25C0">
        <w:rPr>
          <w:rFonts w:cs="Arial"/>
          <w:szCs w:val="24"/>
        </w:rPr>
        <w:t xml:space="preserve"> and wellbeing</w:t>
      </w:r>
      <w:r w:rsidRPr="002A25C0">
        <w:rPr>
          <w:rFonts w:cs="Arial"/>
          <w:szCs w:val="24"/>
        </w:rPr>
        <w:t xml:space="preserve"> in accordance with the council’s Health and Safety Policy and procedures</w:t>
      </w:r>
      <w:r w:rsidR="0063274D" w:rsidRPr="002A25C0">
        <w:rPr>
          <w:rFonts w:cs="Arial"/>
          <w:szCs w:val="24"/>
        </w:rPr>
        <w:t xml:space="preserve">. </w:t>
      </w:r>
    </w:p>
    <w:p w14:paraId="02AF1B0E" w14:textId="77777777" w:rsidR="0063274D" w:rsidRPr="002A25C0" w:rsidRDefault="0063274D" w:rsidP="003F5F22">
      <w:pPr>
        <w:pStyle w:val="ListParagraph"/>
        <w:ind w:left="567" w:hanging="425"/>
        <w:rPr>
          <w:rFonts w:cs="Arial"/>
          <w:szCs w:val="24"/>
        </w:rPr>
      </w:pPr>
    </w:p>
    <w:p w14:paraId="12AD9678"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Equality and diversity</w:t>
      </w:r>
    </w:p>
    <w:p w14:paraId="28723DC8" w14:textId="77777777" w:rsidR="0063274D" w:rsidRDefault="0063274D" w:rsidP="003F5F22">
      <w:pPr>
        <w:pStyle w:val="ListParagraph"/>
        <w:ind w:left="567"/>
        <w:rPr>
          <w:rFonts w:cs="Arial"/>
          <w:szCs w:val="24"/>
        </w:rPr>
      </w:pPr>
      <w:r w:rsidRPr="002A25C0">
        <w:rPr>
          <w:rFonts w:cs="Arial"/>
          <w:szCs w:val="24"/>
        </w:rPr>
        <w:t xml:space="preserve">To promote a society that gives everyone an equal </w:t>
      </w:r>
      <w:proofErr w:type="spellStart"/>
      <w:r w:rsidRPr="002A25C0">
        <w:rPr>
          <w:rFonts w:cs="Arial"/>
          <w:szCs w:val="24"/>
        </w:rPr>
        <w:t>change</w:t>
      </w:r>
      <w:proofErr w:type="spellEnd"/>
      <w:r w:rsidRPr="002A25C0">
        <w:rPr>
          <w:rFonts w:cs="Arial"/>
          <w:szCs w:val="24"/>
        </w:rPr>
        <w:t xml:space="preserve"> to learn, work and live, free from</w:t>
      </w:r>
      <w:r>
        <w:rPr>
          <w:rFonts w:cs="Arial"/>
          <w:szCs w:val="24"/>
        </w:rPr>
        <w:t xml:space="preserve"> discrimination and prejudice and ensure our commitment is put into practice. All employees are responsible for eliminating unfair and unlawful discrimination in everything that they do.</w:t>
      </w:r>
    </w:p>
    <w:p w14:paraId="41B8F760" w14:textId="77777777" w:rsidR="0063274D" w:rsidRPr="0063274D" w:rsidRDefault="0063274D" w:rsidP="003F5F22">
      <w:pPr>
        <w:pStyle w:val="ListParagraph"/>
        <w:ind w:left="567" w:hanging="425"/>
        <w:rPr>
          <w:rFonts w:cs="Arial"/>
          <w:szCs w:val="24"/>
        </w:rPr>
      </w:pPr>
      <w:r>
        <w:rPr>
          <w:rFonts w:cs="Arial"/>
          <w:szCs w:val="24"/>
        </w:rPr>
        <w:t xml:space="preserve"> </w:t>
      </w:r>
    </w:p>
    <w:p w14:paraId="6FF6EFEB"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F5F069A"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2B8D2214" w14:textId="77777777" w:rsidR="0063274D" w:rsidRPr="0063274D" w:rsidRDefault="0063274D" w:rsidP="003F5F22">
      <w:pPr>
        <w:pStyle w:val="ListParagraph"/>
        <w:ind w:left="567" w:hanging="425"/>
        <w:rPr>
          <w:rFonts w:cs="Arial"/>
          <w:szCs w:val="24"/>
        </w:rPr>
      </w:pPr>
    </w:p>
    <w:p w14:paraId="606134E7"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C376161"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439F8973" w14:textId="77777777" w:rsidR="0063274D" w:rsidRPr="0063274D" w:rsidRDefault="0063274D" w:rsidP="003F5F22">
      <w:pPr>
        <w:pStyle w:val="ListParagraph"/>
        <w:ind w:left="567" w:hanging="425"/>
        <w:rPr>
          <w:rFonts w:cs="Arial"/>
          <w:szCs w:val="24"/>
        </w:rPr>
      </w:pPr>
    </w:p>
    <w:p w14:paraId="5A68D7FE"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0333159A"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9D05EC1" w14:textId="77777777" w:rsidR="0063274D" w:rsidRPr="0063274D" w:rsidRDefault="0063274D" w:rsidP="003F5F22">
      <w:pPr>
        <w:pStyle w:val="ListParagraph"/>
        <w:ind w:left="567" w:hanging="425"/>
        <w:rPr>
          <w:rFonts w:cs="Arial"/>
          <w:szCs w:val="24"/>
        </w:rPr>
      </w:pPr>
    </w:p>
    <w:p w14:paraId="29CFF99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2AA700C8"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3D5B3D9" w14:textId="77777777" w:rsidR="0063274D" w:rsidRPr="0063274D" w:rsidRDefault="0063274D" w:rsidP="003F5F22">
      <w:pPr>
        <w:pStyle w:val="ListParagraph"/>
        <w:ind w:left="567" w:hanging="425"/>
        <w:rPr>
          <w:rFonts w:cs="Arial"/>
          <w:szCs w:val="24"/>
        </w:rPr>
      </w:pPr>
    </w:p>
    <w:p w14:paraId="186178B5"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6E60684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038E6D27" w14:textId="77777777" w:rsidR="00681A84" w:rsidRPr="00681A84" w:rsidRDefault="00681A84"/>
    <w:p w14:paraId="09FE2B8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76D913B6"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3430AD8E" w14:textId="77777777" w:rsidTr="0063274D">
        <w:trPr>
          <w:trHeight w:val="431"/>
        </w:trPr>
        <w:tc>
          <w:tcPr>
            <w:tcW w:w="15734" w:type="dxa"/>
            <w:gridSpan w:val="3"/>
            <w:tcBorders>
              <w:top w:val="nil"/>
              <w:left w:val="nil"/>
              <w:right w:val="nil"/>
            </w:tcBorders>
            <w:vAlign w:val="center"/>
          </w:tcPr>
          <w:p w14:paraId="00D6315F"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78150463" w14:textId="77777777" w:rsidTr="00040EE4">
        <w:trPr>
          <w:trHeight w:val="567"/>
        </w:trPr>
        <w:tc>
          <w:tcPr>
            <w:tcW w:w="1671" w:type="dxa"/>
            <w:shd w:val="clear" w:color="auto" w:fill="F2F2F2" w:themeFill="background1" w:themeFillShade="F2"/>
            <w:vAlign w:val="center"/>
          </w:tcPr>
          <w:p w14:paraId="4A7EE239"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0B98E8C"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99E46F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5614B646" w14:textId="77777777" w:rsidTr="00040EE4">
        <w:trPr>
          <w:trHeight w:val="1923"/>
        </w:trPr>
        <w:tc>
          <w:tcPr>
            <w:tcW w:w="1671" w:type="dxa"/>
            <w:shd w:val="clear" w:color="auto" w:fill="F2F2F2" w:themeFill="background1" w:themeFillShade="F2"/>
          </w:tcPr>
          <w:p w14:paraId="59563809" w14:textId="77777777" w:rsidR="00845787" w:rsidRPr="00845787" w:rsidRDefault="00845787" w:rsidP="00D70625">
            <w:pPr>
              <w:pStyle w:val="aTitle"/>
              <w:tabs>
                <w:tab w:val="clear" w:pos="4513"/>
              </w:tabs>
              <w:rPr>
                <w:rFonts w:cs="Arial"/>
                <w:noProof/>
                <w:color w:val="auto"/>
                <w:sz w:val="22"/>
                <w:lang w:eastAsia="en-GB"/>
              </w:rPr>
            </w:pPr>
          </w:p>
          <w:p w14:paraId="5BB084A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DDE4DF8" w14:textId="77777777" w:rsidR="002A25C0" w:rsidRDefault="002A25C0" w:rsidP="002A25C0">
            <w:pPr>
              <w:ind w:left="443"/>
              <w:rPr>
                <w:sz w:val="22"/>
              </w:rPr>
            </w:pPr>
          </w:p>
          <w:p w14:paraId="7461DF42" w14:textId="77777777" w:rsidR="00817D8D" w:rsidRPr="00457B95" w:rsidRDefault="00817D8D" w:rsidP="00817D8D">
            <w:pPr>
              <w:pStyle w:val="Default"/>
              <w:numPr>
                <w:ilvl w:val="0"/>
                <w:numId w:val="21"/>
              </w:numPr>
            </w:pPr>
            <w:r w:rsidRPr="00457B95">
              <w:t xml:space="preserve">Degree level or equivalent in a housing related field. </w:t>
            </w:r>
          </w:p>
          <w:p w14:paraId="69BEE1B5" w14:textId="77777777"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5AE5CAF9" w14:textId="77777777" w:rsidR="00817D8D" w:rsidRDefault="00817D8D" w:rsidP="00817D8D">
            <w:pPr>
              <w:pStyle w:val="Default"/>
              <w:rPr>
                <w:color w:val="auto"/>
              </w:rPr>
            </w:pPr>
          </w:p>
          <w:p w14:paraId="2A37A47B" w14:textId="77777777" w:rsidR="00817D8D" w:rsidRPr="00457B95" w:rsidRDefault="00817D8D" w:rsidP="00817D8D">
            <w:pPr>
              <w:pStyle w:val="Default"/>
              <w:numPr>
                <w:ilvl w:val="0"/>
                <w:numId w:val="21"/>
              </w:numPr>
            </w:pPr>
            <w:r w:rsidRPr="00457B95">
              <w:t xml:space="preserve">Evidence of further Professional Development </w:t>
            </w:r>
          </w:p>
          <w:p w14:paraId="33ADC3B9" w14:textId="491B78E7" w:rsidR="00817D8D" w:rsidRPr="00457B95" w:rsidRDefault="00817D8D" w:rsidP="00817D8D">
            <w:pPr>
              <w:pStyle w:val="Default"/>
              <w:numPr>
                <w:ilvl w:val="0"/>
                <w:numId w:val="21"/>
              </w:numPr>
            </w:pPr>
            <w:r w:rsidRPr="00457B95">
              <w:t xml:space="preserve">Member of the Chartered Institute of Housing </w:t>
            </w:r>
          </w:p>
          <w:p w14:paraId="2C3A5D29" w14:textId="77777777" w:rsidR="00845787" w:rsidRPr="002A25C0" w:rsidRDefault="00845787" w:rsidP="00817D8D">
            <w:pPr>
              <w:pStyle w:val="aTitle"/>
              <w:tabs>
                <w:tab w:val="clear" w:pos="4513"/>
              </w:tabs>
              <w:rPr>
                <w:rFonts w:cs="Arial"/>
                <w:b w:val="0"/>
                <w:noProof/>
                <w:color w:val="auto"/>
                <w:sz w:val="22"/>
                <w:lang w:eastAsia="en-GB"/>
              </w:rPr>
            </w:pPr>
          </w:p>
        </w:tc>
      </w:tr>
      <w:tr w:rsidR="00040EE4" w14:paraId="26BB96FD" w14:textId="77777777" w:rsidTr="00040EE4">
        <w:trPr>
          <w:trHeight w:val="1712"/>
        </w:trPr>
        <w:tc>
          <w:tcPr>
            <w:tcW w:w="1671" w:type="dxa"/>
            <w:shd w:val="clear" w:color="auto" w:fill="F2F2F2" w:themeFill="background1" w:themeFillShade="F2"/>
          </w:tcPr>
          <w:p w14:paraId="73A18719" w14:textId="77777777" w:rsidR="00845787" w:rsidRPr="00845787" w:rsidRDefault="00845787" w:rsidP="00D70625">
            <w:pPr>
              <w:pStyle w:val="aTitle"/>
              <w:tabs>
                <w:tab w:val="clear" w:pos="4513"/>
              </w:tabs>
              <w:rPr>
                <w:rFonts w:cs="Arial"/>
                <w:noProof/>
                <w:color w:val="auto"/>
                <w:sz w:val="22"/>
                <w:lang w:eastAsia="en-GB"/>
              </w:rPr>
            </w:pPr>
          </w:p>
          <w:p w14:paraId="16C8CA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01F0307" w14:textId="77777777" w:rsidR="00817D8D" w:rsidRDefault="00817D8D" w:rsidP="00817D8D">
            <w:pPr>
              <w:pStyle w:val="Default"/>
              <w:rPr>
                <w:color w:val="auto"/>
              </w:rPr>
            </w:pPr>
          </w:p>
          <w:p w14:paraId="30BE75BD" w14:textId="77777777" w:rsidR="005E5B04" w:rsidRPr="00457B95" w:rsidRDefault="005E5B04" w:rsidP="005E5B04">
            <w:pPr>
              <w:pStyle w:val="Default"/>
              <w:numPr>
                <w:ilvl w:val="0"/>
                <w:numId w:val="25"/>
              </w:numPr>
            </w:pPr>
            <w:r w:rsidRPr="00457B95">
              <w:t>Experience of liaising with private landlord</w:t>
            </w:r>
            <w:r>
              <w:t>s</w:t>
            </w:r>
            <w:r w:rsidRPr="00457B95">
              <w:t xml:space="preserve"> and owners</w:t>
            </w:r>
          </w:p>
          <w:p w14:paraId="778AF969" w14:textId="12BD4DF6" w:rsidR="005E5B04" w:rsidRDefault="005E5B04" w:rsidP="00817D8D">
            <w:pPr>
              <w:pStyle w:val="Default"/>
              <w:numPr>
                <w:ilvl w:val="0"/>
                <w:numId w:val="25"/>
              </w:numPr>
            </w:pPr>
            <w:r>
              <w:t>Experience in a monitoring role</w:t>
            </w:r>
          </w:p>
          <w:p w14:paraId="04EC659F" w14:textId="0364983C" w:rsidR="00817D8D" w:rsidRDefault="00817D8D" w:rsidP="00817D8D">
            <w:pPr>
              <w:pStyle w:val="Default"/>
              <w:numPr>
                <w:ilvl w:val="0"/>
                <w:numId w:val="25"/>
              </w:numPr>
            </w:pPr>
            <w:r w:rsidRPr="00457B95">
              <w:t xml:space="preserve">Experience of partnership working </w:t>
            </w:r>
          </w:p>
          <w:p w14:paraId="4530E7D0" w14:textId="14688817" w:rsidR="005E5B04" w:rsidRPr="00457B95" w:rsidRDefault="005E5B04" w:rsidP="00817D8D">
            <w:pPr>
              <w:pStyle w:val="Default"/>
              <w:numPr>
                <w:ilvl w:val="0"/>
                <w:numId w:val="25"/>
              </w:numPr>
            </w:pPr>
            <w:r>
              <w:t>Monitoring budgets</w:t>
            </w:r>
          </w:p>
          <w:p w14:paraId="7C0330BE" w14:textId="77777777" w:rsidR="00817D8D" w:rsidRPr="00457B95" w:rsidRDefault="00817D8D" w:rsidP="00817D8D">
            <w:pPr>
              <w:pStyle w:val="Default"/>
              <w:numPr>
                <w:ilvl w:val="0"/>
                <w:numId w:val="25"/>
              </w:numPr>
            </w:pPr>
            <w:r w:rsidRPr="00457B95">
              <w:t xml:space="preserve">Experience of working in a similarly challenging role </w:t>
            </w:r>
          </w:p>
          <w:p w14:paraId="32AA6842" w14:textId="77777777" w:rsidR="002A25C0" w:rsidRPr="00457B95" w:rsidRDefault="002A25C0" w:rsidP="00817D8D">
            <w:pPr>
              <w:rPr>
                <w:szCs w:val="24"/>
              </w:rPr>
            </w:pPr>
            <w:r w:rsidRPr="00457B95">
              <w:rPr>
                <w:szCs w:val="24"/>
              </w:rPr>
              <w:t>.</w:t>
            </w:r>
          </w:p>
          <w:p w14:paraId="4E6E7661" w14:textId="77777777"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7EC04F3C" w14:textId="77777777" w:rsidR="00845787" w:rsidRDefault="00845787" w:rsidP="00457B95">
            <w:pPr>
              <w:pStyle w:val="aTitle"/>
              <w:tabs>
                <w:tab w:val="clear" w:pos="4513"/>
              </w:tabs>
              <w:rPr>
                <w:rFonts w:cs="Arial"/>
                <w:b w:val="0"/>
                <w:noProof/>
                <w:color w:val="auto"/>
                <w:sz w:val="22"/>
                <w:lang w:eastAsia="en-GB"/>
              </w:rPr>
            </w:pPr>
          </w:p>
          <w:p w14:paraId="32ACB57F" w14:textId="77777777" w:rsidR="001D672D" w:rsidRPr="002A25C0" w:rsidRDefault="001D672D" w:rsidP="00457B95">
            <w:pPr>
              <w:pStyle w:val="aTitle"/>
              <w:tabs>
                <w:tab w:val="clear" w:pos="4513"/>
              </w:tabs>
              <w:rPr>
                <w:rFonts w:cs="Arial"/>
                <w:b w:val="0"/>
                <w:noProof/>
                <w:color w:val="auto"/>
                <w:sz w:val="22"/>
                <w:lang w:eastAsia="en-GB"/>
              </w:rPr>
            </w:pPr>
          </w:p>
        </w:tc>
      </w:tr>
      <w:tr w:rsidR="00040EE4" w14:paraId="354F6A3D" w14:textId="77777777" w:rsidTr="00040EE4">
        <w:trPr>
          <w:trHeight w:val="1962"/>
        </w:trPr>
        <w:tc>
          <w:tcPr>
            <w:tcW w:w="1671" w:type="dxa"/>
            <w:shd w:val="clear" w:color="auto" w:fill="F2F2F2" w:themeFill="background1" w:themeFillShade="F2"/>
          </w:tcPr>
          <w:p w14:paraId="059C3730" w14:textId="77777777" w:rsidR="00845787" w:rsidRPr="00845787" w:rsidRDefault="00845787" w:rsidP="00D70625">
            <w:pPr>
              <w:pStyle w:val="aTitle"/>
              <w:tabs>
                <w:tab w:val="clear" w:pos="4513"/>
              </w:tabs>
              <w:rPr>
                <w:rFonts w:cs="Arial"/>
                <w:noProof/>
                <w:color w:val="auto"/>
                <w:sz w:val="22"/>
                <w:lang w:eastAsia="en-GB"/>
              </w:rPr>
            </w:pPr>
          </w:p>
          <w:p w14:paraId="54FDE6A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B869A0B" w14:textId="77777777" w:rsidR="00457B95" w:rsidRDefault="00457B95" w:rsidP="00457B95">
            <w:pPr>
              <w:pStyle w:val="Default"/>
              <w:rPr>
                <w:color w:val="auto"/>
              </w:rPr>
            </w:pPr>
          </w:p>
          <w:p w14:paraId="04C39D6C" w14:textId="77777777" w:rsidR="00457B95" w:rsidRPr="00457B95" w:rsidRDefault="00457B95" w:rsidP="005E5B04">
            <w:pPr>
              <w:pStyle w:val="Default"/>
              <w:numPr>
                <w:ilvl w:val="0"/>
                <w:numId w:val="26"/>
              </w:numPr>
            </w:pPr>
            <w:r w:rsidRPr="00457B95">
              <w:t xml:space="preserve">Ability to effectively plan &amp; manage a high-volume workload </w:t>
            </w:r>
          </w:p>
          <w:p w14:paraId="4CDDB114" w14:textId="2173B101" w:rsidR="005E5B04" w:rsidRDefault="005E5B04" w:rsidP="005E5B04">
            <w:pPr>
              <w:pStyle w:val="Default"/>
              <w:numPr>
                <w:ilvl w:val="0"/>
                <w:numId w:val="26"/>
              </w:numPr>
            </w:pPr>
            <w:r>
              <w:t>A good understanding of housing services</w:t>
            </w:r>
          </w:p>
          <w:p w14:paraId="0BD39E38" w14:textId="1551439B" w:rsidR="00457B95" w:rsidRPr="005E5B04" w:rsidRDefault="005E5B04" w:rsidP="005E5B04">
            <w:pPr>
              <w:pStyle w:val="Default"/>
              <w:numPr>
                <w:ilvl w:val="0"/>
                <w:numId w:val="26"/>
              </w:numPr>
            </w:pPr>
            <w:r>
              <w:t>A detailed u</w:t>
            </w:r>
            <w:r w:rsidR="00457B95" w:rsidRPr="00457B95">
              <w:t xml:space="preserve">nderstanding of </w:t>
            </w:r>
            <w:r>
              <w:t>related</w:t>
            </w:r>
            <w:r w:rsidR="00457B95" w:rsidRPr="00457B95">
              <w:t xml:space="preserve"> policies, programmes and legislation,</w:t>
            </w:r>
            <w:r w:rsidR="00457B95">
              <w:t xml:space="preserve"> </w:t>
            </w:r>
            <w:r w:rsidR="00457B95" w:rsidRPr="005E5B04">
              <w:t xml:space="preserve">particularly relating to the private housing sector </w:t>
            </w:r>
          </w:p>
          <w:p w14:paraId="0603952D" w14:textId="77777777" w:rsidR="005E5B04" w:rsidRPr="005E5B04" w:rsidRDefault="005E5B04" w:rsidP="005E5B04">
            <w:pPr>
              <w:pStyle w:val="ListParagraph"/>
              <w:numPr>
                <w:ilvl w:val="0"/>
                <w:numId w:val="26"/>
              </w:numPr>
              <w:rPr>
                <w:rFonts w:cs="Arial"/>
                <w:szCs w:val="24"/>
              </w:rPr>
            </w:pPr>
            <w:r w:rsidRPr="005E5B04">
              <w:rPr>
                <w:rFonts w:cs="Arial"/>
                <w:szCs w:val="24"/>
              </w:rPr>
              <w:t>Ability to motivate members of the team in achieving high practice standards in line with service and government targets</w:t>
            </w:r>
          </w:p>
          <w:p w14:paraId="08B24693" w14:textId="77777777" w:rsidR="005E5B04" w:rsidRPr="00457B95" w:rsidRDefault="005E5B04" w:rsidP="005E5B04">
            <w:pPr>
              <w:pStyle w:val="Default"/>
              <w:numPr>
                <w:ilvl w:val="0"/>
                <w:numId w:val="26"/>
              </w:numPr>
            </w:pPr>
            <w:r w:rsidRPr="00457B95">
              <w:t xml:space="preserve">Excellent verbal and written communication skills </w:t>
            </w:r>
          </w:p>
          <w:p w14:paraId="506993FF" w14:textId="77777777" w:rsidR="00457B95" w:rsidRDefault="00457B95" w:rsidP="00457B95">
            <w:pPr>
              <w:pStyle w:val="Default"/>
              <w:rPr>
                <w:sz w:val="22"/>
                <w:szCs w:val="22"/>
              </w:rPr>
            </w:pPr>
            <w:r>
              <w:rPr>
                <w:sz w:val="22"/>
                <w:szCs w:val="22"/>
              </w:rPr>
              <w:t xml:space="preserve"> </w:t>
            </w:r>
          </w:p>
          <w:p w14:paraId="7D5F8CAD" w14:textId="77777777" w:rsidR="002A25C0" w:rsidRPr="002A25C0" w:rsidRDefault="002A25C0" w:rsidP="002A25C0">
            <w:pPr>
              <w:rPr>
                <w:lang w:eastAsia="en-GB"/>
              </w:rPr>
            </w:pPr>
          </w:p>
        </w:tc>
        <w:tc>
          <w:tcPr>
            <w:tcW w:w="4961" w:type="dxa"/>
          </w:tcPr>
          <w:p w14:paraId="55A4D064" w14:textId="77777777" w:rsidR="002A25C0" w:rsidRPr="00457B95" w:rsidRDefault="002A25C0" w:rsidP="002A25C0">
            <w:pPr>
              <w:numPr>
                <w:ilvl w:val="0"/>
                <w:numId w:val="17"/>
              </w:numPr>
              <w:ind w:left="465"/>
              <w:rPr>
                <w:szCs w:val="24"/>
              </w:rPr>
            </w:pPr>
            <w:r w:rsidRPr="00457B95">
              <w:rPr>
                <w:szCs w:val="24"/>
              </w:rPr>
              <w:t>Local Government Experience</w:t>
            </w:r>
          </w:p>
          <w:p w14:paraId="2EDB7CCC" w14:textId="04078133" w:rsidR="00845787" w:rsidRPr="002A25C0" w:rsidRDefault="00845787" w:rsidP="00E906D9">
            <w:pPr>
              <w:pStyle w:val="aTitle"/>
              <w:tabs>
                <w:tab w:val="clear" w:pos="4513"/>
              </w:tabs>
              <w:ind w:left="105"/>
              <w:rPr>
                <w:rFonts w:cs="Arial"/>
                <w:b w:val="0"/>
                <w:noProof/>
                <w:color w:val="auto"/>
                <w:sz w:val="22"/>
                <w:lang w:eastAsia="en-GB"/>
              </w:rPr>
            </w:pPr>
          </w:p>
        </w:tc>
      </w:tr>
      <w:tr w:rsidR="00040EE4" w14:paraId="6A84DB81" w14:textId="77777777" w:rsidTr="00040EE4">
        <w:trPr>
          <w:trHeight w:val="2794"/>
        </w:trPr>
        <w:tc>
          <w:tcPr>
            <w:tcW w:w="1671" w:type="dxa"/>
            <w:shd w:val="clear" w:color="auto" w:fill="F2F2F2" w:themeFill="background1" w:themeFillShade="F2"/>
          </w:tcPr>
          <w:p w14:paraId="42AB6E9E" w14:textId="77777777" w:rsidR="00845787" w:rsidRPr="00845787" w:rsidRDefault="00845787" w:rsidP="00D70625">
            <w:pPr>
              <w:pStyle w:val="aTitle"/>
              <w:tabs>
                <w:tab w:val="clear" w:pos="4513"/>
              </w:tabs>
              <w:rPr>
                <w:rFonts w:cs="Arial"/>
                <w:noProof/>
                <w:color w:val="auto"/>
                <w:sz w:val="22"/>
                <w:lang w:eastAsia="en-GB"/>
              </w:rPr>
            </w:pPr>
          </w:p>
          <w:p w14:paraId="45BF6FA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C2C163D"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567D12A" w14:textId="77777777" w:rsidR="00E906D9" w:rsidRPr="00E906D9" w:rsidRDefault="00E906D9" w:rsidP="00E906D9">
            <w:pPr>
              <w:numPr>
                <w:ilvl w:val="0"/>
                <w:numId w:val="27"/>
              </w:numPr>
              <w:tabs>
                <w:tab w:val="center" w:pos="443"/>
              </w:tabs>
              <w:spacing w:line="276" w:lineRule="auto"/>
              <w:contextualSpacing/>
              <w:rPr>
                <w:rFonts w:eastAsia="Calibri"/>
                <w:szCs w:val="24"/>
              </w:rPr>
            </w:pPr>
            <w:r w:rsidRPr="00E906D9">
              <w:rPr>
                <w:rFonts w:eastAsia="Calibri"/>
                <w:szCs w:val="24"/>
              </w:rPr>
              <w:t xml:space="preserve">Assertive </w:t>
            </w:r>
          </w:p>
          <w:p w14:paraId="2AD03A56" w14:textId="77777777" w:rsidR="00E906D9" w:rsidRPr="00E906D9" w:rsidRDefault="00E906D9" w:rsidP="00E906D9">
            <w:pPr>
              <w:numPr>
                <w:ilvl w:val="0"/>
                <w:numId w:val="27"/>
              </w:numPr>
              <w:tabs>
                <w:tab w:val="center" w:pos="443"/>
              </w:tabs>
              <w:spacing w:line="276" w:lineRule="auto"/>
              <w:contextualSpacing/>
              <w:rPr>
                <w:rFonts w:eastAsia="Calibri"/>
                <w:szCs w:val="24"/>
              </w:rPr>
            </w:pPr>
            <w:r w:rsidRPr="00E906D9">
              <w:rPr>
                <w:rFonts w:eastAsia="Calibri"/>
                <w:szCs w:val="24"/>
              </w:rPr>
              <w:t xml:space="preserve">Approachable </w:t>
            </w:r>
          </w:p>
          <w:p w14:paraId="115AB54F" w14:textId="77777777" w:rsidR="00E906D9" w:rsidRPr="00E906D9" w:rsidRDefault="00E906D9" w:rsidP="00E906D9">
            <w:pPr>
              <w:numPr>
                <w:ilvl w:val="0"/>
                <w:numId w:val="27"/>
              </w:numPr>
              <w:tabs>
                <w:tab w:val="center" w:pos="443"/>
              </w:tabs>
              <w:spacing w:line="276" w:lineRule="auto"/>
              <w:contextualSpacing/>
              <w:rPr>
                <w:rFonts w:eastAsia="Calibri"/>
                <w:szCs w:val="24"/>
              </w:rPr>
            </w:pPr>
            <w:r w:rsidRPr="00E906D9">
              <w:rPr>
                <w:rFonts w:eastAsia="Calibri"/>
                <w:szCs w:val="24"/>
              </w:rPr>
              <w:t xml:space="preserve">Active listener </w:t>
            </w:r>
          </w:p>
          <w:p w14:paraId="5FEA56CA" w14:textId="77777777" w:rsidR="00E906D9" w:rsidRPr="00E906D9" w:rsidRDefault="00E906D9" w:rsidP="00E906D9">
            <w:pPr>
              <w:numPr>
                <w:ilvl w:val="0"/>
                <w:numId w:val="27"/>
              </w:numPr>
              <w:tabs>
                <w:tab w:val="center" w:pos="443"/>
              </w:tabs>
              <w:spacing w:line="276" w:lineRule="auto"/>
              <w:contextualSpacing/>
              <w:rPr>
                <w:rFonts w:eastAsia="Calibri"/>
                <w:szCs w:val="24"/>
              </w:rPr>
            </w:pPr>
            <w:r w:rsidRPr="00E906D9">
              <w:rPr>
                <w:rFonts w:eastAsia="Calibri"/>
                <w:szCs w:val="24"/>
              </w:rPr>
              <w:t xml:space="preserve">Non judgemental </w:t>
            </w:r>
          </w:p>
          <w:p w14:paraId="3C105AF9" w14:textId="77777777" w:rsidR="00E906D9" w:rsidRPr="00E906D9" w:rsidRDefault="00E906D9" w:rsidP="00E906D9">
            <w:pPr>
              <w:numPr>
                <w:ilvl w:val="0"/>
                <w:numId w:val="27"/>
              </w:numPr>
              <w:tabs>
                <w:tab w:val="center" w:pos="443"/>
              </w:tabs>
              <w:spacing w:line="276" w:lineRule="auto"/>
              <w:contextualSpacing/>
              <w:rPr>
                <w:rFonts w:eastAsia="Calibri"/>
                <w:szCs w:val="24"/>
              </w:rPr>
            </w:pPr>
            <w:r w:rsidRPr="00E906D9">
              <w:rPr>
                <w:rFonts w:eastAsia="Calibri"/>
                <w:szCs w:val="24"/>
              </w:rPr>
              <w:t>Committed to achieving results</w:t>
            </w:r>
          </w:p>
          <w:p w14:paraId="5A7EE942" w14:textId="77777777" w:rsidR="00E906D9" w:rsidRPr="00E906D9" w:rsidRDefault="00E906D9" w:rsidP="00E906D9">
            <w:pPr>
              <w:numPr>
                <w:ilvl w:val="0"/>
                <w:numId w:val="27"/>
              </w:numPr>
              <w:rPr>
                <w:szCs w:val="24"/>
              </w:rPr>
            </w:pPr>
            <w:r w:rsidRPr="00E906D9">
              <w:rPr>
                <w:szCs w:val="24"/>
              </w:rPr>
              <w:t>May be required to work outside of normal office hours.</w:t>
            </w:r>
          </w:p>
          <w:p w14:paraId="02086D15" w14:textId="77777777" w:rsidR="00040EE4" w:rsidRDefault="00457B95" w:rsidP="00E906D9">
            <w:pPr>
              <w:pStyle w:val="Default"/>
              <w:numPr>
                <w:ilvl w:val="0"/>
                <w:numId w:val="27"/>
              </w:numPr>
            </w:pPr>
            <w:r w:rsidRPr="00E906D9">
              <w:t>Access to a car or means of mobility support (if driving then must have a current valid driving licence and appropriate insurance).</w:t>
            </w:r>
            <w:r w:rsidRPr="00457B95">
              <w:t xml:space="preserve">  </w:t>
            </w:r>
          </w:p>
          <w:p w14:paraId="7BB8E345" w14:textId="0488754B" w:rsidR="00BF19B1" w:rsidRPr="00E906D9" w:rsidRDefault="00BF19B1" w:rsidP="00BF19B1">
            <w:pPr>
              <w:pStyle w:val="Default"/>
              <w:ind w:left="720"/>
            </w:pPr>
            <w:bookmarkStart w:id="0" w:name="_GoBack"/>
            <w:bookmarkEnd w:id="0"/>
          </w:p>
        </w:tc>
        <w:tc>
          <w:tcPr>
            <w:tcW w:w="4961" w:type="dxa"/>
          </w:tcPr>
          <w:p w14:paraId="7EF3D023" w14:textId="77777777" w:rsidR="00845787" w:rsidRPr="008061D3" w:rsidRDefault="00845787" w:rsidP="002A25C0">
            <w:pPr>
              <w:pStyle w:val="aTitle"/>
              <w:tabs>
                <w:tab w:val="clear" w:pos="4513"/>
                <w:tab w:val="clear" w:pos="9026"/>
              </w:tabs>
              <w:ind w:left="325"/>
              <w:rPr>
                <w:rFonts w:cs="Arial"/>
                <w:b w:val="0"/>
                <w:noProof/>
                <w:color w:val="auto"/>
                <w:sz w:val="22"/>
                <w:lang w:eastAsia="en-GB"/>
              </w:rPr>
            </w:pPr>
          </w:p>
        </w:tc>
      </w:tr>
    </w:tbl>
    <w:p w14:paraId="05E5C965"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9D78" w14:textId="77777777" w:rsidR="000C3E7B" w:rsidRDefault="000C3E7B" w:rsidP="0077606C">
      <w:r>
        <w:separator/>
      </w:r>
    </w:p>
  </w:endnote>
  <w:endnote w:type="continuationSeparator" w:id="0">
    <w:p w14:paraId="6B4616E4" w14:textId="77777777" w:rsidR="000C3E7B" w:rsidRDefault="000C3E7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6FBB"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E4359" w14:textId="77777777" w:rsidR="000C3E7B" w:rsidRDefault="000C3E7B" w:rsidP="0077606C">
      <w:r>
        <w:separator/>
      </w:r>
    </w:p>
  </w:footnote>
  <w:footnote w:type="continuationSeparator" w:id="0">
    <w:p w14:paraId="4C79E184" w14:textId="77777777" w:rsidR="000C3E7B" w:rsidRDefault="000C3E7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D63B6"/>
    <w:multiLevelType w:val="hybridMultilevel"/>
    <w:tmpl w:val="B71664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6325D"/>
    <w:multiLevelType w:val="hybridMultilevel"/>
    <w:tmpl w:val="C9D2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03F48"/>
    <w:multiLevelType w:val="hybridMultilevel"/>
    <w:tmpl w:val="EC7C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6567A"/>
    <w:multiLevelType w:val="hybridMultilevel"/>
    <w:tmpl w:val="C348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48DE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75B15"/>
    <w:multiLevelType w:val="hybridMultilevel"/>
    <w:tmpl w:val="0A74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C7982"/>
    <w:multiLevelType w:val="hybridMultilevel"/>
    <w:tmpl w:val="8B18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E6B14"/>
    <w:multiLevelType w:val="hybridMultilevel"/>
    <w:tmpl w:val="71BC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7"/>
  </w:num>
  <w:num w:numId="4">
    <w:abstractNumId w:val="16"/>
  </w:num>
  <w:num w:numId="5">
    <w:abstractNumId w:val="2"/>
  </w:num>
  <w:num w:numId="6">
    <w:abstractNumId w:val="23"/>
  </w:num>
  <w:num w:numId="7">
    <w:abstractNumId w:val="27"/>
  </w:num>
  <w:num w:numId="8">
    <w:abstractNumId w:val="10"/>
  </w:num>
  <w:num w:numId="9">
    <w:abstractNumId w:val="26"/>
  </w:num>
  <w:num w:numId="10">
    <w:abstractNumId w:val="18"/>
  </w:num>
  <w:num w:numId="11">
    <w:abstractNumId w:val="8"/>
  </w:num>
  <w:num w:numId="12">
    <w:abstractNumId w:val="25"/>
  </w:num>
  <w:num w:numId="13">
    <w:abstractNumId w:val="24"/>
  </w:num>
  <w:num w:numId="14">
    <w:abstractNumId w:val="21"/>
  </w:num>
  <w:num w:numId="15">
    <w:abstractNumId w:val="15"/>
  </w:num>
  <w:num w:numId="16">
    <w:abstractNumId w:val="14"/>
  </w:num>
  <w:num w:numId="17">
    <w:abstractNumId w:val="4"/>
  </w:num>
  <w:num w:numId="18">
    <w:abstractNumId w:val="0"/>
  </w:num>
  <w:num w:numId="19">
    <w:abstractNumId w:val="12"/>
  </w:num>
  <w:num w:numId="20">
    <w:abstractNumId w:val="17"/>
  </w:num>
  <w:num w:numId="21">
    <w:abstractNumId w:val="13"/>
  </w:num>
  <w:num w:numId="22">
    <w:abstractNumId w:val="19"/>
  </w:num>
  <w:num w:numId="23">
    <w:abstractNumId w:val="9"/>
  </w:num>
  <w:num w:numId="24">
    <w:abstractNumId w:val="28"/>
  </w:num>
  <w:num w:numId="25">
    <w:abstractNumId w:val="5"/>
  </w:num>
  <w:num w:numId="26">
    <w:abstractNumId w:val="6"/>
  </w:num>
  <w:num w:numId="27">
    <w:abstractNumId w:val="3"/>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5BDB"/>
    <w:rsid w:val="00040EE4"/>
    <w:rsid w:val="00046148"/>
    <w:rsid w:val="00070C29"/>
    <w:rsid w:val="00084988"/>
    <w:rsid w:val="000A0D3F"/>
    <w:rsid w:val="000B6DB0"/>
    <w:rsid w:val="000C3086"/>
    <w:rsid w:val="000C3E7B"/>
    <w:rsid w:val="000C7062"/>
    <w:rsid w:val="000E17A1"/>
    <w:rsid w:val="000E1FAF"/>
    <w:rsid w:val="000E69A9"/>
    <w:rsid w:val="000F1FDD"/>
    <w:rsid w:val="000F5A71"/>
    <w:rsid w:val="001151CC"/>
    <w:rsid w:val="00165BC7"/>
    <w:rsid w:val="00173195"/>
    <w:rsid w:val="001731A5"/>
    <w:rsid w:val="00186648"/>
    <w:rsid w:val="001D2B80"/>
    <w:rsid w:val="001D672D"/>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A25C0"/>
    <w:rsid w:val="002E6C84"/>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57B95"/>
    <w:rsid w:val="0046742B"/>
    <w:rsid w:val="00484C90"/>
    <w:rsid w:val="0049235B"/>
    <w:rsid w:val="004A02C2"/>
    <w:rsid w:val="004A5A24"/>
    <w:rsid w:val="004C40B7"/>
    <w:rsid w:val="004C7EC8"/>
    <w:rsid w:val="004D2FBE"/>
    <w:rsid w:val="004D319D"/>
    <w:rsid w:val="0052110C"/>
    <w:rsid w:val="00542F17"/>
    <w:rsid w:val="00546EBC"/>
    <w:rsid w:val="005528A3"/>
    <w:rsid w:val="00561D93"/>
    <w:rsid w:val="0056786F"/>
    <w:rsid w:val="00573099"/>
    <w:rsid w:val="0057361B"/>
    <w:rsid w:val="005773BD"/>
    <w:rsid w:val="005C7B57"/>
    <w:rsid w:val="005E5B04"/>
    <w:rsid w:val="005F1121"/>
    <w:rsid w:val="005F2676"/>
    <w:rsid w:val="005F42BD"/>
    <w:rsid w:val="005F5A06"/>
    <w:rsid w:val="005F7983"/>
    <w:rsid w:val="005F7A1B"/>
    <w:rsid w:val="00604784"/>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62D60"/>
    <w:rsid w:val="0077606C"/>
    <w:rsid w:val="00785997"/>
    <w:rsid w:val="00790298"/>
    <w:rsid w:val="007C7799"/>
    <w:rsid w:val="007D0480"/>
    <w:rsid w:val="007D2D88"/>
    <w:rsid w:val="007E2246"/>
    <w:rsid w:val="008061D3"/>
    <w:rsid w:val="00815FF5"/>
    <w:rsid w:val="008177B2"/>
    <w:rsid w:val="00817D8D"/>
    <w:rsid w:val="00817F2F"/>
    <w:rsid w:val="00834151"/>
    <w:rsid w:val="00840411"/>
    <w:rsid w:val="00845787"/>
    <w:rsid w:val="00863413"/>
    <w:rsid w:val="008864D4"/>
    <w:rsid w:val="00886C91"/>
    <w:rsid w:val="008C6D44"/>
    <w:rsid w:val="008E5D50"/>
    <w:rsid w:val="008F20BF"/>
    <w:rsid w:val="008F34B3"/>
    <w:rsid w:val="008F4BDD"/>
    <w:rsid w:val="00912182"/>
    <w:rsid w:val="00930249"/>
    <w:rsid w:val="00944CE3"/>
    <w:rsid w:val="00950EE4"/>
    <w:rsid w:val="009536DC"/>
    <w:rsid w:val="00953F7A"/>
    <w:rsid w:val="00955B9A"/>
    <w:rsid w:val="009569FA"/>
    <w:rsid w:val="00964942"/>
    <w:rsid w:val="00966278"/>
    <w:rsid w:val="00991A67"/>
    <w:rsid w:val="00992861"/>
    <w:rsid w:val="009A0774"/>
    <w:rsid w:val="009C150C"/>
    <w:rsid w:val="009C2757"/>
    <w:rsid w:val="009C3715"/>
    <w:rsid w:val="009C73E4"/>
    <w:rsid w:val="009D5809"/>
    <w:rsid w:val="009F6BC2"/>
    <w:rsid w:val="00A13BB0"/>
    <w:rsid w:val="00A1744E"/>
    <w:rsid w:val="00A21DAA"/>
    <w:rsid w:val="00A30521"/>
    <w:rsid w:val="00A32367"/>
    <w:rsid w:val="00A34036"/>
    <w:rsid w:val="00A35FEB"/>
    <w:rsid w:val="00A3622E"/>
    <w:rsid w:val="00A56BF6"/>
    <w:rsid w:val="00A64EB5"/>
    <w:rsid w:val="00A67C49"/>
    <w:rsid w:val="00A84DA4"/>
    <w:rsid w:val="00A862EB"/>
    <w:rsid w:val="00A87CC6"/>
    <w:rsid w:val="00AA084D"/>
    <w:rsid w:val="00AB3B1A"/>
    <w:rsid w:val="00AD5688"/>
    <w:rsid w:val="00AE2D84"/>
    <w:rsid w:val="00AF2FB1"/>
    <w:rsid w:val="00AF48DC"/>
    <w:rsid w:val="00B03439"/>
    <w:rsid w:val="00B05678"/>
    <w:rsid w:val="00B11826"/>
    <w:rsid w:val="00B3122A"/>
    <w:rsid w:val="00B3765A"/>
    <w:rsid w:val="00B3780C"/>
    <w:rsid w:val="00B45875"/>
    <w:rsid w:val="00B50B6A"/>
    <w:rsid w:val="00B5566A"/>
    <w:rsid w:val="00B918FF"/>
    <w:rsid w:val="00BA0C7B"/>
    <w:rsid w:val="00BA1BCB"/>
    <w:rsid w:val="00BA3130"/>
    <w:rsid w:val="00BE0AF6"/>
    <w:rsid w:val="00BF19B1"/>
    <w:rsid w:val="00BF483E"/>
    <w:rsid w:val="00C24B06"/>
    <w:rsid w:val="00C25C7C"/>
    <w:rsid w:val="00C30CD5"/>
    <w:rsid w:val="00C4535B"/>
    <w:rsid w:val="00C51B00"/>
    <w:rsid w:val="00C54071"/>
    <w:rsid w:val="00C761B2"/>
    <w:rsid w:val="00C77FCE"/>
    <w:rsid w:val="00C839E2"/>
    <w:rsid w:val="00C86B50"/>
    <w:rsid w:val="00CC2879"/>
    <w:rsid w:val="00CD3844"/>
    <w:rsid w:val="00CD3BD0"/>
    <w:rsid w:val="00CE186A"/>
    <w:rsid w:val="00D0359E"/>
    <w:rsid w:val="00D07BCC"/>
    <w:rsid w:val="00D151A4"/>
    <w:rsid w:val="00D25915"/>
    <w:rsid w:val="00D32419"/>
    <w:rsid w:val="00D45C4C"/>
    <w:rsid w:val="00D63DC6"/>
    <w:rsid w:val="00D720CC"/>
    <w:rsid w:val="00D749FD"/>
    <w:rsid w:val="00D8718F"/>
    <w:rsid w:val="00DA7401"/>
    <w:rsid w:val="00DE17BA"/>
    <w:rsid w:val="00DE1999"/>
    <w:rsid w:val="00DE41CE"/>
    <w:rsid w:val="00DE46D4"/>
    <w:rsid w:val="00DF49C8"/>
    <w:rsid w:val="00E017D3"/>
    <w:rsid w:val="00E065E4"/>
    <w:rsid w:val="00E078AA"/>
    <w:rsid w:val="00E25BE9"/>
    <w:rsid w:val="00E4723B"/>
    <w:rsid w:val="00E54875"/>
    <w:rsid w:val="00E54A4D"/>
    <w:rsid w:val="00E62F81"/>
    <w:rsid w:val="00E64A59"/>
    <w:rsid w:val="00E736CB"/>
    <w:rsid w:val="00E80711"/>
    <w:rsid w:val="00E872BE"/>
    <w:rsid w:val="00E906D9"/>
    <w:rsid w:val="00E962DD"/>
    <w:rsid w:val="00EB620B"/>
    <w:rsid w:val="00EC457D"/>
    <w:rsid w:val="00EC7E5A"/>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387"/>
    <w:rsid w:val="00F94D75"/>
    <w:rsid w:val="00FC06E3"/>
    <w:rsid w:val="00FC2FDA"/>
    <w:rsid w:val="00FE256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44910"/>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4723B"/>
    <w:pPr>
      <w:spacing w:after="160" w:line="240" w:lineRule="exact"/>
    </w:pPr>
    <w:rPr>
      <w:rFonts w:ascii="Verdana" w:hAnsi="Verdana"/>
      <w:sz w:val="20"/>
      <w:szCs w:val="20"/>
      <w:lang w:val="en-US" w:bidi="ar-SA"/>
    </w:rPr>
  </w:style>
  <w:style w:type="paragraph" w:customStyle="1" w:styleId="Default">
    <w:name w:val="Default"/>
    <w:rsid w:val="00AF2F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B7F1942-A7B4-4765-AEF6-0EF05202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129</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7410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14</cp:revision>
  <cp:lastPrinted>2018-08-31T10:37:00Z</cp:lastPrinted>
  <dcterms:created xsi:type="dcterms:W3CDTF">2019-12-06T10:28:00Z</dcterms:created>
  <dcterms:modified xsi:type="dcterms:W3CDTF">2020-12-08T16:19:00Z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