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6CE7" w14:textId="2F729EF9" w:rsidR="00EC17B1" w:rsidRDefault="00C26FF8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4971CD" wp14:editId="2B9F99EB">
            <wp:extent cx="18383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9D48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755691F2" w14:textId="3C78E4BC" w:rsidR="001864C5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92724">
        <w:rPr>
          <w:rFonts w:ascii="Arial" w:hAnsi="Arial" w:cs="Arial"/>
          <w:b/>
          <w:sz w:val="24"/>
          <w:szCs w:val="24"/>
        </w:rPr>
        <w:t>Job Title:</w:t>
      </w:r>
      <w:r w:rsidR="00517D9A" w:rsidRPr="00A92724">
        <w:rPr>
          <w:rFonts w:ascii="Arial" w:hAnsi="Arial" w:cs="Arial"/>
          <w:b/>
          <w:sz w:val="24"/>
          <w:szCs w:val="24"/>
        </w:rPr>
        <w:t xml:space="preserve"> </w:t>
      </w:r>
      <w:r w:rsidR="009F5C0F" w:rsidRPr="00A92724">
        <w:rPr>
          <w:rFonts w:ascii="Arial" w:hAnsi="Arial" w:cs="Arial"/>
          <w:b/>
          <w:sz w:val="24"/>
          <w:szCs w:val="24"/>
        </w:rPr>
        <w:t xml:space="preserve"> HR Adviser</w:t>
      </w:r>
      <w:r w:rsidR="002614D9" w:rsidRPr="00A92724">
        <w:rPr>
          <w:rFonts w:ascii="Arial" w:hAnsi="Arial" w:cs="Arial"/>
          <w:b/>
          <w:sz w:val="24"/>
          <w:szCs w:val="24"/>
        </w:rPr>
        <w:tab/>
      </w:r>
    </w:p>
    <w:p w14:paraId="04EBE06F" w14:textId="20852B02" w:rsidR="00A92724" w:rsidRPr="00A92724" w:rsidRDefault="00A92724" w:rsidP="002614D9">
      <w:pPr>
        <w:tabs>
          <w:tab w:val="left" w:pos="306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  HR and Recruitment Team</w:t>
      </w:r>
    </w:p>
    <w:p w14:paraId="1529EA00" w14:textId="64D9B87E" w:rsidR="00B038D0" w:rsidRPr="00A370F9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Grade:</w:t>
      </w:r>
      <w:r w:rsidR="00517D9A">
        <w:rPr>
          <w:rFonts w:ascii="Arial" w:hAnsi="Arial" w:cs="Arial"/>
          <w:b/>
          <w:sz w:val="24"/>
          <w:szCs w:val="24"/>
        </w:rPr>
        <w:t xml:space="preserve"> </w:t>
      </w:r>
      <w:r w:rsidR="00BC02ED">
        <w:rPr>
          <w:rFonts w:ascii="Arial" w:hAnsi="Arial" w:cs="Arial"/>
          <w:b/>
          <w:sz w:val="24"/>
          <w:szCs w:val="24"/>
        </w:rPr>
        <w:t>6</w:t>
      </w:r>
      <w:r w:rsidR="002614D9">
        <w:rPr>
          <w:rFonts w:ascii="Arial" w:hAnsi="Arial" w:cs="Arial"/>
          <w:b/>
          <w:sz w:val="24"/>
          <w:szCs w:val="24"/>
        </w:rPr>
        <w:tab/>
      </w:r>
    </w:p>
    <w:p w14:paraId="3EFFEF43" w14:textId="7387D164" w:rsidR="00B6266A" w:rsidRDefault="00A92724" w:rsidP="002614D9">
      <w:pPr>
        <w:tabs>
          <w:tab w:val="left" w:pos="306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</w:t>
      </w:r>
      <w:r w:rsidR="00B038D0" w:rsidRPr="00B038D0">
        <w:rPr>
          <w:rFonts w:ascii="Arial" w:hAnsi="Arial" w:cs="Arial"/>
          <w:b/>
          <w:sz w:val="24"/>
          <w:szCs w:val="24"/>
        </w:rPr>
        <w:t xml:space="preserve"> to:</w:t>
      </w:r>
      <w:r w:rsidR="009F5C0F">
        <w:rPr>
          <w:rFonts w:ascii="Arial" w:hAnsi="Arial" w:cs="Arial"/>
          <w:b/>
          <w:sz w:val="24"/>
          <w:szCs w:val="24"/>
        </w:rPr>
        <w:t xml:space="preserve">  Deputy Chief Operating Officer</w:t>
      </w:r>
      <w:r w:rsidR="009F5C0F">
        <w:rPr>
          <w:rFonts w:ascii="Arial" w:hAnsi="Arial" w:cs="Arial"/>
          <w:b/>
          <w:sz w:val="24"/>
          <w:szCs w:val="24"/>
        </w:rPr>
        <w:tab/>
      </w:r>
    </w:p>
    <w:p w14:paraId="15BE9913" w14:textId="77777777" w:rsidR="0074260C" w:rsidRPr="0074260C" w:rsidRDefault="0074260C" w:rsidP="002614D9">
      <w:pPr>
        <w:tabs>
          <w:tab w:val="left" w:pos="306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C031996" w14:textId="0251DB8E" w:rsidR="00517D9A" w:rsidRDefault="00B038D0" w:rsidP="00517D9A">
      <w:pPr>
        <w:tabs>
          <w:tab w:val="left" w:pos="3060"/>
        </w:tabs>
        <w:spacing w:after="0"/>
        <w:ind w:left="3060" w:hanging="3060"/>
        <w:rPr>
          <w:rFonts w:ascii="Arial" w:hAnsi="Arial" w:cs="Arial"/>
          <w:sz w:val="20"/>
          <w:szCs w:val="20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  <w:r w:rsidR="00517D9A" w:rsidRPr="00517D9A">
        <w:rPr>
          <w:rFonts w:ascii="Arial" w:hAnsi="Arial" w:cs="Arial"/>
          <w:sz w:val="20"/>
          <w:szCs w:val="20"/>
        </w:rPr>
        <w:t xml:space="preserve"> </w:t>
      </w:r>
      <w:r w:rsidR="00517D9A">
        <w:rPr>
          <w:rFonts w:ascii="Arial" w:hAnsi="Arial" w:cs="Arial"/>
          <w:sz w:val="20"/>
          <w:szCs w:val="20"/>
        </w:rPr>
        <w:t xml:space="preserve"> </w:t>
      </w:r>
    </w:p>
    <w:p w14:paraId="196079E1" w14:textId="77777777" w:rsidR="009F5C0F" w:rsidRDefault="009F5C0F" w:rsidP="00517D9A">
      <w:pPr>
        <w:tabs>
          <w:tab w:val="left" w:pos="3060"/>
        </w:tabs>
        <w:spacing w:after="0"/>
        <w:ind w:left="3060" w:hanging="3060"/>
        <w:rPr>
          <w:rFonts w:ascii="Arial" w:hAnsi="Arial" w:cs="Arial"/>
          <w:sz w:val="20"/>
          <w:szCs w:val="20"/>
        </w:rPr>
      </w:pPr>
    </w:p>
    <w:p w14:paraId="0E62BF51" w14:textId="77777777" w:rsidR="009F5C0F" w:rsidRPr="009F5C0F" w:rsidRDefault="009F5C0F" w:rsidP="009F5C0F">
      <w:pPr>
        <w:pStyle w:val="ListParagraph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To support the provision of general HR advice to managers and employees on routine HR issues, HR policies and procedures and terms and conditions of service;</w:t>
      </w:r>
    </w:p>
    <w:p w14:paraId="7D523E78" w14:textId="77777777" w:rsidR="009F5C0F" w:rsidRPr="009F5C0F" w:rsidRDefault="009F5C0F" w:rsidP="009F5C0F">
      <w:pPr>
        <w:pStyle w:val="ListParagraph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To support managers at formal attendance reviews and to advise/support on conduct matters to an appropriate stage of the capability procedure;</w:t>
      </w:r>
    </w:p>
    <w:p w14:paraId="57337CB3" w14:textId="77777777" w:rsidR="009F5C0F" w:rsidRPr="009F5C0F" w:rsidRDefault="009F5C0F" w:rsidP="009F5C0F">
      <w:pPr>
        <w:pStyle w:val="ListParagraph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 xml:space="preserve">To build and develop effective working relationships at all levels and to provide business focused support and guidance. </w:t>
      </w:r>
    </w:p>
    <w:p w14:paraId="4639EA86" w14:textId="77777777" w:rsidR="0074260C" w:rsidRPr="00CD47BF" w:rsidRDefault="0074260C" w:rsidP="00CD47BF">
      <w:pPr>
        <w:spacing w:after="0"/>
        <w:rPr>
          <w:rFonts w:ascii="Arial" w:hAnsi="Arial" w:cs="Arial"/>
          <w:b/>
          <w:sz w:val="24"/>
          <w:szCs w:val="24"/>
        </w:rPr>
      </w:pPr>
    </w:p>
    <w:p w14:paraId="36E70367" w14:textId="2A90B5ED" w:rsidR="00B038D0" w:rsidRDefault="00854078" w:rsidP="00517D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14:paraId="0CA0064A" w14:textId="77777777" w:rsidR="009F5C0F" w:rsidRDefault="009F5C0F" w:rsidP="00517D9A">
      <w:pPr>
        <w:spacing w:after="0"/>
        <w:rPr>
          <w:rFonts w:ascii="Arial" w:hAnsi="Arial" w:cs="Arial"/>
          <w:b/>
          <w:sz w:val="24"/>
          <w:szCs w:val="24"/>
        </w:rPr>
      </w:pPr>
    </w:p>
    <w:p w14:paraId="6F19AFC0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To support the interpretation and application of the company’s HR policies and procedures, terms and conditions, and employment law.</w:t>
      </w:r>
    </w:p>
    <w:p w14:paraId="47785428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 xml:space="preserve">To take a proactive role in advising on reducing absence within the company to help achieve company targets.  </w:t>
      </w:r>
    </w:p>
    <w:p w14:paraId="6E4162A9" w14:textId="59BFC1C6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>written and verbal</w:t>
      </w:r>
      <w:r w:rsidRPr="009F5C0F">
        <w:rPr>
          <w:rFonts w:ascii="Arial" w:hAnsi="Arial" w:cs="Arial"/>
        </w:rPr>
        <w:t xml:space="preserve"> advice and guidance</w:t>
      </w:r>
      <w:r>
        <w:rPr>
          <w:rFonts w:ascii="Arial" w:hAnsi="Arial" w:cs="Arial"/>
        </w:rPr>
        <w:t xml:space="preserve"> to</w:t>
      </w:r>
      <w:r w:rsidRPr="009F5C0F">
        <w:rPr>
          <w:rFonts w:ascii="Arial" w:hAnsi="Arial" w:cs="Arial"/>
        </w:rPr>
        <w:t xml:space="preserve"> queries </w:t>
      </w:r>
      <w:r>
        <w:rPr>
          <w:rFonts w:ascii="Arial" w:hAnsi="Arial" w:cs="Arial"/>
        </w:rPr>
        <w:t>relating to</w:t>
      </w:r>
      <w:r w:rsidRPr="009F5C0F">
        <w:rPr>
          <w:rFonts w:ascii="Arial" w:hAnsi="Arial" w:cs="Arial"/>
        </w:rPr>
        <w:t xml:space="preserve"> a range of HR issues, </w:t>
      </w:r>
      <w:r>
        <w:rPr>
          <w:rFonts w:ascii="Arial" w:hAnsi="Arial" w:cs="Arial"/>
        </w:rPr>
        <w:t>verbally and in writing</w:t>
      </w:r>
      <w:r w:rsidRPr="009F5C0F">
        <w:rPr>
          <w:rFonts w:ascii="Arial" w:hAnsi="Arial" w:cs="Arial"/>
        </w:rPr>
        <w:t>.</w:t>
      </w:r>
    </w:p>
    <w:p w14:paraId="5D72EF52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Support investigations, preparation of cases for hearings and participation in meetings, most of which are of a sensitive and confidential nature.</w:t>
      </w:r>
    </w:p>
    <w:p w14:paraId="1D53F56F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To attend first level formal meetings as appropriate, providing appropriate advice and support to line managers.</w:t>
      </w:r>
    </w:p>
    <w:p w14:paraId="38FB523B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 xml:space="preserve">To provide support in the management of poor performance, misconduct and sickness absence issues in accordance with the company’s policies and procedures.  </w:t>
      </w:r>
    </w:p>
    <w:p w14:paraId="1C8E7009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To support with organisational change, including administrative processes behind staff consultations, avoidance of redundancy situations and TUPE transfers.</w:t>
      </w:r>
    </w:p>
    <w:p w14:paraId="1F6CD181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Provide written and verbal responses to ad hoc queries from managers and employees.</w:t>
      </w:r>
    </w:p>
    <w:p w14:paraId="2CADF93D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To provide support to disciplinary, grievance and other such processes including setting up, and taking and typing of notes of meetings and hearings.</w:t>
      </w:r>
    </w:p>
    <w:p w14:paraId="293F558E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lastRenderedPageBreak/>
        <w:t xml:space="preserve">Support in the management and development of company HR policies, and guidance to managers and employees to enable a consistent organisational approach to people </w:t>
      </w:r>
      <w:proofErr w:type="gramStart"/>
      <w:r w:rsidRPr="009F5C0F">
        <w:rPr>
          <w:rFonts w:ascii="Arial" w:hAnsi="Arial" w:cs="Arial"/>
        </w:rPr>
        <w:t>issues, and</w:t>
      </w:r>
      <w:proofErr w:type="gramEnd"/>
      <w:r w:rsidRPr="009F5C0F">
        <w:rPr>
          <w:rFonts w:ascii="Arial" w:hAnsi="Arial" w:cs="Arial"/>
        </w:rPr>
        <w:t xml:space="preserve"> roll out of policies and procedures.  </w:t>
      </w:r>
    </w:p>
    <w:p w14:paraId="7DC1EB7E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 xml:space="preserve">To support the company to identify, promote, design, deliver and evaluate HR L&amp;D activities.  </w:t>
      </w:r>
    </w:p>
    <w:p w14:paraId="137448D9" w14:textId="77777777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9F5C0F">
        <w:rPr>
          <w:rFonts w:ascii="Arial" w:hAnsi="Arial" w:cs="Arial"/>
        </w:rPr>
        <w:t>To develop and maintain effective working relationships with trade unions in accordance with the company’s framework.</w:t>
      </w:r>
    </w:p>
    <w:p w14:paraId="48423186" w14:textId="2C799F66" w:rsidR="00775A41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eastAsiaTheme="minorHAnsi" w:hAnsi="Arial" w:cs="Arial"/>
          <w:bdr w:val="none" w:sz="0" w:space="0" w:color="auto"/>
          <w:lang w:val="en-GB"/>
        </w:rPr>
      </w:pPr>
      <w:r w:rsidRPr="009F5C0F">
        <w:rPr>
          <w:rFonts w:ascii="Arial" w:hAnsi="Arial" w:cs="Arial"/>
        </w:rPr>
        <w:t>Ensure HR knowledge is up to date, including legislation, best practice and trends in HR.</w:t>
      </w:r>
    </w:p>
    <w:p w14:paraId="50E4D70F" w14:textId="021C996C" w:rsidR="009F5C0F" w:rsidRPr="009F5C0F" w:rsidRDefault="009F5C0F" w:rsidP="009F5C0F">
      <w:pPr>
        <w:pStyle w:val="ListParagraph"/>
        <w:numPr>
          <w:ilvl w:val="0"/>
          <w:numId w:val="21"/>
        </w:numPr>
        <w:ind w:left="567" w:hanging="567"/>
        <w:rPr>
          <w:rFonts w:ascii="Arial" w:eastAsiaTheme="minorHAnsi" w:hAnsi="Arial" w:cs="Arial"/>
          <w:bdr w:val="none" w:sz="0" w:space="0" w:color="auto"/>
          <w:lang w:val="en-GB"/>
        </w:rPr>
      </w:pPr>
      <w:r>
        <w:rPr>
          <w:rFonts w:ascii="Arial" w:hAnsi="Arial" w:cs="Arial"/>
        </w:rPr>
        <w:t xml:space="preserve">To provide operational support to the HRD Business Partner in managing the workforce implications of restructuring/redundancy/TUPE exercises. </w:t>
      </w:r>
    </w:p>
    <w:p w14:paraId="2E72CA81" w14:textId="77777777" w:rsidR="0074260C" w:rsidRPr="0074260C" w:rsidRDefault="0074260C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74260C">
        <w:rPr>
          <w:rFonts w:ascii="Arial" w:hAnsi="Arial" w:cs="Arial"/>
        </w:rPr>
        <w:t>A commitment to continuous improvement.</w:t>
      </w:r>
    </w:p>
    <w:p w14:paraId="04CF9521" w14:textId="06638A36" w:rsidR="0074260C" w:rsidRDefault="0074260C" w:rsidP="009F5C0F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74260C">
        <w:rPr>
          <w:rFonts w:ascii="Arial" w:hAnsi="Arial" w:cs="Arial"/>
        </w:rPr>
        <w:t xml:space="preserve">To promote and champion a positive </w:t>
      </w:r>
      <w:proofErr w:type="spellStart"/>
      <w:r w:rsidRPr="0074260C">
        <w:rPr>
          <w:rFonts w:ascii="Arial" w:hAnsi="Arial" w:cs="Arial"/>
        </w:rPr>
        <w:t>organisation</w:t>
      </w:r>
      <w:proofErr w:type="spellEnd"/>
      <w:r w:rsidRPr="0074260C">
        <w:rPr>
          <w:rFonts w:ascii="Arial" w:hAnsi="Arial" w:cs="Arial"/>
        </w:rPr>
        <w:t>-wide culture that reflects the Co</w:t>
      </w:r>
      <w:r w:rsidR="00C26FF8">
        <w:rPr>
          <w:rFonts w:ascii="Arial" w:hAnsi="Arial" w:cs="Arial"/>
        </w:rPr>
        <w:t>mpany</w:t>
      </w:r>
      <w:r w:rsidRPr="0074260C">
        <w:rPr>
          <w:rFonts w:ascii="Arial" w:hAnsi="Arial" w:cs="Arial"/>
        </w:rPr>
        <w:t>’s values.</w:t>
      </w:r>
    </w:p>
    <w:p w14:paraId="2A98B36F" w14:textId="77777777" w:rsidR="00775A41" w:rsidRPr="00775A41" w:rsidRDefault="00775A41" w:rsidP="00775A41">
      <w:pPr>
        <w:ind w:left="66"/>
        <w:rPr>
          <w:rFonts w:ascii="Arial" w:hAnsi="Arial" w:cs="Arial"/>
        </w:rPr>
      </w:pPr>
    </w:p>
    <w:p w14:paraId="7DB2871F" w14:textId="77777777" w:rsidR="0074260C" w:rsidRDefault="0074260C" w:rsidP="0074260C">
      <w:pPr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Other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fr-FR"/>
        </w:rPr>
        <w:t>Duties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</w:p>
    <w:p w14:paraId="44F6B2F0" w14:textId="3DAD0B7D" w:rsidR="0074260C" w:rsidRPr="0074260C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lang w:val="fr-FR"/>
        </w:rPr>
      </w:pPr>
      <w:r w:rsidRPr="0074260C">
        <w:rPr>
          <w:rFonts w:ascii="Arial" w:hAnsi="Arial" w:cs="Arial"/>
          <w:lang w:val="fr-FR"/>
        </w:rPr>
        <w:t xml:space="preserve">The post </w:t>
      </w:r>
      <w:proofErr w:type="spellStart"/>
      <w:r w:rsidRPr="0074260C">
        <w:rPr>
          <w:rFonts w:ascii="Arial" w:hAnsi="Arial" w:cs="Arial"/>
          <w:lang w:val="fr-FR"/>
        </w:rPr>
        <w:t>holder</w:t>
      </w:r>
      <w:proofErr w:type="spellEnd"/>
      <w:r w:rsidRPr="0074260C">
        <w:rPr>
          <w:rFonts w:ascii="Arial" w:hAnsi="Arial" w:cs="Arial"/>
          <w:lang w:val="fr-FR"/>
        </w:rPr>
        <w:t xml:space="preserve"> must carry out </w:t>
      </w:r>
      <w:proofErr w:type="spellStart"/>
      <w:r w:rsidRPr="0074260C">
        <w:rPr>
          <w:rFonts w:ascii="Arial" w:hAnsi="Arial" w:cs="Arial"/>
          <w:lang w:val="fr-FR"/>
        </w:rPr>
        <w:t>their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duties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with</w:t>
      </w:r>
      <w:proofErr w:type="spellEnd"/>
      <w:r w:rsidRPr="0074260C">
        <w:rPr>
          <w:rFonts w:ascii="Arial" w:hAnsi="Arial" w:cs="Arial"/>
          <w:lang w:val="fr-FR"/>
        </w:rPr>
        <w:t xml:space="preserve"> full regard to the </w:t>
      </w:r>
      <w:proofErr w:type="spellStart"/>
      <w:r w:rsidRPr="0074260C">
        <w:rPr>
          <w:rFonts w:ascii="Arial" w:hAnsi="Arial" w:cs="Arial"/>
          <w:lang w:val="fr-FR"/>
        </w:rPr>
        <w:t>Co</w:t>
      </w:r>
      <w:r w:rsidR="00C26FF8">
        <w:rPr>
          <w:rFonts w:ascii="Arial" w:hAnsi="Arial" w:cs="Arial"/>
          <w:lang w:val="fr-FR"/>
        </w:rPr>
        <w:t>mpany</w:t>
      </w:r>
      <w:r w:rsidRPr="0074260C">
        <w:rPr>
          <w:rFonts w:ascii="Arial" w:hAnsi="Arial" w:cs="Arial"/>
          <w:lang w:val="fr-FR"/>
        </w:rPr>
        <w:t>’s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Equal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Opportunities</w:t>
      </w:r>
      <w:proofErr w:type="spellEnd"/>
      <w:r w:rsidRPr="0074260C">
        <w:rPr>
          <w:rFonts w:ascii="Arial" w:hAnsi="Arial" w:cs="Arial"/>
          <w:lang w:val="fr-FR"/>
        </w:rPr>
        <w:t xml:space="preserve"> Policy</w:t>
      </w:r>
      <w:r w:rsidR="009F5C0F">
        <w:rPr>
          <w:rFonts w:ascii="Arial" w:hAnsi="Arial" w:cs="Arial"/>
          <w:lang w:val="fr-FR"/>
        </w:rPr>
        <w:t xml:space="preserve"> </w:t>
      </w:r>
      <w:r w:rsidRPr="0074260C">
        <w:rPr>
          <w:rFonts w:ascii="Arial" w:hAnsi="Arial" w:cs="Arial"/>
          <w:lang w:val="fr-FR"/>
        </w:rPr>
        <w:t xml:space="preserve">and all </w:t>
      </w:r>
      <w:proofErr w:type="spellStart"/>
      <w:r w:rsidRPr="0074260C">
        <w:rPr>
          <w:rFonts w:ascii="Arial" w:hAnsi="Arial" w:cs="Arial"/>
          <w:lang w:val="fr-FR"/>
        </w:rPr>
        <w:t>other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Co</w:t>
      </w:r>
      <w:r w:rsidR="00C26FF8">
        <w:rPr>
          <w:rFonts w:ascii="Arial" w:hAnsi="Arial" w:cs="Arial"/>
          <w:lang w:val="fr-FR"/>
        </w:rPr>
        <w:t>mpany</w:t>
      </w:r>
      <w:proofErr w:type="spellEnd"/>
      <w:r w:rsidR="00C26FF8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Policies</w:t>
      </w:r>
      <w:proofErr w:type="spellEnd"/>
      <w:r w:rsidRPr="0074260C">
        <w:rPr>
          <w:rFonts w:ascii="Arial" w:hAnsi="Arial" w:cs="Arial"/>
          <w:lang w:val="fr-FR"/>
        </w:rPr>
        <w:t>.</w:t>
      </w:r>
    </w:p>
    <w:p w14:paraId="473B72A2" w14:textId="1681AE90" w:rsidR="0074260C" w:rsidRPr="0074260C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lang w:val="fr-FR"/>
        </w:rPr>
      </w:pPr>
      <w:r w:rsidRPr="0074260C">
        <w:rPr>
          <w:rFonts w:ascii="Arial" w:hAnsi="Arial" w:cs="Arial"/>
          <w:lang w:val="fr-FR"/>
        </w:rPr>
        <w:t xml:space="preserve">The post </w:t>
      </w:r>
      <w:proofErr w:type="spellStart"/>
      <w:r w:rsidRPr="0074260C">
        <w:rPr>
          <w:rFonts w:ascii="Arial" w:hAnsi="Arial" w:cs="Arial"/>
          <w:lang w:val="fr-FR"/>
        </w:rPr>
        <w:t>holder</w:t>
      </w:r>
      <w:proofErr w:type="spellEnd"/>
      <w:r w:rsidRPr="0074260C">
        <w:rPr>
          <w:rFonts w:ascii="Arial" w:hAnsi="Arial" w:cs="Arial"/>
          <w:lang w:val="fr-FR"/>
        </w:rPr>
        <w:t xml:space="preserve"> must </w:t>
      </w:r>
      <w:proofErr w:type="spellStart"/>
      <w:r w:rsidRPr="0074260C">
        <w:rPr>
          <w:rFonts w:ascii="Arial" w:hAnsi="Arial" w:cs="Arial"/>
          <w:lang w:val="fr-FR"/>
        </w:rPr>
        <w:t>comply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with</w:t>
      </w:r>
      <w:proofErr w:type="spellEnd"/>
      <w:r w:rsidRPr="0074260C">
        <w:rPr>
          <w:rFonts w:ascii="Arial" w:hAnsi="Arial" w:cs="Arial"/>
          <w:lang w:val="fr-FR"/>
        </w:rPr>
        <w:t xml:space="preserve"> the </w:t>
      </w:r>
      <w:proofErr w:type="spellStart"/>
      <w:r w:rsidRPr="0074260C">
        <w:rPr>
          <w:rFonts w:ascii="Arial" w:hAnsi="Arial" w:cs="Arial"/>
          <w:lang w:val="fr-FR"/>
        </w:rPr>
        <w:t>Co</w:t>
      </w:r>
      <w:r w:rsidR="00C26FF8">
        <w:rPr>
          <w:rFonts w:ascii="Arial" w:hAnsi="Arial" w:cs="Arial"/>
          <w:lang w:val="fr-FR"/>
        </w:rPr>
        <w:t>mpany</w:t>
      </w:r>
      <w:r w:rsidRPr="0074260C">
        <w:rPr>
          <w:rFonts w:ascii="Arial" w:hAnsi="Arial" w:cs="Arial"/>
          <w:lang w:val="fr-FR"/>
        </w:rPr>
        <w:t>’s</w:t>
      </w:r>
      <w:proofErr w:type="spellEnd"/>
      <w:r w:rsidRPr="0074260C">
        <w:rPr>
          <w:rFonts w:ascii="Arial" w:hAnsi="Arial" w:cs="Arial"/>
          <w:lang w:val="fr-FR"/>
        </w:rPr>
        <w:t xml:space="preserve"> Health and </w:t>
      </w:r>
      <w:proofErr w:type="spellStart"/>
      <w:r w:rsidRPr="0074260C">
        <w:rPr>
          <w:rFonts w:ascii="Arial" w:hAnsi="Arial" w:cs="Arial"/>
          <w:lang w:val="fr-FR"/>
        </w:rPr>
        <w:t>safety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rules</w:t>
      </w:r>
      <w:proofErr w:type="spellEnd"/>
      <w:r w:rsidRPr="0074260C">
        <w:rPr>
          <w:rFonts w:ascii="Arial" w:hAnsi="Arial" w:cs="Arial"/>
          <w:lang w:val="fr-FR"/>
        </w:rPr>
        <w:t xml:space="preserve"> and </w:t>
      </w:r>
      <w:proofErr w:type="spellStart"/>
      <w:r w:rsidRPr="0074260C">
        <w:rPr>
          <w:rFonts w:ascii="Arial" w:hAnsi="Arial" w:cs="Arial"/>
          <w:lang w:val="fr-FR"/>
        </w:rPr>
        <w:t>regulations</w:t>
      </w:r>
      <w:proofErr w:type="spellEnd"/>
      <w:r w:rsidRPr="0074260C">
        <w:rPr>
          <w:rFonts w:ascii="Arial" w:hAnsi="Arial" w:cs="Arial"/>
          <w:lang w:val="fr-FR"/>
        </w:rPr>
        <w:t xml:space="preserve"> and </w:t>
      </w:r>
      <w:proofErr w:type="spellStart"/>
      <w:r w:rsidRPr="0074260C">
        <w:rPr>
          <w:rFonts w:ascii="Arial" w:hAnsi="Arial" w:cs="Arial"/>
          <w:lang w:val="fr-FR"/>
        </w:rPr>
        <w:t>with</w:t>
      </w:r>
      <w:proofErr w:type="spellEnd"/>
      <w:r w:rsidRPr="0074260C">
        <w:rPr>
          <w:rFonts w:ascii="Arial" w:hAnsi="Arial" w:cs="Arial"/>
          <w:lang w:val="fr-FR"/>
        </w:rPr>
        <w:t xml:space="preserve"> Health and </w:t>
      </w:r>
      <w:proofErr w:type="spellStart"/>
      <w:r w:rsidR="00C26FF8">
        <w:rPr>
          <w:rFonts w:ascii="Arial" w:hAnsi="Arial" w:cs="Arial"/>
          <w:lang w:val="fr-FR"/>
        </w:rPr>
        <w:t>S</w:t>
      </w:r>
      <w:r w:rsidRPr="0074260C">
        <w:rPr>
          <w:rFonts w:ascii="Arial" w:hAnsi="Arial" w:cs="Arial"/>
          <w:lang w:val="fr-FR"/>
        </w:rPr>
        <w:t>afety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legislation</w:t>
      </w:r>
      <w:proofErr w:type="spellEnd"/>
      <w:r w:rsidRPr="0074260C">
        <w:rPr>
          <w:rFonts w:ascii="Arial" w:hAnsi="Arial" w:cs="Arial"/>
          <w:lang w:val="fr-FR"/>
        </w:rPr>
        <w:t>.</w:t>
      </w:r>
    </w:p>
    <w:p w14:paraId="4EA99BB3" w14:textId="097037D2" w:rsidR="0074260C" w:rsidRPr="0074260C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lang w:val="fr-FR"/>
        </w:rPr>
      </w:pPr>
      <w:r w:rsidRPr="0074260C">
        <w:rPr>
          <w:rFonts w:ascii="Arial" w:hAnsi="Arial" w:cs="Arial"/>
          <w:lang w:val="fr-FR"/>
        </w:rPr>
        <w:t xml:space="preserve">The post </w:t>
      </w:r>
      <w:proofErr w:type="spellStart"/>
      <w:r w:rsidRPr="0074260C">
        <w:rPr>
          <w:rFonts w:ascii="Arial" w:hAnsi="Arial" w:cs="Arial"/>
          <w:lang w:val="fr-FR"/>
        </w:rPr>
        <w:t>holder</w:t>
      </w:r>
      <w:proofErr w:type="spellEnd"/>
      <w:r w:rsidRPr="0074260C">
        <w:rPr>
          <w:rFonts w:ascii="Arial" w:hAnsi="Arial" w:cs="Arial"/>
          <w:lang w:val="fr-FR"/>
        </w:rPr>
        <w:t xml:space="preserve"> must </w:t>
      </w:r>
      <w:proofErr w:type="spellStart"/>
      <w:r w:rsidRPr="0074260C">
        <w:rPr>
          <w:rFonts w:ascii="Arial" w:hAnsi="Arial" w:cs="Arial"/>
          <w:lang w:val="fr-FR"/>
        </w:rPr>
        <w:t>act</w:t>
      </w:r>
      <w:proofErr w:type="spellEnd"/>
      <w:r w:rsidRPr="0074260C">
        <w:rPr>
          <w:rFonts w:ascii="Arial" w:hAnsi="Arial" w:cs="Arial"/>
          <w:lang w:val="fr-FR"/>
        </w:rPr>
        <w:t xml:space="preserve"> in compliance </w:t>
      </w:r>
      <w:proofErr w:type="spellStart"/>
      <w:r w:rsidRPr="0074260C">
        <w:rPr>
          <w:rFonts w:ascii="Arial" w:hAnsi="Arial" w:cs="Arial"/>
          <w:lang w:val="fr-FR"/>
        </w:rPr>
        <w:t>with</w:t>
      </w:r>
      <w:proofErr w:type="spellEnd"/>
      <w:r w:rsidRPr="0074260C">
        <w:rPr>
          <w:rFonts w:ascii="Arial" w:hAnsi="Arial" w:cs="Arial"/>
          <w:lang w:val="fr-FR"/>
        </w:rPr>
        <w:t xml:space="preserve"> data protection </w:t>
      </w:r>
      <w:proofErr w:type="spellStart"/>
      <w:r w:rsidRPr="0074260C">
        <w:rPr>
          <w:rFonts w:ascii="Arial" w:hAnsi="Arial" w:cs="Arial"/>
          <w:lang w:val="fr-FR"/>
        </w:rPr>
        <w:t>principles</w:t>
      </w:r>
      <w:proofErr w:type="spellEnd"/>
      <w:r w:rsidRPr="0074260C">
        <w:rPr>
          <w:rFonts w:ascii="Arial" w:hAnsi="Arial" w:cs="Arial"/>
          <w:lang w:val="fr-FR"/>
        </w:rPr>
        <w:t xml:space="preserve"> in </w:t>
      </w:r>
      <w:proofErr w:type="spellStart"/>
      <w:r w:rsidRPr="0074260C">
        <w:rPr>
          <w:rFonts w:ascii="Arial" w:hAnsi="Arial" w:cs="Arial"/>
          <w:lang w:val="fr-FR"/>
        </w:rPr>
        <w:t>respecting</w:t>
      </w:r>
      <w:proofErr w:type="spellEnd"/>
      <w:r w:rsidRPr="0074260C">
        <w:rPr>
          <w:rFonts w:ascii="Arial" w:hAnsi="Arial" w:cs="Arial"/>
          <w:lang w:val="fr-FR"/>
        </w:rPr>
        <w:t xml:space="preserve"> the </w:t>
      </w:r>
      <w:proofErr w:type="spellStart"/>
      <w:r w:rsidRPr="0074260C">
        <w:rPr>
          <w:rFonts w:ascii="Arial" w:hAnsi="Arial" w:cs="Arial"/>
          <w:lang w:val="fr-FR"/>
        </w:rPr>
        <w:t>privacy</w:t>
      </w:r>
      <w:proofErr w:type="spellEnd"/>
      <w:r w:rsidRPr="0074260C">
        <w:rPr>
          <w:rFonts w:ascii="Arial" w:hAnsi="Arial" w:cs="Arial"/>
          <w:lang w:val="fr-FR"/>
        </w:rPr>
        <w:t xml:space="preserve"> of </w:t>
      </w:r>
      <w:proofErr w:type="spellStart"/>
      <w:r w:rsidRPr="0074260C">
        <w:rPr>
          <w:rFonts w:ascii="Arial" w:hAnsi="Arial" w:cs="Arial"/>
          <w:lang w:val="fr-FR"/>
        </w:rPr>
        <w:t>personal</w:t>
      </w:r>
      <w:proofErr w:type="spellEnd"/>
      <w:r w:rsidRPr="0074260C">
        <w:rPr>
          <w:rFonts w:ascii="Arial" w:hAnsi="Arial" w:cs="Arial"/>
          <w:lang w:val="fr-FR"/>
        </w:rPr>
        <w:t xml:space="preserve"> information </w:t>
      </w:r>
      <w:proofErr w:type="spellStart"/>
      <w:r w:rsidRPr="0074260C">
        <w:rPr>
          <w:rFonts w:ascii="Arial" w:hAnsi="Arial" w:cs="Arial"/>
          <w:lang w:val="fr-FR"/>
        </w:rPr>
        <w:t>held</w:t>
      </w:r>
      <w:proofErr w:type="spellEnd"/>
      <w:r w:rsidRPr="0074260C">
        <w:rPr>
          <w:rFonts w:ascii="Arial" w:hAnsi="Arial" w:cs="Arial"/>
          <w:lang w:val="fr-FR"/>
        </w:rPr>
        <w:t xml:space="preserve"> by the </w:t>
      </w:r>
      <w:proofErr w:type="spellStart"/>
      <w:r w:rsidRPr="0074260C">
        <w:rPr>
          <w:rFonts w:ascii="Arial" w:hAnsi="Arial" w:cs="Arial"/>
          <w:lang w:val="fr-FR"/>
        </w:rPr>
        <w:t>Co</w:t>
      </w:r>
      <w:r w:rsidR="00C26FF8">
        <w:rPr>
          <w:rFonts w:ascii="Arial" w:hAnsi="Arial" w:cs="Arial"/>
          <w:lang w:val="fr-FR"/>
        </w:rPr>
        <w:t>mpany</w:t>
      </w:r>
      <w:proofErr w:type="spellEnd"/>
      <w:r w:rsidRPr="0074260C">
        <w:rPr>
          <w:rFonts w:ascii="Arial" w:hAnsi="Arial" w:cs="Arial"/>
          <w:lang w:val="fr-FR"/>
        </w:rPr>
        <w:t>.</w:t>
      </w:r>
    </w:p>
    <w:p w14:paraId="5BC6FC9D" w14:textId="4407EEDE" w:rsidR="0074260C" w:rsidRPr="0074260C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lang w:val="fr-FR"/>
        </w:rPr>
      </w:pPr>
      <w:r w:rsidRPr="0074260C">
        <w:rPr>
          <w:rFonts w:ascii="Arial" w:hAnsi="Arial" w:cs="Arial"/>
          <w:lang w:val="fr-FR"/>
        </w:rPr>
        <w:t xml:space="preserve">The post </w:t>
      </w:r>
      <w:proofErr w:type="spellStart"/>
      <w:r w:rsidRPr="0074260C">
        <w:rPr>
          <w:rFonts w:ascii="Arial" w:hAnsi="Arial" w:cs="Arial"/>
          <w:lang w:val="fr-FR"/>
        </w:rPr>
        <w:t>holder</w:t>
      </w:r>
      <w:proofErr w:type="spellEnd"/>
      <w:r w:rsidRPr="0074260C">
        <w:rPr>
          <w:rFonts w:ascii="Arial" w:hAnsi="Arial" w:cs="Arial"/>
          <w:lang w:val="fr-FR"/>
        </w:rPr>
        <w:t xml:space="preserve"> must </w:t>
      </w:r>
      <w:proofErr w:type="spellStart"/>
      <w:r w:rsidRPr="0074260C">
        <w:rPr>
          <w:rFonts w:ascii="Arial" w:hAnsi="Arial" w:cs="Arial"/>
          <w:lang w:val="fr-FR"/>
        </w:rPr>
        <w:t>comply</w:t>
      </w:r>
      <w:proofErr w:type="spellEnd"/>
      <w:r w:rsidRPr="0074260C">
        <w:rPr>
          <w:rFonts w:ascii="Arial" w:hAnsi="Arial" w:cs="Arial"/>
          <w:lang w:val="fr-FR"/>
        </w:rPr>
        <w:t xml:space="preserve"> </w:t>
      </w:r>
      <w:proofErr w:type="spellStart"/>
      <w:r w:rsidRPr="0074260C">
        <w:rPr>
          <w:rFonts w:ascii="Arial" w:hAnsi="Arial" w:cs="Arial"/>
          <w:lang w:val="fr-FR"/>
        </w:rPr>
        <w:t>with</w:t>
      </w:r>
      <w:proofErr w:type="spellEnd"/>
      <w:r w:rsidRPr="0074260C">
        <w:rPr>
          <w:rFonts w:ascii="Arial" w:hAnsi="Arial" w:cs="Arial"/>
          <w:lang w:val="fr-FR"/>
        </w:rPr>
        <w:t xml:space="preserve"> the </w:t>
      </w:r>
      <w:proofErr w:type="spellStart"/>
      <w:r w:rsidRPr="0074260C">
        <w:rPr>
          <w:rFonts w:ascii="Arial" w:hAnsi="Arial" w:cs="Arial"/>
          <w:lang w:val="fr-FR"/>
        </w:rPr>
        <w:t>principles</w:t>
      </w:r>
      <w:proofErr w:type="spellEnd"/>
      <w:r w:rsidRPr="0074260C">
        <w:rPr>
          <w:rFonts w:ascii="Arial" w:hAnsi="Arial" w:cs="Arial"/>
          <w:lang w:val="fr-FR"/>
        </w:rPr>
        <w:t xml:space="preserve"> of the Freedom of Information </w:t>
      </w:r>
      <w:proofErr w:type="spellStart"/>
      <w:r w:rsidRPr="0074260C">
        <w:rPr>
          <w:rFonts w:ascii="Arial" w:hAnsi="Arial" w:cs="Arial"/>
          <w:lang w:val="fr-FR"/>
        </w:rPr>
        <w:t>Act</w:t>
      </w:r>
      <w:proofErr w:type="spellEnd"/>
      <w:r w:rsidRPr="0074260C">
        <w:rPr>
          <w:rFonts w:ascii="Arial" w:hAnsi="Arial" w:cs="Arial"/>
          <w:lang w:val="fr-FR"/>
        </w:rPr>
        <w:t xml:space="preserve"> 2000 in relation to the management of </w:t>
      </w:r>
      <w:proofErr w:type="spellStart"/>
      <w:r w:rsidRPr="0074260C">
        <w:rPr>
          <w:rFonts w:ascii="Arial" w:hAnsi="Arial" w:cs="Arial"/>
          <w:lang w:val="fr-FR"/>
        </w:rPr>
        <w:t>Co</w:t>
      </w:r>
      <w:r w:rsidR="00C26FF8">
        <w:rPr>
          <w:rFonts w:ascii="Arial" w:hAnsi="Arial" w:cs="Arial"/>
          <w:lang w:val="fr-FR"/>
        </w:rPr>
        <w:t>mpany</w:t>
      </w:r>
      <w:proofErr w:type="spellEnd"/>
      <w:r w:rsidRPr="0074260C">
        <w:rPr>
          <w:rFonts w:ascii="Arial" w:hAnsi="Arial" w:cs="Arial"/>
          <w:lang w:val="fr-FR"/>
        </w:rPr>
        <w:t xml:space="preserve"> records and information. </w:t>
      </w:r>
    </w:p>
    <w:p w14:paraId="7BD60406" w14:textId="30614226" w:rsidR="0074260C" w:rsidRPr="0074260C" w:rsidRDefault="00D64CC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The post holder</w:t>
      </w:r>
      <w:bookmarkStart w:id="0" w:name="_GoBack"/>
      <w:bookmarkEnd w:id="0"/>
      <w:r w:rsidR="0074260C" w:rsidRPr="0074260C">
        <w:rPr>
          <w:rFonts w:ascii="Arial" w:hAnsi="Arial" w:cs="Arial"/>
        </w:rPr>
        <w:t xml:space="preserve"> </w:t>
      </w:r>
      <w:proofErr w:type="gramStart"/>
      <w:r w:rsidR="0074260C" w:rsidRPr="0074260C">
        <w:rPr>
          <w:rFonts w:ascii="Arial" w:hAnsi="Arial" w:cs="Arial"/>
        </w:rPr>
        <w:t>comply</w:t>
      </w:r>
      <w:proofErr w:type="gramEnd"/>
      <w:r w:rsidR="0074260C" w:rsidRPr="0074260C">
        <w:rPr>
          <w:rFonts w:ascii="Arial" w:hAnsi="Arial" w:cs="Arial"/>
        </w:rPr>
        <w:t xml:space="preserve"> with the principles and requirements of the Data Protection Act 2018 and GDPR in relation to the management of Co</w:t>
      </w:r>
      <w:r w:rsidR="00C26FF8">
        <w:rPr>
          <w:rFonts w:ascii="Arial" w:hAnsi="Arial" w:cs="Arial"/>
        </w:rPr>
        <w:t>mpany</w:t>
      </w:r>
      <w:r w:rsidR="0074260C" w:rsidRPr="0074260C">
        <w:rPr>
          <w:rFonts w:ascii="Arial" w:hAnsi="Arial" w:cs="Arial"/>
        </w:rPr>
        <w:t xml:space="preserve"> records and information, and respect the privacy of personal information held by the Co</w:t>
      </w:r>
      <w:r w:rsidR="00C26FF8">
        <w:rPr>
          <w:rFonts w:ascii="Arial" w:hAnsi="Arial" w:cs="Arial"/>
        </w:rPr>
        <w:t>mpany.</w:t>
      </w:r>
    </w:p>
    <w:p w14:paraId="5C655715" w14:textId="77777777" w:rsidR="0074260C" w:rsidRDefault="0074260C" w:rsidP="00517D9A">
      <w:pPr>
        <w:spacing w:after="0"/>
        <w:rPr>
          <w:rFonts w:ascii="Arial" w:hAnsi="Arial" w:cs="Arial"/>
          <w:b/>
          <w:sz w:val="24"/>
          <w:szCs w:val="24"/>
        </w:rPr>
      </w:pPr>
    </w:p>
    <w:sectPr w:rsidR="00742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7F6"/>
    <w:multiLevelType w:val="hybridMultilevel"/>
    <w:tmpl w:val="4882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169"/>
    <w:multiLevelType w:val="hybridMultilevel"/>
    <w:tmpl w:val="850EE3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B8154B"/>
    <w:multiLevelType w:val="hybridMultilevel"/>
    <w:tmpl w:val="1A8AA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3DFC"/>
    <w:multiLevelType w:val="hybridMultilevel"/>
    <w:tmpl w:val="88D4B3B0"/>
    <w:lvl w:ilvl="0" w:tplc="1530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4824"/>
    <w:multiLevelType w:val="hybridMultilevel"/>
    <w:tmpl w:val="8252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221681"/>
    <w:multiLevelType w:val="hybridMultilevel"/>
    <w:tmpl w:val="1D8AAB98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54F64"/>
    <w:multiLevelType w:val="hybridMultilevel"/>
    <w:tmpl w:val="0A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3232"/>
    <w:multiLevelType w:val="hybridMultilevel"/>
    <w:tmpl w:val="B004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139"/>
    <w:multiLevelType w:val="hybridMultilevel"/>
    <w:tmpl w:val="8C64620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7A256C"/>
    <w:multiLevelType w:val="hybridMultilevel"/>
    <w:tmpl w:val="39500FF2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DAE9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06E2"/>
    <w:multiLevelType w:val="hybridMultilevel"/>
    <w:tmpl w:val="932C6874"/>
    <w:numStyleLink w:val="ImportedStyle1"/>
  </w:abstractNum>
  <w:abstractNum w:abstractNumId="12" w15:restartNumberingAfterBreak="0">
    <w:nsid w:val="54FC0193"/>
    <w:multiLevelType w:val="multilevel"/>
    <w:tmpl w:val="27369A5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97060AC"/>
    <w:multiLevelType w:val="multilevel"/>
    <w:tmpl w:val="CB2E1E2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D425C9B"/>
    <w:multiLevelType w:val="hybridMultilevel"/>
    <w:tmpl w:val="C174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56C96"/>
    <w:multiLevelType w:val="hybridMultilevel"/>
    <w:tmpl w:val="F114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6D0"/>
    <w:multiLevelType w:val="hybridMultilevel"/>
    <w:tmpl w:val="CFAEE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D02F5"/>
    <w:multiLevelType w:val="hybridMultilevel"/>
    <w:tmpl w:val="606A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A602B"/>
    <w:multiLevelType w:val="hybridMultilevel"/>
    <w:tmpl w:val="24B21A4C"/>
    <w:lvl w:ilvl="0" w:tplc="B7A48702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68059C5"/>
    <w:multiLevelType w:val="hybridMultilevel"/>
    <w:tmpl w:val="3E6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B0217"/>
    <w:multiLevelType w:val="hybridMultilevel"/>
    <w:tmpl w:val="E4506A64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18"/>
  </w:num>
  <w:num w:numId="7">
    <w:abstractNumId w:val="16"/>
  </w:num>
  <w:num w:numId="8">
    <w:abstractNumId w:val="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4"/>
  </w:num>
  <w:num w:numId="18">
    <w:abstractNumId w:val="8"/>
  </w:num>
  <w:num w:numId="19">
    <w:abstractNumId w:val="7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64023"/>
    <w:rsid w:val="00071655"/>
    <w:rsid w:val="0009671B"/>
    <w:rsid w:val="000D6E73"/>
    <w:rsid w:val="00130EEB"/>
    <w:rsid w:val="001864C5"/>
    <w:rsid w:val="00203BAF"/>
    <w:rsid w:val="00234636"/>
    <w:rsid w:val="00252AF4"/>
    <w:rsid w:val="0026019B"/>
    <w:rsid w:val="002614D9"/>
    <w:rsid w:val="002747C7"/>
    <w:rsid w:val="003B3B1F"/>
    <w:rsid w:val="003C6D32"/>
    <w:rsid w:val="00411358"/>
    <w:rsid w:val="0044322A"/>
    <w:rsid w:val="00443FF3"/>
    <w:rsid w:val="00465EAF"/>
    <w:rsid w:val="00474E66"/>
    <w:rsid w:val="004F47A8"/>
    <w:rsid w:val="00517D9A"/>
    <w:rsid w:val="005B5AA4"/>
    <w:rsid w:val="005E4B43"/>
    <w:rsid w:val="006172C9"/>
    <w:rsid w:val="006444E8"/>
    <w:rsid w:val="006C14D2"/>
    <w:rsid w:val="006D3AE7"/>
    <w:rsid w:val="006D6404"/>
    <w:rsid w:val="006F4927"/>
    <w:rsid w:val="00725EEB"/>
    <w:rsid w:val="0074260C"/>
    <w:rsid w:val="00775A41"/>
    <w:rsid w:val="007F0682"/>
    <w:rsid w:val="007F095A"/>
    <w:rsid w:val="00824020"/>
    <w:rsid w:val="0084094B"/>
    <w:rsid w:val="00846D9F"/>
    <w:rsid w:val="00854078"/>
    <w:rsid w:val="008801C5"/>
    <w:rsid w:val="008907BF"/>
    <w:rsid w:val="008C6E35"/>
    <w:rsid w:val="008E6EB5"/>
    <w:rsid w:val="00934083"/>
    <w:rsid w:val="00952CAC"/>
    <w:rsid w:val="00974E4E"/>
    <w:rsid w:val="009F5C0F"/>
    <w:rsid w:val="00A365A7"/>
    <w:rsid w:val="00A370F9"/>
    <w:rsid w:val="00A652F7"/>
    <w:rsid w:val="00A746E8"/>
    <w:rsid w:val="00A92724"/>
    <w:rsid w:val="00AA6DC7"/>
    <w:rsid w:val="00AA7ED5"/>
    <w:rsid w:val="00B038D0"/>
    <w:rsid w:val="00B07B53"/>
    <w:rsid w:val="00B22D85"/>
    <w:rsid w:val="00B30CDE"/>
    <w:rsid w:val="00B6266A"/>
    <w:rsid w:val="00B7000A"/>
    <w:rsid w:val="00BB5777"/>
    <w:rsid w:val="00BC02ED"/>
    <w:rsid w:val="00BD3CBA"/>
    <w:rsid w:val="00C26FF8"/>
    <w:rsid w:val="00C32EC1"/>
    <w:rsid w:val="00C7594E"/>
    <w:rsid w:val="00C82543"/>
    <w:rsid w:val="00CD47BF"/>
    <w:rsid w:val="00D02907"/>
    <w:rsid w:val="00D04450"/>
    <w:rsid w:val="00D46715"/>
    <w:rsid w:val="00D47AF6"/>
    <w:rsid w:val="00D64CCC"/>
    <w:rsid w:val="00D740FF"/>
    <w:rsid w:val="00E110EB"/>
    <w:rsid w:val="00E54E46"/>
    <w:rsid w:val="00EC17B1"/>
    <w:rsid w:val="00ED51B4"/>
    <w:rsid w:val="00EE0B69"/>
    <w:rsid w:val="00F31D86"/>
    <w:rsid w:val="00F3212E"/>
    <w:rsid w:val="00F33A8A"/>
    <w:rsid w:val="00F53026"/>
    <w:rsid w:val="00FB6234"/>
    <w:rsid w:val="00FD3540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F138"/>
  <w15:docId w15:val="{B26E2525-2B7D-4480-8841-D73DDB8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semiHidden/>
    <w:unhideWhenUsed/>
    <w:rsid w:val="00CD47B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47B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D47B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Broadbent</cp:lastModifiedBy>
  <cp:revision>5</cp:revision>
  <cp:lastPrinted>2020-01-29T16:03:00Z</cp:lastPrinted>
  <dcterms:created xsi:type="dcterms:W3CDTF">2021-01-04T14:33:00Z</dcterms:created>
  <dcterms:modified xsi:type="dcterms:W3CDTF">2021-01-04T15:08:00Z</dcterms:modified>
</cp:coreProperties>
</file>