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096C4DFC" w:rsidR="00845787" w:rsidRPr="00C676CB" w:rsidRDefault="00943932" w:rsidP="00D70625">
            <w:pPr>
              <w:rPr>
                <w:rFonts w:cs="Arial"/>
                <w:szCs w:val="24"/>
              </w:rPr>
            </w:pPr>
            <w:r w:rsidRPr="00943932">
              <w:rPr>
                <w:rFonts w:cs="Arial"/>
                <w:szCs w:val="24"/>
              </w:rPr>
              <w:t>Development and Engagement Officer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0B83968D" w:rsidR="00845787" w:rsidRPr="00C676CB" w:rsidRDefault="00943932" w:rsidP="00E84624">
            <w:pPr>
              <w:jc w:val="both"/>
              <w:rPr>
                <w:rFonts w:cs="Arial"/>
                <w:szCs w:val="24"/>
              </w:rPr>
            </w:pPr>
            <w:r>
              <w:rPr>
                <w:rFonts w:cs="Arial"/>
                <w:szCs w:val="24"/>
              </w:rPr>
              <w:t>N9502</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27F27A94" w:rsidR="00845787" w:rsidRPr="00C676CB" w:rsidRDefault="00943932" w:rsidP="00E84624">
            <w:pPr>
              <w:jc w:val="both"/>
              <w:rPr>
                <w:rFonts w:cs="Arial"/>
                <w:szCs w:val="24"/>
              </w:rPr>
            </w:pPr>
            <w:r>
              <w:rPr>
                <w:rFonts w:cs="Arial"/>
                <w:szCs w:val="24"/>
              </w:rPr>
              <w:t>Grade 7</w:t>
            </w:r>
          </w:p>
        </w:tc>
      </w:tr>
      <w:tr w:rsidR="00845787" w:rsidRPr="009A4FDD" w14:paraId="3C0A621E" w14:textId="77777777" w:rsidTr="00D70625">
        <w:trPr>
          <w:trHeight w:val="709"/>
        </w:trPr>
        <w:tc>
          <w:tcPr>
            <w:tcW w:w="2552" w:type="dxa"/>
            <w:shd w:val="clear" w:color="auto" w:fill="F2F2F2" w:themeFill="background1" w:themeFillShade="F2"/>
            <w:vAlign w:val="center"/>
          </w:tcPr>
          <w:p w14:paraId="33199FBD" w14:textId="77777777" w:rsidR="00845787" w:rsidRPr="00C676CB" w:rsidRDefault="00845787" w:rsidP="00E84624">
            <w:pPr>
              <w:jc w:val="both"/>
              <w:rPr>
                <w:rFonts w:cs="Arial"/>
                <w:b/>
                <w:szCs w:val="24"/>
              </w:rPr>
            </w:pPr>
            <w:r w:rsidRPr="00C676CB">
              <w:rPr>
                <w:rFonts w:cs="Arial"/>
                <w:b/>
                <w:szCs w:val="24"/>
              </w:rPr>
              <w:t>Service</w:t>
            </w:r>
          </w:p>
        </w:tc>
        <w:tc>
          <w:tcPr>
            <w:tcW w:w="7933" w:type="dxa"/>
            <w:vAlign w:val="center"/>
          </w:tcPr>
          <w:p w14:paraId="7911D44C" w14:textId="362944B8" w:rsidR="00845787" w:rsidRPr="00C676CB" w:rsidRDefault="00943932" w:rsidP="00E84624">
            <w:pPr>
              <w:jc w:val="both"/>
              <w:rPr>
                <w:rFonts w:cs="Arial"/>
                <w:szCs w:val="24"/>
              </w:rPr>
            </w:pPr>
            <w:r>
              <w:rPr>
                <w:rFonts w:cs="Arial"/>
                <w:szCs w:val="24"/>
              </w:rPr>
              <w:t>Children and Young People’s Services</w:t>
            </w:r>
          </w:p>
        </w:tc>
      </w:tr>
      <w:tr w:rsidR="00845787" w:rsidRPr="009A4FDD" w14:paraId="678A5D4A" w14:textId="77777777" w:rsidTr="00D70625">
        <w:trPr>
          <w:trHeight w:val="709"/>
        </w:trPr>
        <w:tc>
          <w:tcPr>
            <w:tcW w:w="2552" w:type="dxa"/>
            <w:shd w:val="clear" w:color="auto" w:fill="F2F2F2" w:themeFill="background1" w:themeFillShade="F2"/>
            <w:vAlign w:val="center"/>
          </w:tcPr>
          <w:p w14:paraId="7562F223" w14:textId="77777777" w:rsidR="00845787" w:rsidRPr="00C676CB" w:rsidRDefault="00845787" w:rsidP="00E84624">
            <w:pPr>
              <w:jc w:val="both"/>
              <w:rPr>
                <w:rFonts w:cs="Arial"/>
                <w:b/>
                <w:szCs w:val="24"/>
              </w:rPr>
            </w:pPr>
            <w:r w:rsidRPr="00C676CB">
              <w:rPr>
                <w:rFonts w:cs="Arial"/>
                <w:b/>
                <w:szCs w:val="24"/>
              </w:rPr>
              <w:t>Service Area</w:t>
            </w:r>
          </w:p>
        </w:tc>
        <w:tc>
          <w:tcPr>
            <w:tcW w:w="7933" w:type="dxa"/>
            <w:vAlign w:val="center"/>
          </w:tcPr>
          <w:p w14:paraId="6FF00F5D" w14:textId="43669B08" w:rsidR="00845787" w:rsidRPr="00C676CB" w:rsidRDefault="00943932" w:rsidP="00E84624">
            <w:pPr>
              <w:jc w:val="both"/>
              <w:rPr>
                <w:rFonts w:cs="Arial"/>
                <w:szCs w:val="24"/>
              </w:rPr>
            </w:pPr>
            <w:r>
              <w:rPr>
                <w:rFonts w:cs="Arial"/>
                <w:szCs w:val="24"/>
              </w:rPr>
              <w:t xml:space="preserve">Education </w:t>
            </w:r>
            <w:r w:rsidR="00293443">
              <w:rPr>
                <w:rFonts w:cs="Arial"/>
                <w:szCs w:val="24"/>
              </w:rPr>
              <w:t>and</w:t>
            </w:r>
            <w:r>
              <w:rPr>
                <w:rFonts w:cs="Arial"/>
                <w:szCs w:val="24"/>
              </w:rPr>
              <w:t xml:space="preserve"> Skills</w:t>
            </w:r>
            <w:r w:rsidR="00293443">
              <w:rPr>
                <w:rFonts w:cs="Arial"/>
                <w:szCs w:val="24"/>
              </w:rPr>
              <w:t>; P</w:t>
            </w:r>
            <w:r>
              <w:rPr>
                <w:rFonts w:cs="Arial"/>
                <w:szCs w:val="24"/>
              </w:rPr>
              <w:t xml:space="preserve">rogression </w:t>
            </w:r>
            <w:r w:rsidR="00293443">
              <w:rPr>
                <w:rFonts w:cs="Arial"/>
                <w:szCs w:val="24"/>
              </w:rPr>
              <w:t>and</w:t>
            </w:r>
            <w:r>
              <w:rPr>
                <w:rFonts w:cs="Arial"/>
                <w:szCs w:val="24"/>
              </w:rPr>
              <w:t xml:space="preserve"> Skills</w:t>
            </w:r>
            <w:r w:rsidR="00293443">
              <w:rPr>
                <w:rFonts w:cs="Arial"/>
                <w:szCs w:val="24"/>
              </w:rPr>
              <w:t>; Adult Learning and Skills</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2D26E267" w:rsidR="00845787" w:rsidRPr="00C676CB" w:rsidRDefault="00943932" w:rsidP="00943932">
            <w:pPr>
              <w:spacing w:before="120" w:after="120"/>
              <w:jc w:val="both"/>
              <w:rPr>
                <w:rFonts w:cs="Arial"/>
                <w:szCs w:val="24"/>
              </w:rPr>
            </w:pPr>
            <w:r w:rsidRPr="00943932">
              <w:rPr>
                <w:rFonts w:cs="Arial"/>
                <w:szCs w:val="24"/>
              </w:rPr>
              <w:t>The post holder is accountable to the Development and Engagement Co-ordinator and will work closely with Programme Leads to provide a coordinated and effective approach to service development and learner engagement.</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2A08F851" w:rsidR="00845787" w:rsidRPr="00E14818" w:rsidRDefault="00845787" w:rsidP="00E84624">
            <w:pPr>
              <w:jc w:val="both"/>
              <w:rPr>
                <w:rFonts w:cs="Arial"/>
                <w:szCs w:val="24"/>
              </w:rPr>
            </w:pPr>
            <w:r w:rsidRPr="00E14818">
              <w:rPr>
                <w:rFonts w:cs="Arial"/>
                <w:szCs w:val="24"/>
              </w:rPr>
              <w:t xml:space="preserve">Your normal place of work will be </w:t>
            </w:r>
            <w:r w:rsidR="00943932">
              <w:rPr>
                <w:rFonts w:cs="Arial"/>
                <w:szCs w:val="24"/>
              </w:rPr>
              <w:t>Civic Centre, Crook</w:t>
            </w:r>
            <w:r w:rsidRPr="00E14818">
              <w:rPr>
                <w:rFonts w:cs="Arial"/>
                <w:szCs w:val="24"/>
              </w:rPr>
              <w:t>, but you may be required to work at any Council</w:t>
            </w:r>
            <w:r>
              <w:rPr>
                <w:rFonts w:cs="Arial"/>
                <w:szCs w:val="24"/>
              </w:rPr>
              <w:t xml:space="preserve">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13117219" w:rsidR="00845787" w:rsidRPr="00C676CB" w:rsidRDefault="00845787" w:rsidP="00E84624">
            <w:pPr>
              <w:jc w:val="both"/>
              <w:rPr>
                <w:rFonts w:cs="Arial"/>
                <w:szCs w:val="24"/>
              </w:rPr>
            </w:pPr>
            <w:r w:rsidRPr="00C676CB">
              <w:rPr>
                <w:rFonts w:cs="Arial"/>
                <w:szCs w:val="24"/>
              </w:rPr>
              <w:t xml:space="preserve">This post </w:t>
            </w:r>
            <w:r w:rsidRPr="00943932">
              <w:rPr>
                <w:rFonts w:cs="Arial"/>
                <w:bCs/>
                <w:szCs w:val="24"/>
              </w:rPr>
              <w:t>is subject to a</w:t>
            </w:r>
            <w:r w:rsidR="00943932" w:rsidRPr="00943932">
              <w:rPr>
                <w:rFonts w:cs="Arial"/>
                <w:bCs/>
                <w:szCs w:val="24"/>
              </w:rPr>
              <w:t>n</w:t>
            </w:r>
            <w:r w:rsidRPr="00943932">
              <w:rPr>
                <w:rFonts w:cs="Arial"/>
                <w:bCs/>
                <w:szCs w:val="24"/>
              </w:rPr>
              <w:t xml:space="preserve"> 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16562862" w:rsidR="00845787" w:rsidRPr="00C676CB" w:rsidRDefault="00845787" w:rsidP="00E84624">
            <w:pPr>
              <w:jc w:val="both"/>
              <w:rPr>
                <w:rFonts w:cs="Arial"/>
                <w:szCs w:val="24"/>
              </w:rPr>
            </w:pPr>
            <w:r>
              <w:rPr>
                <w:rFonts w:cs="Arial"/>
                <w:szCs w:val="24"/>
              </w:rPr>
              <w:t xml:space="preserve">This post </w:t>
            </w:r>
            <w:r w:rsidRPr="00943932">
              <w:rPr>
                <w:rFonts w:cs="Arial"/>
                <w:bCs/>
                <w:szCs w:val="24"/>
              </w:rPr>
              <w:t>i</w:t>
            </w:r>
            <w:r w:rsidR="00943932" w:rsidRPr="00943932">
              <w:rPr>
                <w:rFonts w:cs="Arial"/>
                <w:bCs/>
                <w:szCs w:val="24"/>
              </w:rPr>
              <w:t>s</w:t>
            </w:r>
            <w:r>
              <w:rPr>
                <w:rFonts w:cs="Arial"/>
                <w:szCs w:val="24"/>
              </w:rPr>
              <w:t xml:space="preserve"> eligible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33D0B3D9" w:rsidR="00845787" w:rsidRDefault="00845787" w:rsidP="00E84624">
            <w:pPr>
              <w:jc w:val="both"/>
              <w:rPr>
                <w:rFonts w:cs="Arial"/>
                <w:szCs w:val="24"/>
              </w:rPr>
            </w:pPr>
            <w:r>
              <w:rPr>
                <w:rFonts w:cs="Arial"/>
                <w:szCs w:val="24"/>
              </w:rPr>
              <w:t xml:space="preserve">This post </w:t>
            </w:r>
            <w:r w:rsidRPr="00943932">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1E9CDF8" w14:textId="59359DFA" w:rsidR="00681A84" w:rsidRDefault="00681A84" w:rsidP="00E84624">
      <w:pPr>
        <w:jc w:val="both"/>
      </w:pPr>
    </w:p>
    <w:p w14:paraId="78FA772E" w14:textId="3BBB1294" w:rsidR="009A1C5C" w:rsidRDefault="009A1C5C" w:rsidP="00E84624">
      <w:pPr>
        <w:jc w:val="both"/>
      </w:pPr>
    </w:p>
    <w:p w14:paraId="12C47CC7" w14:textId="77777777" w:rsidR="009A1C5C" w:rsidRDefault="009A1C5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149508" w14:textId="77777777" w:rsidR="00943932" w:rsidRDefault="00943932">
      <w:pPr>
        <w:rPr>
          <w:rFonts w:cs="Arial"/>
          <w:b/>
          <w:szCs w:val="24"/>
        </w:rPr>
      </w:pPr>
    </w:p>
    <w:p w14:paraId="26C57771" w14:textId="7BFEDBC1" w:rsidR="00943932" w:rsidRPr="00943932" w:rsidRDefault="00943932">
      <w:pPr>
        <w:rPr>
          <w:rFonts w:cs="Arial"/>
          <w:bCs/>
          <w:szCs w:val="24"/>
        </w:rPr>
      </w:pPr>
      <w:r w:rsidRPr="00943932">
        <w:rPr>
          <w:rFonts w:cs="Arial"/>
          <w:bCs/>
          <w:szCs w:val="24"/>
        </w:rPr>
        <w:t xml:space="preserve">The role will require the development of positive working relationships with a wide range of organisations and partners locally and regionally to ensure the Service delivers a wide range of </w:t>
      </w:r>
      <w:r w:rsidR="002A0149" w:rsidRPr="00943932">
        <w:rPr>
          <w:rFonts w:cs="Arial"/>
          <w:bCs/>
          <w:szCs w:val="24"/>
        </w:rPr>
        <w:t>high-quality</w:t>
      </w:r>
      <w:r w:rsidRPr="00943932">
        <w:rPr>
          <w:rFonts w:cs="Arial"/>
          <w:bCs/>
          <w:szCs w:val="24"/>
        </w:rPr>
        <w:t xml:space="preserve"> learning opportunities across the County.</w:t>
      </w:r>
    </w:p>
    <w:p w14:paraId="5F322611" w14:textId="77777777" w:rsidR="00943932" w:rsidRPr="00943932" w:rsidRDefault="00943932">
      <w:pPr>
        <w:rPr>
          <w:rFonts w:cs="Arial"/>
          <w:bCs/>
          <w:szCs w:val="24"/>
        </w:rPr>
      </w:pPr>
    </w:p>
    <w:p w14:paraId="713AC40D" w14:textId="77777777" w:rsidR="00943932" w:rsidRPr="00943932" w:rsidRDefault="00943932" w:rsidP="00943932">
      <w:pPr>
        <w:rPr>
          <w:rFonts w:cs="Arial"/>
          <w:bCs/>
          <w:szCs w:val="24"/>
        </w:rPr>
      </w:pPr>
      <w:r w:rsidRPr="00943932">
        <w:rPr>
          <w:rFonts w:cs="Arial"/>
          <w:bCs/>
          <w:szCs w:val="24"/>
        </w:rPr>
        <w:t xml:space="preserve">The post holder will support marketing, development and recruitment strategies to promote the service and increase learner numbers. </w:t>
      </w:r>
    </w:p>
    <w:p w14:paraId="7680292B" w14:textId="77777777" w:rsidR="00943932" w:rsidRPr="00943932" w:rsidRDefault="00943932" w:rsidP="00943932">
      <w:pPr>
        <w:rPr>
          <w:rFonts w:cs="Arial"/>
          <w:bCs/>
          <w:szCs w:val="24"/>
        </w:rPr>
      </w:pPr>
      <w:r w:rsidRPr="00943932">
        <w:rPr>
          <w:rFonts w:cs="Arial"/>
          <w:bCs/>
          <w:szCs w:val="24"/>
        </w:rPr>
        <w:t xml:space="preserve">  </w:t>
      </w:r>
    </w:p>
    <w:p w14:paraId="0E96F696" w14:textId="1938EEC8" w:rsidR="00943932" w:rsidRDefault="00943932" w:rsidP="00681A84">
      <w:pPr>
        <w:rPr>
          <w:rFonts w:cs="Arial"/>
          <w:b/>
          <w:szCs w:val="24"/>
        </w:rPr>
      </w:pPr>
      <w:r w:rsidRPr="00943932">
        <w:rPr>
          <w:rFonts w:cs="Arial"/>
          <w:bCs/>
          <w:szCs w:val="24"/>
        </w:rPr>
        <w:t xml:space="preserve">The post holder will deliver high quality Information, Advice and Guidance to both current and potential learners and provide support to enable learners to overcome barriers to </w:t>
      </w:r>
      <w:proofErr w:type="gramStart"/>
      <w:r w:rsidRPr="00943932">
        <w:rPr>
          <w:rFonts w:cs="Arial"/>
          <w:bCs/>
          <w:szCs w:val="24"/>
        </w:rPr>
        <w:t>learning</w:t>
      </w:r>
      <w:proofErr w:type="gramEnd"/>
      <w:r w:rsidRPr="00943932">
        <w:rPr>
          <w:rFonts w:cs="Arial"/>
          <w:bCs/>
          <w:szCs w:val="24"/>
        </w:rPr>
        <w:t xml:space="preserve"> and employment.</w:t>
      </w:r>
      <w:r w:rsidRPr="00943932">
        <w:rPr>
          <w:rFonts w:cs="Arial"/>
          <w:b/>
          <w:szCs w:val="24"/>
        </w:rPr>
        <w:t xml:space="preserve">    </w:t>
      </w:r>
    </w:p>
    <w:p w14:paraId="382D2162" w14:textId="324B9D36" w:rsidR="002A0149" w:rsidRDefault="002A0149" w:rsidP="00681A84">
      <w:pPr>
        <w:rPr>
          <w:rFonts w:cs="Arial"/>
          <w:b/>
          <w:szCs w:val="24"/>
        </w:rPr>
      </w:pPr>
    </w:p>
    <w:p w14:paraId="19DAF151" w14:textId="7F687BF3" w:rsidR="00E62817" w:rsidRDefault="00E62817" w:rsidP="00681A84">
      <w:pPr>
        <w:rPr>
          <w:rFonts w:cs="Arial"/>
          <w:b/>
          <w:szCs w:val="24"/>
        </w:rPr>
      </w:pPr>
    </w:p>
    <w:p w14:paraId="66681D13" w14:textId="43304F39" w:rsidR="00E62817" w:rsidRDefault="00E62817" w:rsidP="00681A84">
      <w:pPr>
        <w:rPr>
          <w:rFonts w:cs="Arial"/>
          <w:b/>
          <w:szCs w:val="24"/>
        </w:rPr>
      </w:pPr>
    </w:p>
    <w:p w14:paraId="2F5C1812" w14:textId="77777777" w:rsidR="00E62817" w:rsidRDefault="00E62817"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2BCC468B" w14:textId="77777777" w:rsidR="00943932" w:rsidRPr="00943932" w:rsidRDefault="00943932" w:rsidP="00943932">
      <w:pPr>
        <w:jc w:val="both"/>
        <w:rPr>
          <w:rFonts w:cs="Arial"/>
          <w:bCs/>
          <w:szCs w:val="24"/>
        </w:rPr>
      </w:pPr>
      <w:r w:rsidRPr="00943932">
        <w:rPr>
          <w:rFonts w:cs="Arial"/>
          <w:bCs/>
          <w:szCs w:val="24"/>
        </w:rPr>
        <w:t>Listed below are the responsibilities this role will be primarily responsible for:</w:t>
      </w:r>
    </w:p>
    <w:p w14:paraId="56BAFF43" w14:textId="77777777" w:rsidR="00943932" w:rsidRPr="00943932" w:rsidRDefault="00943932" w:rsidP="00943932">
      <w:pPr>
        <w:jc w:val="both"/>
        <w:rPr>
          <w:rFonts w:cs="Arial"/>
          <w:b/>
          <w:szCs w:val="24"/>
        </w:rPr>
      </w:pPr>
    </w:p>
    <w:p w14:paraId="421ACCD2" w14:textId="6B699D50" w:rsidR="00943932" w:rsidRDefault="00943932" w:rsidP="00E62817">
      <w:pPr>
        <w:pStyle w:val="ListParagraph"/>
        <w:numPr>
          <w:ilvl w:val="0"/>
          <w:numId w:val="23"/>
        </w:numPr>
        <w:spacing w:after="120"/>
        <w:rPr>
          <w:rFonts w:cs="Arial"/>
          <w:bCs/>
          <w:szCs w:val="24"/>
        </w:rPr>
      </w:pPr>
      <w:r w:rsidRPr="00E62817">
        <w:rPr>
          <w:rFonts w:cs="Arial"/>
          <w:bCs/>
          <w:szCs w:val="24"/>
        </w:rPr>
        <w:t>Ensure knowledge is current on the learning and skills sector and on national promotions and celebrations e.g. Apprenticeship Week, Festival of Learning</w:t>
      </w:r>
      <w:r w:rsidR="00E62817">
        <w:rPr>
          <w:rFonts w:cs="Arial"/>
          <w:bCs/>
          <w:szCs w:val="24"/>
        </w:rPr>
        <w:t>,</w:t>
      </w:r>
      <w:r w:rsidRPr="00E62817">
        <w:rPr>
          <w:rFonts w:cs="Arial"/>
          <w:bCs/>
          <w:szCs w:val="24"/>
        </w:rPr>
        <w:t xml:space="preserve"> </w:t>
      </w:r>
    </w:p>
    <w:p w14:paraId="3BB7E4E2" w14:textId="77777777" w:rsidR="00E62817" w:rsidRPr="00E62817" w:rsidRDefault="00E62817" w:rsidP="00E62817">
      <w:pPr>
        <w:pStyle w:val="ListParagraph"/>
        <w:spacing w:after="120"/>
        <w:rPr>
          <w:rFonts w:cs="Arial"/>
          <w:bCs/>
          <w:szCs w:val="24"/>
        </w:rPr>
      </w:pPr>
    </w:p>
    <w:p w14:paraId="71769FBC" w14:textId="327F7983" w:rsidR="00943932" w:rsidRDefault="00943932" w:rsidP="00E62817">
      <w:pPr>
        <w:pStyle w:val="ListParagraph"/>
        <w:numPr>
          <w:ilvl w:val="0"/>
          <w:numId w:val="23"/>
        </w:numPr>
        <w:spacing w:after="120"/>
        <w:rPr>
          <w:rFonts w:cs="Arial"/>
          <w:bCs/>
          <w:szCs w:val="24"/>
        </w:rPr>
      </w:pPr>
      <w:r w:rsidRPr="00943932">
        <w:rPr>
          <w:rFonts w:cs="Arial"/>
          <w:bCs/>
          <w:szCs w:val="24"/>
        </w:rPr>
        <w:t>Attend marketing events, forums, networks and stakeholder groups related to the promotion of learning opportunities as directed by the Development and Engagement Co-ordinator</w:t>
      </w:r>
      <w:r w:rsidR="00E62817">
        <w:rPr>
          <w:rFonts w:cs="Arial"/>
          <w:bCs/>
          <w:szCs w:val="24"/>
        </w:rPr>
        <w:t>,</w:t>
      </w:r>
    </w:p>
    <w:p w14:paraId="50944945" w14:textId="77777777" w:rsidR="00E62817" w:rsidRPr="00E62817" w:rsidRDefault="00E62817" w:rsidP="00E62817">
      <w:pPr>
        <w:pStyle w:val="ListParagraph"/>
        <w:rPr>
          <w:rFonts w:cs="Arial"/>
          <w:bCs/>
          <w:szCs w:val="24"/>
        </w:rPr>
      </w:pPr>
    </w:p>
    <w:p w14:paraId="605970DD" w14:textId="4A8B36DB" w:rsidR="00943932" w:rsidRDefault="00943932" w:rsidP="00E62817">
      <w:pPr>
        <w:pStyle w:val="ListParagraph"/>
        <w:numPr>
          <w:ilvl w:val="0"/>
          <w:numId w:val="23"/>
        </w:numPr>
        <w:spacing w:after="120"/>
        <w:rPr>
          <w:rFonts w:cs="Arial"/>
          <w:bCs/>
          <w:szCs w:val="24"/>
        </w:rPr>
      </w:pPr>
      <w:r w:rsidRPr="00943932">
        <w:rPr>
          <w:rFonts w:cs="Arial"/>
          <w:bCs/>
          <w:szCs w:val="24"/>
        </w:rPr>
        <w:t>Provide effective information, advice and guidance to current and potential learners including support to overcome barriers to learning, access to learner support funding, childcare and assistance with transport within available resources</w:t>
      </w:r>
      <w:r w:rsidR="00E62817">
        <w:rPr>
          <w:rFonts w:cs="Arial"/>
          <w:bCs/>
          <w:szCs w:val="24"/>
        </w:rPr>
        <w:t>,</w:t>
      </w:r>
    </w:p>
    <w:p w14:paraId="075BA7AE" w14:textId="77777777" w:rsidR="00E62817" w:rsidRPr="00E62817" w:rsidRDefault="00E62817" w:rsidP="00E62817">
      <w:pPr>
        <w:pStyle w:val="ListParagraph"/>
        <w:rPr>
          <w:rFonts w:cs="Arial"/>
          <w:bCs/>
          <w:szCs w:val="24"/>
        </w:rPr>
      </w:pPr>
    </w:p>
    <w:p w14:paraId="5F9AAAA9" w14:textId="2FC09470" w:rsidR="009A1C5C" w:rsidRDefault="00943932" w:rsidP="00E62817">
      <w:pPr>
        <w:pStyle w:val="ListParagraph"/>
        <w:numPr>
          <w:ilvl w:val="0"/>
          <w:numId w:val="23"/>
        </w:numPr>
        <w:spacing w:after="120"/>
        <w:rPr>
          <w:rFonts w:cs="Arial"/>
          <w:bCs/>
          <w:szCs w:val="24"/>
        </w:rPr>
      </w:pPr>
      <w:r w:rsidRPr="00943932">
        <w:rPr>
          <w:rFonts w:cs="Arial"/>
          <w:bCs/>
          <w:szCs w:val="24"/>
        </w:rPr>
        <w:t>Support development strategies for the service in identified key growth areas by identifying opportunities to promote and market opportunities to new and existing learners</w:t>
      </w:r>
      <w:r w:rsidR="00E62817">
        <w:rPr>
          <w:rFonts w:cs="Arial"/>
          <w:bCs/>
          <w:szCs w:val="24"/>
        </w:rPr>
        <w:t>,</w:t>
      </w:r>
    </w:p>
    <w:p w14:paraId="72AE179C" w14:textId="77777777" w:rsidR="00E62817" w:rsidRPr="00E62817" w:rsidRDefault="00E62817" w:rsidP="00E62817">
      <w:pPr>
        <w:pStyle w:val="ListParagraph"/>
        <w:rPr>
          <w:rFonts w:cs="Arial"/>
          <w:bCs/>
          <w:szCs w:val="24"/>
        </w:rPr>
      </w:pPr>
    </w:p>
    <w:p w14:paraId="0D49909C" w14:textId="24A00265" w:rsidR="00943932" w:rsidRDefault="00943932" w:rsidP="00E62817">
      <w:pPr>
        <w:pStyle w:val="ListParagraph"/>
        <w:numPr>
          <w:ilvl w:val="0"/>
          <w:numId w:val="23"/>
        </w:numPr>
        <w:spacing w:after="120"/>
        <w:rPr>
          <w:rFonts w:cs="Arial"/>
          <w:bCs/>
          <w:szCs w:val="24"/>
        </w:rPr>
      </w:pPr>
      <w:r w:rsidRPr="00943932">
        <w:rPr>
          <w:rFonts w:cs="Arial"/>
          <w:bCs/>
          <w:szCs w:val="24"/>
        </w:rPr>
        <w:t xml:space="preserve">Ensure that specific engagement activity is undertaken, and is engaging, </w:t>
      </w:r>
      <w:r w:rsidR="00E62817">
        <w:rPr>
          <w:rFonts w:cs="Arial"/>
          <w:bCs/>
          <w:szCs w:val="24"/>
        </w:rPr>
        <w:t xml:space="preserve">with </w:t>
      </w:r>
      <w:r w:rsidRPr="00943932">
        <w:rPr>
          <w:rFonts w:cs="Arial"/>
          <w:bCs/>
          <w:szCs w:val="24"/>
        </w:rPr>
        <w:t>under-represented groups</w:t>
      </w:r>
      <w:r w:rsidR="00E62817">
        <w:rPr>
          <w:rFonts w:cs="Arial"/>
          <w:bCs/>
          <w:szCs w:val="24"/>
        </w:rPr>
        <w:t>,</w:t>
      </w:r>
    </w:p>
    <w:p w14:paraId="1A81303A" w14:textId="77777777" w:rsidR="00E62817" w:rsidRPr="00E62817" w:rsidRDefault="00E62817" w:rsidP="00E62817">
      <w:pPr>
        <w:pStyle w:val="ListParagraph"/>
        <w:rPr>
          <w:rFonts w:cs="Arial"/>
          <w:bCs/>
          <w:szCs w:val="24"/>
        </w:rPr>
      </w:pPr>
    </w:p>
    <w:p w14:paraId="1D24BF9D" w14:textId="6DD14232" w:rsidR="009A1C5C" w:rsidRDefault="00943932" w:rsidP="00E62817">
      <w:pPr>
        <w:pStyle w:val="ListParagraph"/>
        <w:numPr>
          <w:ilvl w:val="0"/>
          <w:numId w:val="23"/>
        </w:numPr>
        <w:spacing w:after="120"/>
        <w:rPr>
          <w:rFonts w:cs="Arial"/>
          <w:bCs/>
          <w:szCs w:val="24"/>
        </w:rPr>
      </w:pPr>
      <w:r w:rsidRPr="00943932">
        <w:rPr>
          <w:rFonts w:cs="Arial"/>
          <w:bCs/>
          <w:szCs w:val="24"/>
        </w:rPr>
        <w:t>Collaborate with Programme Leads to engage learners across all programme areas</w:t>
      </w:r>
      <w:r w:rsidR="00E62817">
        <w:rPr>
          <w:rFonts w:cs="Arial"/>
          <w:bCs/>
          <w:szCs w:val="24"/>
        </w:rPr>
        <w:t>,</w:t>
      </w:r>
    </w:p>
    <w:p w14:paraId="6DD227BA" w14:textId="77777777" w:rsidR="00E62817" w:rsidRPr="00E62817" w:rsidRDefault="00E62817" w:rsidP="00E62817">
      <w:pPr>
        <w:pStyle w:val="ListParagraph"/>
        <w:rPr>
          <w:rFonts w:cs="Arial"/>
          <w:bCs/>
          <w:szCs w:val="24"/>
        </w:rPr>
      </w:pPr>
    </w:p>
    <w:p w14:paraId="361C3284" w14:textId="46F2F96D" w:rsidR="009A1C5C" w:rsidRDefault="00943932" w:rsidP="00E62817">
      <w:pPr>
        <w:pStyle w:val="ListParagraph"/>
        <w:numPr>
          <w:ilvl w:val="0"/>
          <w:numId w:val="23"/>
        </w:numPr>
        <w:spacing w:after="120"/>
        <w:rPr>
          <w:rFonts w:cs="Arial"/>
          <w:bCs/>
          <w:szCs w:val="24"/>
        </w:rPr>
      </w:pPr>
      <w:r w:rsidRPr="00943932">
        <w:rPr>
          <w:rFonts w:cs="Arial"/>
          <w:bCs/>
          <w:szCs w:val="24"/>
        </w:rPr>
        <w:t xml:space="preserve">Complete Initial Assessment and skills screening of </w:t>
      </w:r>
      <w:r w:rsidR="009A1C5C" w:rsidRPr="00943932">
        <w:rPr>
          <w:rFonts w:cs="Arial"/>
          <w:bCs/>
          <w:szCs w:val="24"/>
        </w:rPr>
        <w:t>learners’</w:t>
      </w:r>
      <w:r w:rsidRPr="00943932">
        <w:rPr>
          <w:rFonts w:cs="Arial"/>
          <w:bCs/>
          <w:szCs w:val="24"/>
        </w:rPr>
        <w:t xml:space="preserve"> current skills levels to enable referral to relevant provision at the appropriate level</w:t>
      </w:r>
      <w:r w:rsidR="00E62817">
        <w:rPr>
          <w:rFonts w:cs="Arial"/>
          <w:bCs/>
          <w:szCs w:val="24"/>
        </w:rPr>
        <w:t>,</w:t>
      </w:r>
    </w:p>
    <w:p w14:paraId="27D0686A" w14:textId="77777777" w:rsidR="00E62817" w:rsidRPr="00E62817" w:rsidRDefault="00E62817" w:rsidP="00E62817">
      <w:pPr>
        <w:pStyle w:val="ListParagraph"/>
        <w:rPr>
          <w:rFonts w:cs="Arial"/>
          <w:bCs/>
          <w:szCs w:val="24"/>
        </w:rPr>
      </w:pPr>
    </w:p>
    <w:p w14:paraId="7F12A4AA" w14:textId="48FB94B0" w:rsidR="00943932" w:rsidRDefault="00943932" w:rsidP="00E62817">
      <w:pPr>
        <w:pStyle w:val="ListParagraph"/>
        <w:numPr>
          <w:ilvl w:val="0"/>
          <w:numId w:val="23"/>
        </w:numPr>
        <w:spacing w:after="120"/>
        <w:rPr>
          <w:rFonts w:cs="Arial"/>
          <w:bCs/>
          <w:szCs w:val="24"/>
        </w:rPr>
      </w:pPr>
      <w:r w:rsidRPr="00943932">
        <w:rPr>
          <w:rFonts w:cs="Arial"/>
          <w:bCs/>
          <w:szCs w:val="24"/>
        </w:rPr>
        <w:t>Provide job search and post-employment support to learners</w:t>
      </w:r>
      <w:r w:rsidR="00E62817">
        <w:rPr>
          <w:rFonts w:cs="Arial"/>
          <w:bCs/>
          <w:szCs w:val="24"/>
        </w:rPr>
        <w:t>,</w:t>
      </w:r>
    </w:p>
    <w:p w14:paraId="4229DBC4" w14:textId="77777777" w:rsidR="00E62817" w:rsidRPr="00E62817" w:rsidRDefault="00E62817" w:rsidP="00E62817">
      <w:pPr>
        <w:pStyle w:val="ListParagraph"/>
        <w:rPr>
          <w:rFonts w:cs="Arial"/>
          <w:bCs/>
          <w:szCs w:val="24"/>
        </w:rPr>
      </w:pPr>
    </w:p>
    <w:p w14:paraId="44B3A836" w14:textId="1639F2C9" w:rsidR="00E62817" w:rsidRDefault="00943932" w:rsidP="00D232C6">
      <w:pPr>
        <w:pStyle w:val="ListParagraph"/>
        <w:numPr>
          <w:ilvl w:val="0"/>
          <w:numId w:val="23"/>
        </w:numPr>
        <w:spacing w:after="120"/>
        <w:rPr>
          <w:rFonts w:cs="Arial"/>
          <w:bCs/>
          <w:szCs w:val="24"/>
        </w:rPr>
      </w:pPr>
      <w:r w:rsidRPr="00E62817">
        <w:rPr>
          <w:rFonts w:cs="Arial"/>
          <w:bCs/>
          <w:szCs w:val="24"/>
        </w:rPr>
        <w:t>Support marketing and promotion of the service</w:t>
      </w:r>
      <w:r w:rsidR="00E62817">
        <w:rPr>
          <w:rFonts w:cs="Arial"/>
          <w:bCs/>
          <w:szCs w:val="24"/>
        </w:rPr>
        <w:t>.</w:t>
      </w:r>
      <w:r w:rsidRPr="00E62817">
        <w:rPr>
          <w:rFonts w:cs="Arial"/>
          <w:bCs/>
          <w:szCs w:val="24"/>
        </w:rPr>
        <w:t xml:space="preserve"> </w:t>
      </w:r>
      <w:r w:rsidR="00E62817">
        <w:rPr>
          <w:rFonts w:cs="Arial"/>
          <w:bCs/>
          <w:szCs w:val="24"/>
        </w:rPr>
        <w:t>T</w:t>
      </w:r>
      <w:r w:rsidRPr="00E62817">
        <w:rPr>
          <w:rFonts w:cs="Arial"/>
          <w:bCs/>
          <w:szCs w:val="24"/>
        </w:rPr>
        <w:t>his includes but is not limited to, the service prospectus, monthly communications about the service for staff, learners and employers, press releases, social media campaigns and e-campaigns, membership schemes, competitions, good news stories, corporate displays and notices for centres, and other methods</w:t>
      </w:r>
      <w:r w:rsidR="00E62817">
        <w:rPr>
          <w:rFonts w:cs="Arial"/>
          <w:bCs/>
          <w:szCs w:val="24"/>
        </w:rPr>
        <w:t>,</w:t>
      </w:r>
    </w:p>
    <w:p w14:paraId="3B4908BE" w14:textId="77777777" w:rsidR="00E62817" w:rsidRPr="00E62817" w:rsidRDefault="00E62817" w:rsidP="00E62817">
      <w:pPr>
        <w:pStyle w:val="ListParagraph"/>
        <w:rPr>
          <w:rFonts w:cs="Arial"/>
          <w:bCs/>
          <w:szCs w:val="24"/>
        </w:rPr>
      </w:pPr>
    </w:p>
    <w:p w14:paraId="4B19559E" w14:textId="797858D1" w:rsidR="00943932" w:rsidRDefault="00943932" w:rsidP="00D232C6">
      <w:pPr>
        <w:pStyle w:val="ListParagraph"/>
        <w:numPr>
          <w:ilvl w:val="0"/>
          <w:numId w:val="23"/>
        </w:numPr>
        <w:spacing w:after="120"/>
        <w:rPr>
          <w:rFonts w:cs="Arial"/>
          <w:bCs/>
          <w:szCs w:val="24"/>
        </w:rPr>
      </w:pPr>
      <w:r w:rsidRPr="00E62817">
        <w:rPr>
          <w:rFonts w:cs="Arial"/>
          <w:bCs/>
          <w:szCs w:val="24"/>
        </w:rPr>
        <w:t>Ensure that learner enquiries are dealt with effectively and in accordance with service procedures/policies and timeframes</w:t>
      </w:r>
      <w:r w:rsidR="00E62817">
        <w:rPr>
          <w:rFonts w:cs="Arial"/>
          <w:bCs/>
          <w:szCs w:val="24"/>
        </w:rPr>
        <w:t>,</w:t>
      </w:r>
    </w:p>
    <w:p w14:paraId="0AD30436" w14:textId="77777777" w:rsidR="00E62817" w:rsidRPr="00E62817" w:rsidRDefault="00E62817" w:rsidP="00E62817">
      <w:pPr>
        <w:pStyle w:val="ListParagraph"/>
        <w:rPr>
          <w:rFonts w:cs="Arial"/>
          <w:bCs/>
          <w:szCs w:val="24"/>
        </w:rPr>
      </w:pPr>
    </w:p>
    <w:p w14:paraId="7A430FBB" w14:textId="063D172D" w:rsidR="00943932" w:rsidRDefault="00943932" w:rsidP="00E62817">
      <w:pPr>
        <w:pStyle w:val="ListParagraph"/>
        <w:numPr>
          <w:ilvl w:val="0"/>
          <w:numId w:val="23"/>
        </w:numPr>
        <w:spacing w:after="120"/>
        <w:rPr>
          <w:rFonts w:cs="Arial"/>
          <w:bCs/>
          <w:szCs w:val="24"/>
        </w:rPr>
      </w:pPr>
      <w:r w:rsidRPr="00943932">
        <w:rPr>
          <w:rFonts w:cs="Arial"/>
          <w:bCs/>
          <w:szCs w:val="24"/>
        </w:rPr>
        <w:t>Maintain a database of learner enquiries and referrals to monitor performance against marketing and promotion activity and track learner enquiries/destinations</w:t>
      </w:r>
      <w:r w:rsidR="00E62817">
        <w:rPr>
          <w:rFonts w:cs="Arial"/>
          <w:bCs/>
          <w:szCs w:val="24"/>
        </w:rPr>
        <w:t>,</w:t>
      </w:r>
    </w:p>
    <w:p w14:paraId="7C50B3B1" w14:textId="77777777" w:rsidR="00E62817" w:rsidRPr="00E62817" w:rsidRDefault="00E62817" w:rsidP="00E62817">
      <w:pPr>
        <w:pStyle w:val="ListParagraph"/>
        <w:rPr>
          <w:rFonts w:cs="Arial"/>
          <w:bCs/>
          <w:szCs w:val="24"/>
        </w:rPr>
      </w:pPr>
    </w:p>
    <w:p w14:paraId="4332130B" w14:textId="2D9A85AF" w:rsidR="00943932" w:rsidRDefault="00943932" w:rsidP="00E62817">
      <w:pPr>
        <w:pStyle w:val="ListParagraph"/>
        <w:numPr>
          <w:ilvl w:val="0"/>
          <w:numId w:val="23"/>
        </w:numPr>
        <w:spacing w:after="120"/>
        <w:rPr>
          <w:rFonts w:cs="Arial"/>
          <w:bCs/>
          <w:szCs w:val="24"/>
        </w:rPr>
      </w:pPr>
      <w:r w:rsidRPr="00943932">
        <w:rPr>
          <w:rFonts w:cs="Arial"/>
          <w:bCs/>
          <w:szCs w:val="24"/>
        </w:rPr>
        <w:t>Maintain effective relationships with service colleagues, key stakeholders, hard to reach groups, the wider community and other organisations to effectively deliver and promote service provision to increase learner engagement</w:t>
      </w:r>
      <w:r w:rsidR="00E62817">
        <w:rPr>
          <w:rFonts w:cs="Arial"/>
          <w:bCs/>
          <w:szCs w:val="24"/>
        </w:rPr>
        <w:t>,</w:t>
      </w:r>
    </w:p>
    <w:p w14:paraId="60BE3E09" w14:textId="77777777" w:rsidR="00E62817" w:rsidRPr="00E62817" w:rsidRDefault="00E62817" w:rsidP="00E62817">
      <w:pPr>
        <w:pStyle w:val="ListParagraph"/>
        <w:rPr>
          <w:rFonts w:cs="Arial"/>
          <w:bCs/>
          <w:szCs w:val="24"/>
        </w:rPr>
      </w:pPr>
    </w:p>
    <w:p w14:paraId="16D76FDE" w14:textId="17B39300" w:rsidR="009A1C5C" w:rsidRDefault="00943932" w:rsidP="00E62817">
      <w:pPr>
        <w:pStyle w:val="ListParagraph"/>
        <w:numPr>
          <w:ilvl w:val="0"/>
          <w:numId w:val="23"/>
        </w:numPr>
        <w:spacing w:after="120"/>
        <w:rPr>
          <w:rFonts w:cs="Arial"/>
          <w:bCs/>
          <w:szCs w:val="24"/>
        </w:rPr>
      </w:pPr>
      <w:r w:rsidRPr="00943932">
        <w:rPr>
          <w:rFonts w:cs="Arial"/>
          <w:bCs/>
          <w:szCs w:val="24"/>
        </w:rPr>
        <w:t>Monitor learner attendance to identify learners at risk of leaving provision and work closely with Programme Leads and lecturers to re-engage ‘at risk’ learners</w:t>
      </w:r>
      <w:r w:rsidR="00E62817">
        <w:rPr>
          <w:rFonts w:cs="Arial"/>
          <w:bCs/>
          <w:szCs w:val="24"/>
        </w:rPr>
        <w:t>,</w:t>
      </w:r>
    </w:p>
    <w:p w14:paraId="2D3E12B8" w14:textId="77777777" w:rsidR="00E62817" w:rsidRPr="00E62817" w:rsidRDefault="00E62817" w:rsidP="00E62817">
      <w:pPr>
        <w:pStyle w:val="ListParagraph"/>
        <w:rPr>
          <w:rFonts w:cs="Arial"/>
          <w:bCs/>
          <w:szCs w:val="24"/>
        </w:rPr>
      </w:pPr>
    </w:p>
    <w:p w14:paraId="7D9771EE" w14:textId="162B2987" w:rsidR="00943932" w:rsidRDefault="00943932" w:rsidP="00E62817">
      <w:pPr>
        <w:pStyle w:val="ListParagraph"/>
        <w:numPr>
          <w:ilvl w:val="0"/>
          <w:numId w:val="23"/>
        </w:numPr>
        <w:spacing w:after="120"/>
        <w:rPr>
          <w:rFonts w:cs="Arial"/>
          <w:bCs/>
          <w:szCs w:val="24"/>
        </w:rPr>
      </w:pPr>
      <w:r w:rsidRPr="00943932">
        <w:rPr>
          <w:rFonts w:cs="Arial"/>
          <w:bCs/>
          <w:szCs w:val="24"/>
        </w:rPr>
        <w:t>Follow up all learners who withdraw from provision to offer advice, guidance and ‘re-engagement’ where appropriate</w:t>
      </w:r>
      <w:r w:rsidR="00E62817">
        <w:rPr>
          <w:rFonts w:cs="Arial"/>
          <w:bCs/>
          <w:szCs w:val="24"/>
        </w:rPr>
        <w:t>,</w:t>
      </w:r>
    </w:p>
    <w:p w14:paraId="3787907D" w14:textId="77777777" w:rsidR="00E62817" w:rsidRPr="00E62817" w:rsidRDefault="00E62817" w:rsidP="00E62817">
      <w:pPr>
        <w:pStyle w:val="ListParagraph"/>
        <w:rPr>
          <w:rFonts w:cs="Arial"/>
          <w:bCs/>
          <w:szCs w:val="24"/>
        </w:rPr>
      </w:pPr>
    </w:p>
    <w:p w14:paraId="3AB74FF1" w14:textId="693051FD" w:rsidR="00943932" w:rsidRDefault="00943932" w:rsidP="00E62817">
      <w:pPr>
        <w:pStyle w:val="ListParagraph"/>
        <w:numPr>
          <w:ilvl w:val="0"/>
          <w:numId w:val="23"/>
        </w:numPr>
        <w:spacing w:after="120"/>
        <w:rPr>
          <w:rFonts w:cs="Arial"/>
          <w:bCs/>
          <w:szCs w:val="24"/>
        </w:rPr>
      </w:pPr>
      <w:r w:rsidRPr="00943932">
        <w:rPr>
          <w:rFonts w:cs="Arial"/>
          <w:bCs/>
          <w:szCs w:val="24"/>
        </w:rPr>
        <w:t>To commit to the ALSS’s Safeguarding Policy and promote a safe environment for children, young people and vulnerable adults within the Service</w:t>
      </w:r>
      <w:r w:rsidR="004C4E26">
        <w:rPr>
          <w:rFonts w:cs="Arial"/>
          <w:bCs/>
          <w:szCs w:val="24"/>
        </w:rPr>
        <w:t>,</w:t>
      </w:r>
    </w:p>
    <w:p w14:paraId="3C8A4AE6" w14:textId="77777777" w:rsidR="004C4E26" w:rsidRPr="004C4E26" w:rsidRDefault="004C4E26" w:rsidP="004C4E26">
      <w:pPr>
        <w:pStyle w:val="ListParagraph"/>
        <w:rPr>
          <w:rFonts w:cs="Arial"/>
          <w:bCs/>
          <w:szCs w:val="24"/>
        </w:rPr>
      </w:pPr>
    </w:p>
    <w:p w14:paraId="7DC653D0" w14:textId="77777777" w:rsidR="004C4E26" w:rsidRPr="00943932" w:rsidRDefault="004C4E26" w:rsidP="004C4E26">
      <w:pPr>
        <w:pStyle w:val="ListParagraph"/>
        <w:spacing w:after="120"/>
        <w:rPr>
          <w:rFonts w:cs="Arial"/>
          <w:bCs/>
          <w:szCs w:val="24"/>
        </w:rPr>
      </w:pPr>
    </w:p>
    <w:p w14:paraId="2582B136" w14:textId="738F06DD" w:rsidR="00943932" w:rsidRDefault="00943932" w:rsidP="00E62817">
      <w:pPr>
        <w:pStyle w:val="ListParagraph"/>
        <w:numPr>
          <w:ilvl w:val="0"/>
          <w:numId w:val="23"/>
        </w:numPr>
        <w:spacing w:after="120"/>
        <w:rPr>
          <w:rFonts w:cs="Arial"/>
          <w:bCs/>
          <w:szCs w:val="24"/>
        </w:rPr>
      </w:pPr>
      <w:r w:rsidRPr="00943932">
        <w:rPr>
          <w:rFonts w:cs="Arial"/>
          <w:bCs/>
          <w:szCs w:val="24"/>
        </w:rPr>
        <w:lastRenderedPageBreak/>
        <w:t>To support and promote the safeguarding of all learners, visitors and staff.</w:t>
      </w:r>
    </w:p>
    <w:p w14:paraId="7F9B7E30" w14:textId="77777777" w:rsidR="004C4E26" w:rsidRDefault="004C4E26" w:rsidP="004C4E26">
      <w:pPr>
        <w:tabs>
          <w:tab w:val="left" w:pos="0"/>
        </w:tabs>
        <w:rPr>
          <w:szCs w:val="24"/>
        </w:rPr>
      </w:pPr>
    </w:p>
    <w:p w14:paraId="1CEB68EE" w14:textId="4220CE6A" w:rsidR="004C4E26" w:rsidRPr="00F06A85" w:rsidRDefault="004C4E26" w:rsidP="004C4E26">
      <w:pPr>
        <w:tabs>
          <w:tab w:val="left" w:pos="0"/>
        </w:tabs>
        <w:rPr>
          <w:szCs w:val="24"/>
          <w:lang w:bidi="ar-SA"/>
        </w:rPr>
      </w:pPr>
      <w:r w:rsidRPr="00F06A85">
        <w:rPr>
          <w:szCs w:val="24"/>
        </w:rPr>
        <w:t>The above is not exhaustive and the post holder will be expected to undertake any duties which may reasonably fall within the level of responsibility and the competence of the post as directed by the Head of Service</w:t>
      </w:r>
      <w:r>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4131CFC5" w:rsidR="0063274D" w:rsidRDefault="0063274D" w:rsidP="00E84624">
      <w:pPr>
        <w:pStyle w:val="ListParagraph"/>
        <w:ind w:left="567" w:hanging="425"/>
        <w:jc w:val="both"/>
        <w:rPr>
          <w:rFonts w:cs="Arial"/>
          <w:szCs w:val="24"/>
        </w:rPr>
      </w:pPr>
    </w:p>
    <w:p w14:paraId="2EFC90C2" w14:textId="2A4A344D" w:rsidR="00B92D1C" w:rsidRDefault="00B92D1C" w:rsidP="00E84624">
      <w:pPr>
        <w:pStyle w:val="ListParagraph"/>
        <w:ind w:left="567" w:hanging="425"/>
        <w:jc w:val="both"/>
        <w:rPr>
          <w:rFonts w:cs="Arial"/>
          <w:szCs w:val="24"/>
        </w:rPr>
      </w:pPr>
    </w:p>
    <w:p w14:paraId="7BC52EEF" w14:textId="77777777" w:rsidR="00B92D1C" w:rsidRPr="0063274D" w:rsidRDefault="00B92D1C"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028ED" w14:paraId="4FF8591D" w14:textId="77777777" w:rsidTr="00036EC0">
        <w:trPr>
          <w:trHeight w:val="1682"/>
        </w:trPr>
        <w:tc>
          <w:tcPr>
            <w:tcW w:w="1671" w:type="dxa"/>
            <w:shd w:val="clear" w:color="auto" w:fill="F2F2F2" w:themeFill="background1" w:themeFillShade="F2"/>
          </w:tcPr>
          <w:p w14:paraId="4A9CC9B5" w14:textId="77777777" w:rsidR="006028ED" w:rsidRPr="00845787" w:rsidRDefault="006028ED" w:rsidP="006028ED">
            <w:pPr>
              <w:pStyle w:val="aTitle"/>
              <w:tabs>
                <w:tab w:val="clear" w:pos="4513"/>
              </w:tabs>
              <w:rPr>
                <w:rFonts w:cs="Arial"/>
                <w:noProof/>
                <w:color w:val="auto"/>
                <w:sz w:val="22"/>
                <w:lang w:eastAsia="en-GB"/>
              </w:rPr>
            </w:pPr>
          </w:p>
          <w:p w14:paraId="7BF312D2" w14:textId="77777777" w:rsidR="006028ED" w:rsidRPr="00845787" w:rsidRDefault="006028ED" w:rsidP="006028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0F001D96" w14:textId="5C514E88" w:rsidR="00911639" w:rsidRPr="00911639" w:rsidRDefault="006028ED" w:rsidP="00AB6ED7">
            <w:pPr>
              <w:pStyle w:val="ListParagraph"/>
              <w:numPr>
                <w:ilvl w:val="0"/>
                <w:numId w:val="21"/>
              </w:numPr>
              <w:rPr>
                <w:rFonts w:ascii="Calibri" w:hAnsi="Calibri"/>
                <w:color w:val="000000"/>
                <w:sz w:val="22"/>
                <w:shd w:val="clear" w:color="auto" w:fill="FFFFFF"/>
                <w:lang w:eastAsia="en-GB" w:bidi="ar-SA"/>
              </w:rPr>
            </w:pPr>
            <w:r w:rsidRPr="00911639">
              <w:rPr>
                <w:szCs w:val="24"/>
              </w:rPr>
              <w:t>Level 3 Advice and Guidance Qualification recognised by the Careers Development Institute</w:t>
            </w:r>
            <w:r w:rsidR="00911639" w:rsidRPr="00911639">
              <w:rPr>
                <w:szCs w:val="24"/>
              </w:rPr>
              <w:t xml:space="preserve"> or </w:t>
            </w:r>
            <w:r w:rsidR="00911639" w:rsidRPr="00911639">
              <w:rPr>
                <w:color w:val="000000"/>
                <w:shd w:val="clear" w:color="auto" w:fill="FFFFFF"/>
              </w:rPr>
              <w:t>willingness to complete within</w:t>
            </w:r>
            <w:r w:rsidR="00911639">
              <w:rPr>
                <w:color w:val="000000"/>
                <w:shd w:val="clear" w:color="auto" w:fill="FFFFFF"/>
              </w:rPr>
              <w:t xml:space="preserve"> 24 months</w:t>
            </w:r>
            <w:r w:rsidR="00911639" w:rsidRPr="00911639">
              <w:rPr>
                <w:color w:val="000000"/>
                <w:shd w:val="clear" w:color="auto" w:fill="FFFFFF"/>
              </w:rPr>
              <w:t xml:space="preserve"> </w:t>
            </w:r>
          </w:p>
          <w:p w14:paraId="645B8AE0" w14:textId="267BB8A4" w:rsidR="006028ED" w:rsidRPr="005F7798" w:rsidRDefault="006028ED" w:rsidP="005F7798">
            <w:pPr>
              <w:ind w:left="360"/>
              <w:rPr>
                <w:szCs w:val="24"/>
              </w:rPr>
            </w:pPr>
            <w:bookmarkStart w:id="1" w:name="_GoBack"/>
            <w:bookmarkEnd w:id="1"/>
          </w:p>
          <w:p w14:paraId="72C8766B" w14:textId="2A863FBD" w:rsidR="006028ED" w:rsidRPr="006028ED" w:rsidRDefault="006028ED" w:rsidP="009A1C5C">
            <w:pPr>
              <w:pStyle w:val="aTitle"/>
              <w:tabs>
                <w:tab w:val="clear" w:pos="4513"/>
                <w:tab w:val="clear" w:pos="9026"/>
              </w:tabs>
              <w:ind w:left="199" w:hanging="199"/>
              <w:rPr>
                <w:rFonts w:cs="Arial"/>
                <w:b w:val="0"/>
                <w:iCs/>
                <w:noProof/>
                <w:color w:val="auto"/>
                <w:sz w:val="24"/>
                <w:szCs w:val="24"/>
                <w:lang w:eastAsia="en-GB"/>
              </w:rPr>
            </w:pPr>
          </w:p>
        </w:tc>
        <w:tc>
          <w:tcPr>
            <w:tcW w:w="4961" w:type="dxa"/>
          </w:tcPr>
          <w:p w14:paraId="3B10098B" w14:textId="37696FAA" w:rsidR="006028ED" w:rsidRPr="00B92D1C" w:rsidRDefault="006028ED" w:rsidP="00B92D1C">
            <w:pPr>
              <w:pStyle w:val="ListParagraph"/>
              <w:numPr>
                <w:ilvl w:val="0"/>
                <w:numId w:val="21"/>
              </w:numPr>
              <w:rPr>
                <w:szCs w:val="24"/>
              </w:rPr>
            </w:pPr>
            <w:r w:rsidRPr="00B92D1C">
              <w:rPr>
                <w:szCs w:val="24"/>
              </w:rPr>
              <w:t>Level 3 qualification in a related discipline including project management, business, business development, marketing or administration</w:t>
            </w:r>
            <w:r w:rsidR="00E0448C" w:rsidRPr="00B92D1C">
              <w:rPr>
                <w:szCs w:val="24"/>
              </w:rPr>
              <w:t>.</w:t>
            </w:r>
            <w:r w:rsidRPr="00B92D1C">
              <w:rPr>
                <w:szCs w:val="24"/>
              </w:rPr>
              <w:t xml:space="preserve"> </w:t>
            </w:r>
          </w:p>
          <w:p w14:paraId="6A440ECA" w14:textId="5CE5874D" w:rsidR="006028ED" w:rsidRPr="006028ED" w:rsidRDefault="006028ED" w:rsidP="00E0448C">
            <w:pPr>
              <w:pStyle w:val="aTitle"/>
              <w:tabs>
                <w:tab w:val="clear" w:pos="4513"/>
              </w:tabs>
              <w:ind w:left="323" w:hanging="265"/>
              <w:rPr>
                <w:rFonts w:cs="Arial"/>
                <w:b w:val="0"/>
                <w:iCs/>
                <w:noProof/>
                <w:color w:val="auto"/>
                <w:sz w:val="24"/>
                <w:szCs w:val="24"/>
                <w:lang w:eastAsia="en-GB"/>
              </w:rPr>
            </w:pPr>
          </w:p>
        </w:tc>
      </w:tr>
      <w:tr w:rsidR="006028ED" w14:paraId="1760C13B" w14:textId="77777777" w:rsidTr="00011BDB">
        <w:trPr>
          <w:trHeight w:val="1712"/>
        </w:trPr>
        <w:tc>
          <w:tcPr>
            <w:tcW w:w="1671" w:type="dxa"/>
            <w:shd w:val="clear" w:color="auto" w:fill="F2F2F2" w:themeFill="background1" w:themeFillShade="F2"/>
          </w:tcPr>
          <w:p w14:paraId="057F7F70" w14:textId="77777777" w:rsidR="006028ED" w:rsidRPr="00845787" w:rsidRDefault="006028ED" w:rsidP="006028ED">
            <w:pPr>
              <w:pStyle w:val="aTitle"/>
              <w:tabs>
                <w:tab w:val="clear" w:pos="4513"/>
              </w:tabs>
              <w:rPr>
                <w:rFonts w:cs="Arial"/>
                <w:noProof/>
                <w:color w:val="auto"/>
                <w:sz w:val="22"/>
                <w:lang w:eastAsia="en-GB"/>
              </w:rPr>
            </w:pPr>
          </w:p>
          <w:p w14:paraId="07488D42" w14:textId="77777777" w:rsidR="006028ED" w:rsidRPr="00845787" w:rsidRDefault="006028ED" w:rsidP="006028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714AE2B3" w14:textId="6EC1BCAF" w:rsidR="006028ED" w:rsidRPr="006028ED" w:rsidRDefault="006028ED" w:rsidP="00B92D1C">
            <w:pPr>
              <w:pStyle w:val="ListParagraph"/>
              <w:numPr>
                <w:ilvl w:val="0"/>
                <w:numId w:val="21"/>
              </w:numPr>
              <w:rPr>
                <w:szCs w:val="24"/>
              </w:rPr>
            </w:pPr>
            <w:r w:rsidRPr="006028ED">
              <w:rPr>
                <w:szCs w:val="24"/>
              </w:rPr>
              <w:t>Experience of supporting young people/adults in the context of the learning and skills sector</w:t>
            </w:r>
            <w:r w:rsidR="00036EC0">
              <w:rPr>
                <w:szCs w:val="24"/>
              </w:rPr>
              <w:t>,</w:t>
            </w:r>
          </w:p>
          <w:p w14:paraId="60E7D89F" w14:textId="0BF15EAB" w:rsidR="006028ED" w:rsidRPr="00B92D1C" w:rsidRDefault="006028ED" w:rsidP="00B92D1C">
            <w:pPr>
              <w:pStyle w:val="ListParagraph"/>
              <w:numPr>
                <w:ilvl w:val="0"/>
                <w:numId w:val="21"/>
              </w:numPr>
              <w:rPr>
                <w:szCs w:val="24"/>
              </w:rPr>
            </w:pPr>
            <w:r w:rsidRPr="00B92D1C">
              <w:rPr>
                <w:szCs w:val="24"/>
              </w:rPr>
              <w:t>Experience of partnership working</w:t>
            </w:r>
            <w:r w:rsidR="00036EC0">
              <w:rPr>
                <w:szCs w:val="24"/>
              </w:rPr>
              <w:t>,</w:t>
            </w:r>
          </w:p>
          <w:p w14:paraId="396E45AC" w14:textId="5D8CD147" w:rsidR="006028ED" w:rsidRPr="00B92D1C" w:rsidRDefault="006028ED" w:rsidP="00B92D1C">
            <w:pPr>
              <w:pStyle w:val="ListParagraph"/>
              <w:numPr>
                <w:ilvl w:val="0"/>
                <w:numId w:val="21"/>
              </w:numPr>
              <w:rPr>
                <w:szCs w:val="24"/>
              </w:rPr>
            </w:pPr>
            <w:r w:rsidRPr="00B92D1C">
              <w:rPr>
                <w:szCs w:val="24"/>
              </w:rPr>
              <w:t>Experience of working towards challenging targets and deadlines</w:t>
            </w:r>
            <w:r w:rsidR="00036EC0">
              <w:rPr>
                <w:szCs w:val="24"/>
              </w:rPr>
              <w:t>,</w:t>
            </w:r>
          </w:p>
          <w:p w14:paraId="56739F44" w14:textId="19D07D2C" w:rsidR="006028ED" w:rsidRPr="00B92D1C" w:rsidRDefault="006028ED" w:rsidP="00B92D1C">
            <w:pPr>
              <w:pStyle w:val="ListParagraph"/>
              <w:numPr>
                <w:ilvl w:val="0"/>
                <w:numId w:val="21"/>
              </w:numPr>
              <w:rPr>
                <w:szCs w:val="24"/>
              </w:rPr>
            </w:pPr>
            <w:r w:rsidRPr="00B92D1C">
              <w:rPr>
                <w:szCs w:val="24"/>
              </w:rPr>
              <w:t>Track record of consistently achieving/exceeding performance targets</w:t>
            </w:r>
            <w:r w:rsidR="00036EC0">
              <w:rPr>
                <w:szCs w:val="24"/>
              </w:rPr>
              <w:t>,</w:t>
            </w:r>
          </w:p>
          <w:p w14:paraId="2CB1CDFE" w14:textId="7645142A" w:rsidR="006028ED" w:rsidRPr="00B92D1C" w:rsidRDefault="006028ED" w:rsidP="00B92D1C">
            <w:pPr>
              <w:pStyle w:val="ListParagraph"/>
              <w:numPr>
                <w:ilvl w:val="0"/>
                <w:numId w:val="21"/>
              </w:numPr>
              <w:rPr>
                <w:szCs w:val="24"/>
              </w:rPr>
            </w:pPr>
            <w:r w:rsidRPr="00B92D1C">
              <w:rPr>
                <w:szCs w:val="24"/>
              </w:rPr>
              <w:t>Experience of making initial contacts with potential learners</w:t>
            </w:r>
            <w:r w:rsidR="00E0448C" w:rsidRPr="00B92D1C">
              <w:rPr>
                <w:szCs w:val="24"/>
              </w:rPr>
              <w:t>.</w:t>
            </w:r>
          </w:p>
          <w:p w14:paraId="04BF14CD" w14:textId="754B1E03" w:rsidR="006028ED" w:rsidRPr="006028ED" w:rsidRDefault="006028ED" w:rsidP="009A1C5C">
            <w:pPr>
              <w:pStyle w:val="aTitle"/>
              <w:tabs>
                <w:tab w:val="clear" w:pos="4513"/>
                <w:tab w:val="clear" w:pos="9026"/>
              </w:tabs>
              <w:ind w:left="199" w:hanging="199"/>
              <w:rPr>
                <w:rFonts w:cs="Arial"/>
                <w:b w:val="0"/>
                <w:iCs/>
                <w:noProof/>
                <w:color w:val="auto"/>
                <w:sz w:val="24"/>
                <w:szCs w:val="24"/>
                <w:lang w:eastAsia="en-GB"/>
              </w:rPr>
            </w:pPr>
          </w:p>
        </w:tc>
        <w:tc>
          <w:tcPr>
            <w:tcW w:w="4961" w:type="dxa"/>
          </w:tcPr>
          <w:p w14:paraId="3C385E64" w14:textId="62ED95F6" w:rsidR="006028ED" w:rsidRPr="00B92D1C" w:rsidRDefault="006028ED" w:rsidP="00B92D1C">
            <w:pPr>
              <w:pStyle w:val="ListParagraph"/>
              <w:numPr>
                <w:ilvl w:val="0"/>
                <w:numId w:val="21"/>
              </w:numPr>
              <w:rPr>
                <w:szCs w:val="24"/>
              </w:rPr>
            </w:pPr>
            <w:r w:rsidRPr="00B92D1C">
              <w:rPr>
                <w:szCs w:val="24"/>
              </w:rPr>
              <w:t>Experience of marketing in the learning and skills sector</w:t>
            </w:r>
            <w:r w:rsidR="00E0448C" w:rsidRPr="00B92D1C">
              <w:rPr>
                <w:szCs w:val="24"/>
              </w:rPr>
              <w:t>.</w:t>
            </w:r>
          </w:p>
          <w:p w14:paraId="23AF4E6F" w14:textId="6C84703C" w:rsidR="006028ED" w:rsidRPr="00B92D1C" w:rsidRDefault="006028ED" w:rsidP="00E0448C">
            <w:pPr>
              <w:pStyle w:val="aTitle"/>
              <w:tabs>
                <w:tab w:val="clear" w:pos="4513"/>
              </w:tabs>
              <w:ind w:left="323" w:hanging="265"/>
              <w:rPr>
                <w:b w:val="0"/>
                <w:color w:val="auto"/>
                <w:sz w:val="24"/>
                <w:szCs w:val="24"/>
              </w:rPr>
            </w:pPr>
          </w:p>
        </w:tc>
      </w:tr>
      <w:tr w:rsidR="006028ED" w14:paraId="549735C0" w14:textId="77777777" w:rsidTr="00011BDB">
        <w:trPr>
          <w:trHeight w:val="1962"/>
        </w:trPr>
        <w:tc>
          <w:tcPr>
            <w:tcW w:w="1671" w:type="dxa"/>
            <w:shd w:val="clear" w:color="auto" w:fill="F2F2F2" w:themeFill="background1" w:themeFillShade="F2"/>
          </w:tcPr>
          <w:p w14:paraId="75E1C428" w14:textId="77777777" w:rsidR="006028ED" w:rsidRPr="00845787" w:rsidRDefault="006028ED" w:rsidP="006028ED">
            <w:pPr>
              <w:pStyle w:val="aTitle"/>
              <w:tabs>
                <w:tab w:val="clear" w:pos="4513"/>
              </w:tabs>
              <w:rPr>
                <w:rFonts w:cs="Arial"/>
                <w:noProof/>
                <w:color w:val="auto"/>
                <w:sz w:val="22"/>
                <w:lang w:eastAsia="en-GB"/>
              </w:rPr>
            </w:pPr>
          </w:p>
          <w:p w14:paraId="712F168F" w14:textId="77777777" w:rsidR="006028ED" w:rsidRPr="00845787" w:rsidRDefault="006028ED" w:rsidP="006028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598A095A" w14:textId="44ECE5A1" w:rsidR="006028ED" w:rsidRPr="006028ED" w:rsidRDefault="006028ED" w:rsidP="00B92D1C">
            <w:pPr>
              <w:pStyle w:val="ListParagraph"/>
              <w:numPr>
                <w:ilvl w:val="0"/>
                <w:numId w:val="21"/>
              </w:numPr>
              <w:rPr>
                <w:szCs w:val="24"/>
              </w:rPr>
            </w:pPr>
            <w:r w:rsidRPr="006028ED">
              <w:rPr>
                <w:szCs w:val="24"/>
              </w:rPr>
              <w:t>Knowledge of the post-16 learning and skills sector</w:t>
            </w:r>
            <w:r w:rsidR="00036EC0">
              <w:rPr>
                <w:szCs w:val="24"/>
              </w:rPr>
              <w:t>,</w:t>
            </w:r>
          </w:p>
          <w:p w14:paraId="1F95B889" w14:textId="5486B23C" w:rsidR="006028ED" w:rsidRPr="006028ED" w:rsidRDefault="006028ED" w:rsidP="00B92D1C">
            <w:pPr>
              <w:pStyle w:val="ListParagraph"/>
              <w:numPr>
                <w:ilvl w:val="0"/>
                <w:numId w:val="21"/>
              </w:numPr>
              <w:rPr>
                <w:szCs w:val="24"/>
              </w:rPr>
            </w:pPr>
            <w:r w:rsidRPr="006028ED">
              <w:rPr>
                <w:szCs w:val="24"/>
              </w:rPr>
              <w:t>Effective organisational skills and ability to work methodically and systematically</w:t>
            </w:r>
            <w:r w:rsidR="00036EC0">
              <w:rPr>
                <w:szCs w:val="24"/>
              </w:rPr>
              <w:t>,</w:t>
            </w:r>
          </w:p>
          <w:p w14:paraId="4DD51664" w14:textId="50887517" w:rsidR="006028ED" w:rsidRPr="00B92D1C" w:rsidRDefault="006028ED" w:rsidP="00B92D1C">
            <w:pPr>
              <w:pStyle w:val="ListParagraph"/>
              <w:numPr>
                <w:ilvl w:val="0"/>
                <w:numId w:val="21"/>
              </w:numPr>
              <w:rPr>
                <w:szCs w:val="24"/>
              </w:rPr>
            </w:pPr>
            <w:r w:rsidRPr="00B92D1C">
              <w:rPr>
                <w:szCs w:val="24"/>
              </w:rPr>
              <w:t>Accurate record keeper who completes and finishes tasks to a high standard</w:t>
            </w:r>
            <w:r w:rsidR="00036EC0">
              <w:rPr>
                <w:szCs w:val="24"/>
              </w:rPr>
              <w:t>,</w:t>
            </w:r>
          </w:p>
          <w:p w14:paraId="02C8E422" w14:textId="1E6E189E" w:rsidR="006028ED" w:rsidRPr="00B92D1C" w:rsidRDefault="006028ED" w:rsidP="00B92D1C">
            <w:pPr>
              <w:pStyle w:val="ListParagraph"/>
              <w:numPr>
                <w:ilvl w:val="0"/>
                <w:numId w:val="21"/>
              </w:numPr>
              <w:rPr>
                <w:szCs w:val="24"/>
              </w:rPr>
            </w:pPr>
            <w:r w:rsidRPr="00B92D1C">
              <w:rPr>
                <w:szCs w:val="24"/>
              </w:rPr>
              <w:t>Ability to demonstrate initiative and responsibility for taking a piece of work forward</w:t>
            </w:r>
            <w:r w:rsidR="00036EC0">
              <w:rPr>
                <w:szCs w:val="24"/>
              </w:rPr>
              <w:t>,</w:t>
            </w:r>
          </w:p>
          <w:p w14:paraId="6FE48BBE" w14:textId="38244F81" w:rsidR="006028ED" w:rsidRPr="00B92D1C" w:rsidRDefault="006028ED" w:rsidP="00B92D1C">
            <w:pPr>
              <w:pStyle w:val="ListParagraph"/>
              <w:numPr>
                <w:ilvl w:val="0"/>
                <w:numId w:val="21"/>
              </w:numPr>
              <w:rPr>
                <w:szCs w:val="24"/>
              </w:rPr>
            </w:pPr>
            <w:r w:rsidRPr="00B92D1C">
              <w:rPr>
                <w:szCs w:val="24"/>
              </w:rPr>
              <w:t>Able to work accurately to deadlines</w:t>
            </w:r>
            <w:r w:rsidR="00036EC0">
              <w:rPr>
                <w:szCs w:val="24"/>
              </w:rPr>
              <w:t>,</w:t>
            </w:r>
          </w:p>
          <w:p w14:paraId="2DD1FC5A" w14:textId="59C0136A" w:rsidR="006028ED" w:rsidRPr="006028ED" w:rsidRDefault="006028ED" w:rsidP="00B92D1C">
            <w:pPr>
              <w:pStyle w:val="ListParagraph"/>
              <w:numPr>
                <w:ilvl w:val="0"/>
                <w:numId w:val="21"/>
              </w:numPr>
              <w:rPr>
                <w:szCs w:val="24"/>
              </w:rPr>
            </w:pPr>
            <w:r w:rsidRPr="006028ED">
              <w:rPr>
                <w:szCs w:val="24"/>
              </w:rPr>
              <w:t>Ability to handle and secure confidential information</w:t>
            </w:r>
            <w:r w:rsidR="00E0448C">
              <w:rPr>
                <w:szCs w:val="24"/>
              </w:rPr>
              <w:t>.</w:t>
            </w:r>
            <w:r w:rsidRPr="006028ED">
              <w:rPr>
                <w:szCs w:val="24"/>
              </w:rPr>
              <w:t xml:space="preserve"> </w:t>
            </w:r>
          </w:p>
          <w:p w14:paraId="3AD2DFCD" w14:textId="5DCB576B" w:rsidR="006028ED" w:rsidRPr="006028ED" w:rsidRDefault="006028ED" w:rsidP="009A1C5C">
            <w:pPr>
              <w:pStyle w:val="aTitle"/>
              <w:tabs>
                <w:tab w:val="clear" w:pos="4513"/>
                <w:tab w:val="clear" w:pos="9026"/>
              </w:tabs>
              <w:ind w:left="199" w:hanging="199"/>
              <w:rPr>
                <w:rFonts w:cs="Arial"/>
                <w:b w:val="0"/>
                <w:iCs/>
                <w:noProof/>
                <w:color w:val="auto"/>
                <w:sz w:val="24"/>
                <w:szCs w:val="24"/>
                <w:lang w:eastAsia="en-GB"/>
              </w:rPr>
            </w:pPr>
          </w:p>
        </w:tc>
        <w:tc>
          <w:tcPr>
            <w:tcW w:w="4961" w:type="dxa"/>
          </w:tcPr>
          <w:p w14:paraId="6BCACAB4" w14:textId="4F9EE9F7" w:rsidR="006028ED" w:rsidRPr="006028ED" w:rsidRDefault="006028ED" w:rsidP="00B92D1C">
            <w:pPr>
              <w:pStyle w:val="ListParagraph"/>
              <w:numPr>
                <w:ilvl w:val="0"/>
                <w:numId w:val="21"/>
              </w:numPr>
              <w:rPr>
                <w:szCs w:val="24"/>
              </w:rPr>
            </w:pPr>
            <w:r w:rsidRPr="006028ED">
              <w:rPr>
                <w:szCs w:val="24"/>
              </w:rPr>
              <w:t>Knowledge of barriers to learning and engaging young people and adults</w:t>
            </w:r>
            <w:r w:rsidR="00E0448C">
              <w:rPr>
                <w:szCs w:val="24"/>
              </w:rPr>
              <w:t>.</w:t>
            </w:r>
          </w:p>
          <w:p w14:paraId="31EC62CE" w14:textId="2FD290C7" w:rsidR="006028ED" w:rsidRPr="00B92D1C" w:rsidRDefault="006028ED" w:rsidP="00B92D1C">
            <w:pPr>
              <w:pStyle w:val="aTitle"/>
              <w:tabs>
                <w:tab w:val="clear" w:pos="4513"/>
              </w:tabs>
              <w:ind w:left="720" w:hanging="360"/>
              <w:rPr>
                <w:b w:val="0"/>
                <w:color w:val="auto"/>
                <w:sz w:val="24"/>
                <w:szCs w:val="24"/>
              </w:rPr>
            </w:pPr>
          </w:p>
        </w:tc>
      </w:tr>
      <w:tr w:rsidR="006028ED" w14:paraId="076151B7" w14:textId="77777777" w:rsidTr="00036EC0">
        <w:trPr>
          <w:trHeight w:val="2315"/>
        </w:trPr>
        <w:tc>
          <w:tcPr>
            <w:tcW w:w="1671" w:type="dxa"/>
            <w:shd w:val="clear" w:color="auto" w:fill="F2F2F2" w:themeFill="background1" w:themeFillShade="F2"/>
          </w:tcPr>
          <w:p w14:paraId="47F5FA70" w14:textId="77777777" w:rsidR="006028ED" w:rsidRPr="00845787" w:rsidRDefault="006028ED" w:rsidP="006028ED">
            <w:pPr>
              <w:pStyle w:val="aTitle"/>
              <w:tabs>
                <w:tab w:val="clear" w:pos="4513"/>
              </w:tabs>
              <w:rPr>
                <w:rFonts w:cs="Arial"/>
                <w:noProof/>
                <w:color w:val="auto"/>
                <w:sz w:val="22"/>
                <w:lang w:eastAsia="en-GB"/>
              </w:rPr>
            </w:pPr>
          </w:p>
          <w:p w14:paraId="429585E9" w14:textId="77777777" w:rsidR="006028ED" w:rsidRPr="00845787" w:rsidRDefault="006028ED" w:rsidP="006028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5DCF5C91" w14:textId="0D73AB3E" w:rsidR="006028ED" w:rsidRPr="00B92D1C" w:rsidRDefault="006028ED" w:rsidP="00B92D1C">
            <w:pPr>
              <w:pStyle w:val="ListParagraph"/>
              <w:numPr>
                <w:ilvl w:val="0"/>
                <w:numId w:val="21"/>
              </w:numPr>
              <w:rPr>
                <w:szCs w:val="24"/>
              </w:rPr>
            </w:pPr>
            <w:r w:rsidRPr="00B92D1C">
              <w:rPr>
                <w:szCs w:val="24"/>
              </w:rPr>
              <w:t>Excellent interpersonal and communication skills</w:t>
            </w:r>
            <w:r w:rsidR="00036EC0">
              <w:rPr>
                <w:szCs w:val="24"/>
              </w:rPr>
              <w:t>,</w:t>
            </w:r>
          </w:p>
          <w:p w14:paraId="771F0635" w14:textId="13A12A4A" w:rsidR="006028ED" w:rsidRPr="00B92D1C" w:rsidRDefault="006028ED" w:rsidP="00B92D1C">
            <w:pPr>
              <w:pStyle w:val="ListParagraph"/>
              <w:numPr>
                <w:ilvl w:val="0"/>
                <w:numId w:val="21"/>
              </w:numPr>
              <w:rPr>
                <w:szCs w:val="24"/>
              </w:rPr>
            </w:pPr>
            <w:r w:rsidRPr="00B92D1C">
              <w:rPr>
                <w:szCs w:val="24"/>
              </w:rPr>
              <w:t>Ability to meet deadlines</w:t>
            </w:r>
            <w:r w:rsidR="00036EC0">
              <w:rPr>
                <w:szCs w:val="24"/>
              </w:rPr>
              <w:t>,</w:t>
            </w:r>
          </w:p>
          <w:p w14:paraId="7C3E0FCB" w14:textId="34BD28D0" w:rsidR="006028ED" w:rsidRPr="00B92D1C" w:rsidRDefault="006028ED" w:rsidP="00B92D1C">
            <w:pPr>
              <w:pStyle w:val="ListParagraph"/>
              <w:numPr>
                <w:ilvl w:val="0"/>
                <w:numId w:val="21"/>
              </w:numPr>
              <w:rPr>
                <w:szCs w:val="24"/>
              </w:rPr>
            </w:pPr>
            <w:r w:rsidRPr="00B92D1C">
              <w:rPr>
                <w:szCs w:val="24"/>
              </w:rPr>
              <w:t>Tact and empathy with post-16 learners</w:t>
            </w:r>
            <w:r w:rsidR="00036EC0">
              <w:rPr>
                <w:szCs w:val="24"/>
              </w:rPr>
              <w:t>,</w:t>
            </w:r>
          </w:p>
          <w:p w14:paraId="73F0D85A" w14:textId="01EB99E0" w:rsidR="006028ED" w:rsidRPr="00B92D1C" w:rsidRDefault="006028ED" w:rsidP="00B92D1C">
            <w:pPr>
              <w:pStyle w:val="ListParagraph"/>
              <w:numPr>
                <w:ilvl w:val="0"/>
                <w:numId w:val="21"/>
              </w:numPr>
              <w:rPr>
                <w:szCs w:val="24"/>
              </w:rPr>
            </w:pPr>
            <w:r w:rsidRPr="00B92D1C">
              <w:rPr>
                <w:szCs w:val="24"/>
              </w:rPr>
              <w:t>Ability to work unsupervised and as a team member</w:t>
            </w:r>
            <w:r w:rsidR="00036EC0">
              <w:rPr>
                <w:szCs w:val="24"/>
              </w:rPr>
              <w:t>,</w:t>
            </w:r>
          </w:p>
          <w:p w14:paraId="79A8ED67" w14:textId="7309E619" w:rsidR="006028ED" w:rsidRPr="00B92D1C" w:rsidRDefault="006028ED" w:rsidP="00B92D1C">
            <w:pPr>
              <w:pStyle w:val="ListParagraph"/>
              <w:numPr>
                <w:ilvl w:val="0"/>
                <w:numId w:val="21"/>
              </w:numPr>
              <w:rPr>
                <w:szCs w:val="24"/>
              </w:rPr>
            </w:pPr>
            <w:r w:rsidRPr="00B92D1C">
              <w:rPr>
                <w:szCs w:val="24"/>
              </w:rPr>
              <w:t>Flexible approach to work including occasional weekends</w:t>
            </w:r>
            <w:r w:rsidR="00036EC0">
              <w:rPr>
                <w:szCs w:val="24"/>
              </w:rPr>
              <w:t>,</w:t>
            </w:r>
          </w:p>
          <w:p w14:paraId="61CA4336" w14:textId="60A87A3B" w:rsidR="006028ED" w:rsidRPr="006028ED" w:rsidRDefault="006028ED" w:rsidP="00B92D1C">
            <w:pPr>
              <w:pStyle w:val="ListParagraph"/>
              <w:numPr>
                <w:ilvl w:val="0"/>
                <w:numId w:val="21"/>
              </w:numPr>
              <w:rPr>
                <w:rFonts w:cs="Arial"/>
                <w:b/>
                <w:iCs/>
                <w:noProof/>
                <w:szCs w:val="24"/>
                <w:lang w:eastAsia="en-GB"/>
              </w:rPr>
            </w:pPr>
            <w:r w:rsidRPr="006028ED">
              <w:rPr>
                <w:szCs w:val="24"/>
              </w:rPr>
              <w:t>Access to a car or access to a means of mobility support (if driving, must have a current valid driving licence and appropriate insurance).</w:t>
            </w:r>
          </w:p>
        </w:tc>
        <w:tc>
          <w:tcPr>
            <w:tcW w:w="4961" w:type="dxa"/>
          </w:tcPr>
          <w:p w14:paraId="2701B3F4" w14:textId="3C08FA2F" w:rsidR="006028ED" w:rsidRPr="006028ED" w:rsidRDefault="006028ED" w:rsidP="006028ED">
            <w:pPr>
              <w:pStyle w:val="aTitle"/>
              <w:tabs>
                <w:tab w:val="clear" w:pos="4513"/>
                <w:tab w:val="clear" w:pos="9026"/>
              </w:tabs>
              <w:ind w:left="483" w:hanging="425"/>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79"/>
    <w:multiLevelType w:val="hybridMultilevel"/>
    <w:tmpl w:val="8D32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65D64"/>
    <w:multiLevelType w:val="hybridMultilevel"/>
    <w:tmpl w:val="907E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874F7"/>
    <w:multiLevelType w:val="hybridMultilevel"/>
    <w:tmpl w:val="783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4A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4319A"/>
    <w:multiLevelType w:val="hybridMultilevel"/>
    <w:tmpl w:val="CDE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1D5748"/>
    <w:multiLevelType w:val="hybridMultilevel"/>
    <w:tmpl w:val="5FC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90520"/>
    <w:multiLevelType w:val="hybridMultilevel"/>
    <w:tmpl w:val="A8903D10"/>
    <w:lvl w:ilvl="0" w:tplc="C8E6B1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5"/>
  </w:num>
  <w:num w:numId="4">
    <w:abstractNumId w:val="15"/>
  </w:num>
  <w:num w:numId="5">
    <w:abstractNumId w:val="2"/>
  </w:num>
  <w:num w:numId="6">
    <w:abstractNumId w:val="20"/>
  </w:num>
  <w:num w:numId="7">
    <w:abstractNumId w:val="24"/>
  </w:num>
  <w:num w:numId="8">
    <w:abstractNumId w:val="8"/>
  </w:num>
  <w:num w:numId="9">
    <w:abstractNumId w:val="23"/>
  </w:num>
  <w:num w:numId="10">
    <w:abstractNumId w:val="17"/>
  </w:num>
  <w:num w:numId="11">
    <w:abstractNumId w:val="6"/>
  </w:num>
  <w:num w:numId="12">
    <w:abstractNumId w:val="22"/>
  </w:num>
  <w:num w:numId="13">
    <w:abstractNumId w:val="21"/>
  </w:num>
  <w:num w:numId="14">
    <w:abstractNumId w:val="18"/>
  </w:num>
  <w:num w:numId="15">
    <w:abstractNumId w:val="14"/>
  </w:num>
  <w:num w:numId="16">
    <w:abstractNumId w:val="13"/>
  </w:num>
  <w:num w:numId="17">
    <w:abstractNumId w:val="3"/>
  </w:num>
  <w:num w:numId="18">
    <w:abstractNumId w:val="1"/>
  </w:num>
  <w:num w:numId="19">
    <w:abstractNumId w:val="10"/>
  </w:num>
  <w:num w:numId="20">
    <w:abstractNumId w:val="16"/>
  </w:num>
  <w:num w:numId="21">
    <w:abstractNumId w:val="11"/>
  </w:num>
  <w:num w:numId="22">
    <w:abstractNumId w:val="11"/>
  </w:num>
  <w:num w:numId="23">
    <w:abstractNumId w:val="4"/>
  </w:num>
  <w:num w:numId="24">
    <w:abstractNumId w:val="26"/>
  </w:num>
  <w:num w:numId="25">
    <w:abstractNumId w:val="25"/>
  </w:num>
  <w:num w:numId="26">
    <w:abstractNumId w:val="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EC0"/>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93443"/>
    <w:rsid w:val="002A0149"/>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C4E26"/>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798"/>
    <w:rsid w:val="005F7983"/>
    <w:rsid w:val="005F7A1B"/>
    <w:rsid w:val="006028ED"/>
    <w:rsid w:val="006076F1"/>
    <w:rsid w:val="006147F1"/>
    <w:rsid w:val="00617151"/>
    <w:rsid w:val="00621974"/>
    <w:rsid w:val="00624013"/>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1639"/>
    <w:rsid w:val="00912182"/>
    <w:rsid w:val="00930249"/>
    <w:rsid w:val="00943932"/>
    <w:rsid w:val="00944CE3"/>
    <w:rsid w:val="00950EE4"/>
    <w:rsid w:val="00955B9A"/>
    <w:rsid w:val="009569FA"/>
    <w:rsid w:val="00966278"/>
    <w:rsid w:val="00991A67"/>
    <w:rsid w:val="00992861"/>
    <w:rsid w:val="009A0774"/>
    <w:rsid w:val="009A1C5C"/>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92D1C"/>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448C"/>
    <w:rsid w:val="00E078AA"/>
    <w:rsid w:val="00E25BE9"/>
    <w:rsid w:val="00E54875"/>
    <w:rsid w:val="00E54A4D"/>
    <w:rsid w:val="00E62817"/>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6028E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6028ED"/>
    <w:rPr>
      <w:rFonts w:ascii="Calibri" w:hAnsi="Calibri"/>
      <w:sz w:val="22"/>
      <w:szCs w:val="21"/>
      <w:lang w:bidi="ar-SA"/>
    </w:rPr>
  </w:style>
  <w:style w:type="character" w:customStyle="1" w:styleId="PlainTextChar">
    <w:name w:val="Plain Text Char"/>
    <w:basedOn w:val="DefaultParagraphFont"/>
    <w:link w:val="PlainText"/>
    <w:uiPriority w:val="99"/>
    <w:rsid w:val="006028ED"/>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11112716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54722343">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8F1DD6A-87BE-4B2E-A212-67F5BD76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41</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9303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12</cp:revision>
  <cp:lastPrinted>2018-08-31T10:37:00Z</cp:lastPrinted>
  <dcterms:created xsi:type="dcterms:W3CDTF">2020-02-12T15:37:00Z</dcterms:created>
  <dcterms:modified xsi:type="dcterms:W3CDTF">2021-01-07T13:18:00Z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