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3C99B" w14:textId="77777777" w:rsidR="00EC17B1" w:rsidRDefault="000A625A" w:rsidP="00A91876">
      <w:pPr>
        <w:ind w:left="5040" w:firstLine="720"/>
        <w:rPr>
          <w:rFonts w:ascii="Arial" w:hAnsi="Arial" w:cs="Arial"/>
          <w:sz w:val="24"/>
          <w:szCs w:val="24"/>
        </w:rPr>
      </w:pPr>
      <w:r>
        <w:rPr>
          <w:rFonts w:ascii="Arial" w:hAnsi="Arial" w:cs="Arial"/>
          <w:noProof/>
          <w:sz w:val="24"/>
          <w:szCs w:val="24"/>
        </w:rPr>
        <w:drawing>
          <wp:inline distT="0" distB="0" distL="0" distR="0" wp14:anchorId="2CCEF303" wp14:editId="1A4D8E50">
            <wp:extent cx="1714739" cy="40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S LOGO colour.png"/>
                    <pic:cNvPicPr/>
                  </pic:nvPicPr>
                  <pic:blipFill>
                    <a:blip r:embed="rId7">
                      <a:extLst>
                        <a:ext uri="{28A0092B-C50C-407E-A947-70E740481C1C}">
                          <a14:useLocalDpi xmlns:a14="http://schemas.microsoft.com/office/drawing/2010/main" val="0"/>
                        </a:ext>
                      </a:extLst>
                    </a:blip>
                    <a:stretch>
                      <a:fillRect/>
                    </a:stretch>
                  </pic:blipFill>
                  <pic:spPr>
                    <a:xfrm>
                      <a:off x="0" y="0"/>
                      <a:ext cx="1714739" cy="400106"/>
                    </a:xfrm>
                    <a:prstGeom prst="rect">
                      <a:avLst/>
                    </a:prstGeom>
                  </pic:spPr>
                </pic:pic>
              </a:graphicData>
            </a:graphic>
          </wp:inline>
        </w:drawing>
      </w:r>
    </w:p>
    <w:p w14:paraId="5D3A1254" w14:textId="77777777" w:rsidR="00B038D0" w:rsidRDefault="00B038D0" w:rsidP="00B038D0">
      <w:pPr>
        <w:rPr>
          <w:rFonts w:ascii="Arial" w:hAnsi="Arial" w:cs="Arial"/>
          <w:b/>
          <w:sz w:val="28"/>
          <w:szCs w:val="28"/>
        </w:rPr>
      </w:pPr>
      <w:r>
        <w:rPr>
          <w:rFonts w:ascii="Arial" w:hAnsi="Arial" w:cs="Arial"/>
          <w:b/>
          <w:sz w:val="28"/>
          <w:szCs w:val="28"/>
        </w:rPr>
        <w:t>Job Description</w:t>
      </w:r>
    </w:p>
    <w:p w14:paraId="17DE043F" w14:textId="77777777" w:rsidR="00B038D0" w:rsidRPr="00C455E4"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9E7D96">
        <w:rPr>
          <w:rFonts w:ascii="Arial" w:hAnsi="Arial" w:cs="Arial"/>
          <w:sz w:val="24"/>
          <w:szCs w:val="24"/>
        </w:rPr>
        <w:t>Building Surveyor</w:t>
      </w:r>
    </w:p>
    <w:p w14:paraId="6226E6E4" w14:textId="30004551" w:rsidR="00B038D0" w:rsidRPr="00C455E4"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1945A2" w:rsidRPr="00C455E4">
        <w:rPr>
          <w:rFonts w:ascii="Arial" w:hAnsi="Arial" w:cs="Arial"/>
          <w:sz w:val="24"/>
          <w:szCs w:val="24"/>
        </w:rPr>
        <w:t xml:space="preserve">Grade </w:t>
      </w:r>
      <w:r w:rsidR="00975EA4">
        <w:rPr>
          <w:rFonts w:ascii="Arial" w:hAnsi="Arial" w:cs="Arial"/>
          <w:sz w:val="24"/>
          <w:szCs w:val="24"/>
        </w:rPr>
        <w:t>7</w:t>
      </w:r>
      <w:r w:rsidR="00FE0A9C">
        <w:rPr>
          <w:rFonts w:ascii="Arial" w:hAnsi="Arial" w:cs="Arial"/>
          <w:b/>
          <w:sz w:val="24"/>
          <w:szCs w:val="24"/>
        </w:rPr>
        <w:tab/>
      </w:r>
    </w:p>
    <w:p w14:paraId="09749225" w14:textId="17B62351" w:rsidR="00B038D0" w:rsidRPr="00C455E4" w:rsidRDefault="002B0A97" w:rsidP="00B038D0">
      <w:pPr>
        <w:rPr>
          <w:rFonts w:ascii="Arial" w:hAnsi="Arial" w:cs="Arial"/>
          <w:sz w:val="24"/>
          <w:szCs w:val="24"/>
        </w:rPr>
      </w:pPr>
      <w:r>
        <w:rPr>
          <w:rFonts w:ascii="Arial" w:hAnsi="Arial" w:cs="Arial"/>
          <w:b/>
          <w:sz w:val="24"/>
          <w:szCs w:val="24"/>
        </w:rPr>
        <w:t>Role Profile</w:t>
      </w:r>
      <w:r w:rsidR="00B038D0" w:rsidRPr="00B038D0">
        <w:rPr>
          <w:rFonts w:ascii="Arial" w:hAnsi="Arial" w:cs="Arial"/>
          <w:b/>
          <w:sz w:val="24"/>
          <w:szCs w:val="24"/>
        </w:rPr>
        <w:t>:</w:t>
      </w:r>
      <w:r>
        <w:rPr>
          <w:rFonts w:ascii="Arial" w:hAnsi="Arial" w:cs="Arial"/>
          <w:b/>
          <w:sz w:val="24"/>
          <w:szCs w:val="24"/>
        </w:rPr>
        <w:t xml:space="preserve">                     </w:t>
      </w:r>
      <w:r w:rsidRPr="002B0A97">
        <w:rPr>
          <w:rFonts w:ascii="Arial" w:hAnsi="Arial" w:cs="Arial"/>
          <w:bCs/>
          <w:sz w:val="24"/>
          <w:szCs w:val="24"/>
        </w:rPr>
        <w:t xml:space="preserve"> RT5</w:t>
      </w:r>
    </w:p>
    <w:p w14:paraId="134C0EE7" w14:textId="042E5C60" w:rsidR="00B038D0" w:rsidRPr="00C455E4" w:rsidRDefault="002B0A97" w:rsidP="00B038D0">
      <w:pPr>
        <w:rPr>
          <w:rFonts w:ascii="Arial" w:hAnsi="Arial" w:cs="Arial"/>
          <w:sz w:val="24"/>
          <w:szCs w:val="24"/>
        </w:rPr>
      </w:pPr>
      <w:r>
        <w:rPr>
          <w:rFonts w:ascii="Arial" w:hAnsi="Arial" w:cs="Arial"/>
          <w:b/>
          <w:sz w:val="24"/>
          <w:szCs w:val="24"/>
        </w:rPr>
        <w:t>Service Area</w:t>
      </w:r>
      <w:r w:rsidR="00B038D0" w:rsidRPr="00B038D0">
        <w:rPr>
          <w:rFonts w:ascii="Arial" w:hAnsi="Arial" w:cs="Arial"/>
          <w:b/>
          <w:sz w:val="24"/>
          <w:szCs w:val="24"/>
        </w:rPr>
        <w:t>:</w:t>
      </w:r>
      <w:r w:rsidR="00FE0A9C">
        <w:rPr>
          <w:rFonts w:ascii="Arial" w:hAnsi="Arial" w:cs="Arial"/>
          <w:b/>
          <w:sz w:val="24"/>
          <w:szCs w:val="24"/>
        </w:rPr>
        <w:tab/>
      </w:r>
      <w:r w:rsidR="00FE0A9C">
        <w:rPr>
          <w:rFonts w:ascii="Arial" w:hAnsi="Arial" w:cs="Arial"/>
          <w:b/>
          <w:sz w:val="24"/>
          <w:szCs w:val="24"/>
        </w:rPr>
        <w:tab/>
      </w:r>
      <w:r w:rsidRPr="002B0A97">
        <w:rPr>
          <w:rFonts w:ascii="Arial" w:hAnsi="Arial" w:cs="Arial"/>
          <w:bCs/>
          <w:sz w:val="24"/>
          <w:szCs w:val="24"/>
        </w:rPr>
        <w:t>Home Improvement Agency</w:t>
      </w:r>
      <w:r w:rsidR="00B5482B">
        <w:rPr>
          <w:rFonts w:ascii="Arial" w:hAnsi="Arial" w:cs="Arial"/>
          <w:b/>
          <w:sz w:val="24"/>
          <w:szCs w:val="24"/>
        </w:rPr>
        <w:tab/>
      </w:r>
    </w:p>
    <w:p w14:paraId="67E47F85" w14:textId="77777777" w:rsidR="00B038D0" w:rsidRPr="00C455E4" w:rsidRDefault="00B038D0" w:rsidP="00B038D0">
      <w:pPr>
        <w:rPr>
          <w:rFonts w:ascii="Arial" w:hAnsi="Arial" w:cs="Arial"/>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9E7D96">
        <w:rPr>
          <w:rFonts w:ascii="Arial" w:hAnsi="Arial" w:cs="Arial"/>
          <w:sz w:val="24"/>
          <w:szCs w:val="24"/>
        </w:rPr>
        <w:t>Team Manager</w:t>
      </w:r>
    </w:p>
    <w:p w14:paraId="43FCF5B8" w14:textId="35180DAA" w:rsidR="00C537DC" w:rsidRDefault="00B038D0" w:rsidP="00C537DC">
      <w:pPr>
        <w:rPr>
          <w:rFonts w:ascii="Arial" w:hAnsi="Arial" w:cs="Arial"/>
          <w:b/>
          <w:sz w:val="24"/>
          <w:szCs w:val="24"/>
        </w:rPr>
      </w:pPr>
      <w:r w:rsidRPr="00B038D0">
        <w:rPr>
          <w:rFonts w:ascii="Arial" w:hAnsi="Arial" w:cs="Arial"/>
          <w:b/>
          <w:sz w:val="24"/>
          <w:szCs w:val="24"/>
        </w:rPr>
        <w:t>Purpose</w:t>
      </w:r>
      <w:r w:rsidR="002B0A97">
        <w:rPr>
          <w:rFonts w:ascii="Arial" w:hAnsi="Arial" w:cs="Arial"/>
          <w:b/>
          <w:sz w:val="24"/>
          <w:szCs w:val="24"/>
        </w:rPr>
        <w:t xml:space="preserve"> of Role</w:t>
      </w:r>
    </w:p>
    <w:p w14:paraId="5A6B7CF8" w14:textId="6E51744D" w:rsidR="009E7D96" w:rsidRDefault="00C75521" w:rsidP="00C75521">
      <w:pPr>
        <w:rPr>
          <w:rFonts w:ascii="Arial" w:hAnsi="Arial" w:cs="Arial"/>
          <w:sz w:val="24"/>
          <w:szCs w:val="24"/>
        </w:rPr>
      </w:pPr>
      <w:r w:rsidRPr="00D922C7">
        <w:rPr>
          <w:rFonts w:ascii="Arial" w:hAnsi="Arial" w:cs="Arial"/>
          <w:sz w:val="24"/>
          <w:szCs w:val="24"/>
        </w:rPr>
        <w:t xml:space="preserve">To </w:t>
      </w:r>
      <w:r w:rsidR="009E7D96">
        <w:rPr>
          <w:rFonts w:ascii="Arial" w:hAnsi="Arial" w:cs="Arial"/>
          <w:sz w:val="24"/>
          <w:szCs w:val="24"/>
        </w:rPr>
        <w:t>support the HIA Business and Team Manager in</w:t>
      </w:r>
      <w:r w:rsidR="002B0A97">
        <w:rPr>
          <w:rFonts w:ascii="Arial" w:hAnsi="Arial" w:cs="Arial"/>
          <w:sz w:val="24"/>
          <w:szCs w:val="24"/>
        </w:rPr>
        <w:t xml:space="preserve"> delivering the services of the home improvement agency</w:t>
      </w:r>
      <w:r w:rsidR="009E7D96">
        <w:rPr>
          <w:rFonts w:ascii="Arial" w:hAnsi="Arial" w:cs="Arial"/>
          <w:sz w:val="24"/>
          <w:szCs w:val="24"/>
        </w:rPr>
        <w:t>.</w:t>
      </w:r>
      <w:r w:rsidR="002B0A97">
        <w:rPr>
          <w:rFonts w:ascii="Arial" w:hAnsi="Arial" w:cs="Arial"/>
          <w:sz w:val="24"/>
          <w:szCs w:val="24"/>
        </w:rPr>
        <w:t xml:space="preserve"> </w:t>
      </w:r>
    </w:p>
    <w:p w14:paraId="44D53FF9" w14:textId="0C989C52" w:rsidR="00C75521" w:rsidRDefault="00C75521" w:rsidP="00C75521">
      <w:pPr>
        <w:rPr>
          <w:rFonts w:ascii="Arial" w:hAnsi="Arial" w:cs="Arial"/>
          <w:sz w:val="24"/>
          <w:szCs w:val="24"/>
        </w:rPr>
      </w:pPr>
      <w:r w:rsidRPr="00D922C7">
        <w:rPr>
          <w:rFonts w:ascii="Arial" w:hAnsi="Arial" w:cs="Arial"/>
          <w:sz w:val="24"/>
          <w:szCs w:val="24"/>
        </w:rPr>
        <w:t xml:space="preserve">To </w:t>
      </w:r>
      <w:r w:rsidR="009E7D96">
        <w:rPr>
          <w:rFonts w:ascii="Arial" w:hAnsi="Arial" w:cs="Arial"/>
          <w:sz w:val="24"/>
          <w:szCs w:val="24"/>
        </w:rPr>
        <w:t>give advice,</w:t>
      </w:r>
      <w:r w:rsidR="008B0E86">
        <w:rPr>
          <w:rFonts w:ascii="Arial" w:hAnsi="Arial" w:cs="Arial"/>
          <w:sz w:val="24"/>
          <w:szCs w:val="24"/>
        </w:rPr>
        <w:t xml:space="preserve"> </w:t>
      </w:r>
      <w:r w:rsidR="009E7D96">
        <w:rPr>
          <w:rFonts w:ascii="Arial" w:hAnsi="Arial" w:cs="Arial"/>
          <w:sz w:val="24"/>
          <w:szCs w:val="24"/>
        </w:rPr>
        <w:t xml:space="preserve">practical </w:t>
      </w:r>
      <w:r w:rsidR="008B0E86">
        <w:rPr>
          <w:rFonts w:ascii="Arial" w:hAnsi="Arial" w:cs="Arial"/>
          <w:sz w:val="24"/>
          <w:szCs w:val="24"/>
        </w:rPr>
        <w:t>assistance and support that</w:t>
      </w:r>
      <w:r w:rsidR="002B0A97">
        <w:rPr>
          <w:rFonts w:ascii="Arial" w:hAnsi="Arial" w:cs="Arial"/>
          <w:sz w:val="24"/>
          <w:szCs w:val="24"/>
        </w:rPr>
        <w:t xml:space="preserve"> will </w:t>
      </w:r>
      <w:r w:rsidR="008B0E86">
        <w:rPr>
          <w:rFonts w:ascii="Arial" w:hAnsi="Arial" w:cs="Arial"/>
          <w:sz w:val="24"/>
          <w:szCs w:val="24"/>
        </w:rPr>
        <w:t xml:space="preserve">enable disabled, elderly or vulnerable customers </w:t>
      </w:r>
      <w:r w:rsidR="002B0A97">
        <w:rPr>
          <w:rFonts w:ascii="Arial" w:hAnsi="Arial" w:cs="Arial"/>
          <w:sz w:val="24"/>
          <w:szCs w:val="24"/>
        </w:rPr>
        <w:t>to</w:t>
      </w:r>
      <w:r w:rsidR="008B0E86">
        <w:rPr>
          <w:rFonts w:ascii="Arial" w:hAnsi="Arial" w:cs="Arial"/>
          <w:sz w:val="24"/>
          <w:szCs w:val="24"/>
        </w:rPr>
        <w:t xml:space="preserve"> remain to live independently within their own homes for as long as possible.</w:t>
      </w:r>
    </w:p>
    <w:p w14:paraId="09AAB6D2" w14:textId="17149B5A" w:rsidR="002B0A97" w:rsidRDefault="002B0A97" w:rsidP="00C75521">
      <w:pPr>
        <w:rPr>
          <w:rFonts w:ascii="Arial" w:hAnsi="Arial" w:cs="Arial"/>
          <w:sz w:val="24"/>
          <w:szCs w:val="24"/>
        </w:rPr>
      </w:pPr>
      <w:r>
        <w:rPr>
          <w:rFonts w:ascii="Arial" w:hAnsi="Arial" w:cs="Arial"/>
          <w:sz w:val="24"/>
          <w:szCs w:val="24"/>
        </w:rPr>
        <w:t>To support Sunderland Care and Support in the delivery of its key companywide functions and uphold the principles and values of the organisation.</w:t>
      </w:r>
    </w:p>
    <w:p w14:paraId="2D04863E" w14:textId="39A0D9D1" w:rsidR="00C75521" w:rsidRPr="00E35E62" w:rsidRDefault="00C75521" w:rsidP="00C75521">
      <w:pPr>
        <w:rPr>
          <w:rFonts w:ascii="Arial" w:hAnsi="Arial" w:cs="Arial"/>
          <w:b/>
          <w:sz w:val="24"/>
          <w:szCs w:val="24"/>
        </w:rPr>
      </w:pPr>
    </w:p>
    <w:p w14:paraId="47C8CE1A" w14:textId="7FFEEF5F" w:rsidR="00C75521" w:rsidRPr="00D922C7" w:rsidRDefault="00CF1AF5" w:rsidP="00C75521">
      <w:pPr>
        <w:rPr>
          <w:rFonts w:ascii="Arial" w:hAnsi="Arial" w:cs="Arial"/>
          <w:b/>
          <w:sz w:val="24"/>
          <w:szCs w:val="24"/>
        </w:rPr>
      </w:pPr>
      <w:r>
        <w:rPr>
          <w:rFonts w:ascii="Arial" w:hAnsi="Arial" w:cs="Arial"/>
          <w:b/>
          <w:sz w:val="24"/>
          <w:szCs w:val="24"/>
        </w:rPr>
        <w:t>Main Duties and responsibilities</w:t>
      </w:r>
      <w:r w:rsidR="00C75521" w:rsidRPr="00D922C7">
        <w:rPr>
          <w:rFonts w:ascii="Arial" w:hAnsi="Arial" w:cs="Arial"/>
          <w:b/>
          <w:sz w:val="24"/>
          <w:szCs w:val="24"/>
        </w:rPr>
        <w:t xml:space="preserve">: </w:t>
      </w:r>
    </w:p>
    <w:p w14:paraId="7D97A7F0" w14:textId="77777777" w:rsidR="00C75521" w:rsidRPr="00EE25FB" w:rsidRDefault="008B0E86" w:rsidP="00EE25FB">
      <w:pPr>
        <w:pStyle w:val="ListParagraph"/>
        <w:numPr>
          <w:ilvl w:val="0"/>
          <w:numId w:val="32"/>
        </w:numPr>
        <w:rPr>
          <w:rFonts w:ascii="Arial" w:hAnsi="Arial" w:cs="Arial"/>
          <w:sz w:val="24"/>
          <w:szCs w:val="24"/>
        </w:rPr>
      </w:pPr>
      <w:r w:rsidRPr="00EE25FB">
        <w:rPr>
          <w:rFonts w:ascii="Arial" w:hAnsi="Arial" w:cs="Arial"/>
          <w:sz w:val="24"/>
          <w:szCs w:val="24"/>
        </w:rPr>
        <w:t>To carry out site surveys as required by SCAS</w:t>
      </w:r>
    </w:p>
    <w:p w14:paraId="6C03A70A" w14:textId="77777777" w:rsidR="00AE29FD" w:rsidRPr="00EE25FB" w:rsidRDefault="00AE29FD" w:rsidP="00EE25FB">
      <w:pPr>
        <w:pStyle w:val="ListParagraph"/>
        <w:numPr>
          <w:ilvl w:val="0"/>
          <w:numId w:val="32"/>
        </w:numPr>
        <w:rPr>
          <w:rFonts w:ascii="Arial" w:hAnsi="Arial" w:cs="Arial"/>
          <w:sz w:val="24"/>
          <w:szCs w:val="24"/>
        </w:rPr>
      </w:pPr>
      <w:bookmarkStart w:id="0" w:name="_GoBack"/>
      <w:bookmarkEnd w:id="0"/>
      <w:r w:rsidRPr="00EE25FB">
        <w:rPr>
          <w:rFonts w:ascii="Arial" w:hAnsi="Arial" w:cs="Arial"/>
          <w:sz w:val="24"/>
          <w:szCs w:val="24"/>
        </w:rPr>
        <w:t>Plan and organise own workload to meet deadlines and objectives of the team.</w:t>
      </w:r>
    </w:p>
    <w:p w14:paraId="632C1062" w14:textId="77777777" w:rsidR="008B0E86" w:rsidRPr="00EE25FB" w:rsidRDefault="008B0E86" w:rsidP="00EE25FB">
      <w:pPr>
        <w:pStyle w:val="ListParagraph"/>
        <w:numPr>
          <w:ilvl w:val="0"/>
          <w:numId w:val="32"/>
        </w:numPr>
        <w:rPr>
          <w:rFonts w:ascii="Arial" w:hAnsi="Arial" w:cs="Arial"/>
          <w:color w:val="000000"/>
          <w:sz w:val="24"/>
          <w:szCs w:val="24"/>
        </w:rPr>
      </w:pPr>
      <w:r w:rsidRPr="00EE25FB">
        <w:rPr>
          <w:rFonts w:ascii="Arial" w:hAnsi="Arial" w:cs="Arial"/>
          <w:color w:val="000000"/>
          <w:sz w:val="24"/>
          <w:szCs w:val="24"/>
        </w:rPr>
        <w:t xml:space="preserve">Effectively project manage contracts assigned to the post including the management of progress, performance, contract compliance, quality of workmanship, customer satisfaction, financial payments, and claims </w:t>
      </w:r>
    </w:p>
    <w:p w14:paraId="2C7D7338" w14:textId="77777777" w:rsidR="008B0E86" w:rsidRPr="00EE25FB" w:rsidRDefault="008B0E86" w:rsidP="00EE25FB">
      <w:pPr>
        <w:pStyle w:val="ListParagraph"/>
        <w:numPr>
          <w:ilvl w:val="0"/>
          <w:numId w:val="32"/>
        </w:numPr>
        <w:rPr>
          <w:rFonts w:ascii="Arial" w:hAnsi="Arial"/>
          <w:bCs/>
          <w:sz w:val="24"/>
          <w:szCs w:val="24"/>
        </w:rPr>
      </w:pPr>
      <w:r w:rsidRPr="00EE25FB">
        <w:rPr>
          <w:rFonts w:ascii="Arial" w:hAnsi="Arial"/>
          <w:bCs/>
          <w:sz w:val="24"/>
          <w:szCs w:val="24"/>
        </w:rPr>
        <w:t>Ensure that all technical related matters assigned to the post are carried out effectively and efficiently with respect to the principal responsibilities of the post.</w:t>
      </w:r>
    </w:p>
    <w:p w14:paraId="63B9E93C" w14:textId="77777777" w:rsidR="008B0E86" w:rsidRPr="00EE25FB" w:rsidRDefault="008B0E86" w:rsidP="00EE25FB">
      <w:pPr>
        <w:pStyle w:val="ListParagraph"/>
        <w:numPr>
          <w:ilvl w:val="0"/>
          <w:numId w:val="32"/>
        </w:numPr>
        <w:rPr>
          <w:rFonts w:ascii="Arial" w:hAnsi="Arial"/>
          <w:bCs/>
          <w:sz w:val="24"/>
          <w:szCs w:val="24"/>
        </w:rPr>
      </w:pPr>
      <w:r w:rsidRPr="00EE25FB">
        <w:rPr>
          <w:rFonts w:ascii="Arial" w:hAnsi="Arial"/>
          <w:bCs/>
          <w:sz w:val="24"/>
          <w:szCs w:val="24"/>
        </w:rPr>
        <w:t>Administer the full grant process for all types of grants</w:t>
      </w:r>
      <w:r w:rsidR="007362F3" w:rsidRPr="00EE25FB">
        <w:rPr>
          <w:rFonts w:ascii="Arial" w:hAnsi="Arial"/>
          <w:bCs/>
          <w:sz w:val="24"/>
          <w:szCs w:val="24"/>
        </w:rPr>
        <w:t>/assistance</w:t>
      </w:r>
      <w:r w:rsidRPr="00EE25FB">
        <w:rPr>
          <w:rFonts w:ascii="Arial" w:hAnsi="Arial"/>
          <w:bCs/>
          <w:sz w:val="24"/>
          <w:szCs w:val="24"/>
        </w:rPr>
        <w:t xml:space="preserve"> from enquiry to completion of the works in line with all current procedures and policies that are applicable at the time.</w:t>
      </w:r>
    </w:p>
    <w:p w14:paraId="6E357DFB" w14:textId="77777777" w:rsidR="008B0E86" w:rsidRPr="00EE25FB" w:rsidRDefault="008B0E86" w:rsidP="00EE25FB">
      <w:pPr>
        <w:pStyle w:val="ListParagraph"/>
        <w:numPr>
          <w:ilvl w:val="0"/>
          <w:numId w:val="32"/>
        </w:numPr>
        <w:rPr>
          <w:rFonts w:ascii="Arial" w:hAnsi="Arial"/>
          <w:bCs/>
          <w:sz w:val="24"/>
          <w:szCs w:val="24"/>
        </w:rPr>
      </w:pPr>
      <w:r w:rsidRPr="00EE25FB">
        <w:rPr>
          <w:rFonts w:ascii="Arial" w:hAnsi="Arial"/>
          <w:bCs/>
          <w:sz w:val="24"/>
          <w:szCs w:val="24"/>
        </w:rPr>
        <w:t xml:space="preserve">Carry out the preparation of tender contract documentation ensuring compliance with Construction Design and Management regulations, The Party Wall Act and all other statutory and </w:t>
      </w:r>
      <w:r w:rsidR="007362F3" w:rsidRPr="00EE25FB">
        <w:rPr>
          <w:rFonts w:ascii="Arial" w:hAnsi="Arial"/>
          <w:bCs/>
          <w:sz w:val="24"/>
          <w:szCs w:val="24"/>
        </w:rPr>
        <w:t>non-statutory</w:t>
      </w:r>
      <w:r w:rsidRPr="00EE25FB">
        <w:rPr>
          <w:rFonts w:ascii="Arial" w:hAnsi="Arial"/>
          <w:bCs/>
          <w:sz w:val="24"/>
          <w:szCs w:val="24"/>
        </w:rPr>
        <w:t xml:space="preserve"> obligations are fulfilled.</w:t>
      </w:r>
    </w:p>
    <w:p w14:paraId="152F0890" w14:textId="77777777" w:rsidR="008B0E86" w:rsidRPr="00EE25FB" w:rsidRDefault="008B0E86" w:rsidP="00EE25FB">
      <w:pPr>
        <w:pStyle w:val="ListParagraph"/>
        <w:numPr>
          <w:ilvl w:val="0"/>
          <w:numId w:val="32"/>
        </w:numPr>
        <w:tabs>
          <w:tab w:val="left" w:pos="3180"/>
        </w:tabs>
        <w:rPr>
          <w:rFonts w:ascii="Arial" w:hAnsi="Arial"/>
          <w:b/>
          <w:sz w:val="24"/>
          <w:szCs w:val="24"/>
        </w:rPr>
      </w:pPr>
      <w:r w:rsidRPr="00EE25FB">
        <w:rPr>
          <w:rFonts w:ascii="Arial" w:hAnsi="Arial"/>
          <w:bCs/>
          <w:sz w:val="24"/>
          <w:szCs w:val="24"/>
        </w:rPr>
        <w:t>Obtain estimates through the tender process in line with Corporate Procurements guidelines and procedures.</w:t>
      </w:r>
    </w:p>
    <w:p w14:paraId="486831E3" w14:textId="77777777" w:rsidR="008B0E86" w:rsidRPr="00EE25FB" w:rsidRDefault="008B0E86" w:rsidP="00EE25FB">
      <w:pPr>
        <w:pStyle w:val="ListParagraph"/>
        <w:numPr>
          <w:ilvl w:val="0"/>
          <w:numId w:val="32"/>
        </w:numPr>
        <w:rPr>
          <w:rFonts w:ascii="Arial" w:hAnsi="Arial"/>
          <w:bCs/>
          <w:sz w:val="24"/>
          <w:szCs w:val="24"/>
        </w:rPr>
      </w:pPr>
      <w:r w:rsidRPr="00EE25FB">
        <w:rPr>
          <w:rFonts w:ascii="Arial" w:hAnsi="Arial"/>
          <w:bCs/>
          <w:sz w:val="24"/>
          <w:szCs w:val="24"/>
        </w:rPr>
        <w:t>Submit drawings for appropriate Planning and Building Regulations as required.</w:t>
      </w:r>
    </w:p>
    <w:p w14:paraId="604EA66F" w14:textId="77777777" w:rsidR="008B0E86" w:rsidRPr="00EE25FB" w:rsidRDefault="008B0E86" w:rsidP="00EE25FB">
      <w:pPr>
        <w:pStyle w:val="ListParagraph"/>
        <w:numPr>
          <w:ilvl w:val="0"/>
          <w:numId w:val="32"/>
        </w:numPr>
        <w:rPr>
          <w:rFonts w:ascii="Arial" w:hAnsi="Arial"/>
          <w:bCs/>
          <w:sz w:val="24"/>
          <w:szCs w:val="24"/>
        </w:rPr>
      </w:pPr>
      <w:r w:rsidRPr="00EE25FB">
        <w:rPr>
          <w:rFonts w:ascii="Arial" w:hAnsi="Arial"/>
          <w:bCs/>
          <w:sz w:val="24"/>
          <w:szCs w:val="24"/>
        </w:rPr>
        <w:lastRenderedPageBreak/>
        <w:t xml:space="preserve">Supervise works in progress and final inspections to ensure the works comply with the quality and standards </w:t>
      </w:r>
      <w:r w:rsidR="007362F3" w:rsidRPr="00EE25FB">
        <w:rPr>
          <w:rFonts w:ascii="Arial" w:hAnsi="Arial"/>
          <w:bCs/>
          <w:sz w:val="24"/>
          <w:szCs w:val="24"/>
        </w:rPr>
        <w:t>and</w:t>
      </w:r>
      <w:r w:rsidRPr="00EE25FB">
        <w:rPr>
          <w:rFonts w:ascii="Arial" w:hAnsi="Arial"/>
          <w:bCs/>
          <w:sz w:val="24"/>
          <w:szCs w:val="24"/>
        </w:rPr>
        <w:t xml:space="preserve"> specification.</w:t>
      </w:r>
    </w:p>
    <w:p w14:paraId="4453C96A" w14:textId="77777777" w:rsidR="008B0E86" w:rsidRPr="00EE25FB" w:rsidRDefault="003E6E1A" w:rsidP="00EE25FB">
      <w:pPr>
        <w:pStyle w:val="ListParagraph"/>
        <w:numPr>
          <w:ilvl w:val="0"/>
          <w:numId w:val="32"/>
        </w:numPr>
        <w:rPr>
          <w:rFonts w:ascii="Arial" w:hAnsi="Arial"/>
          <w:bCs/>
          <w:sz w:val="24"/>
          <w:szCs w:val="24"/>
        </w:rPr>
      </w:pPr>
      <w:r w:rsidRPr="00EE25FB">
        <w:rPr>
          <w:rFonts w:ascii="Arial" w:hAnsi="Arial"/>
          <w:bCs/>
          <w:sz w:val="24"/>
          <w:szCs w:val="24"/>
        </w:rPr>
        <w:t>Calculate</w:t>
      </w:r>
      <w:r w:rsidR="008B0E86" w:rsidRPr="00EE25FB">
        <w:rPr>
          <w:rFonts w:ascii="Arial" w:hAnsi="Arial"/>
          <w:bCs/>
          <w:sz w:val="24"/>
          <w:szCs w:val="24"/>
        </w:rPr>
        <w:t xml:space="preserve"> and authorise interim or final payments where the works have been completed to the required standards.</w:t>
      </w:r>
    </w:p>
    <w:p w14:paraId="5D62C039" w14:textId="77777777" w:rsidR="003E6E1A" w:rsidRPr="00EE25FB" w:rsidRDefault="003E6E1A" w:rsidP="00EE25FB">
      <w:pPr>
        <w:pStyle w:val="ListParagraph"/>
        <w:numPr>
          <w:ilvl w:val="0"/>
          <w:numId w:val="32"/>
        </w:numPr>
        <w:rPr>
          <w:rFonts w:ascii="Arial" w:hAnsi="Arial" w:cs="Arial"/>
          <w:sz w:val="24"/>
          <w:szCs w:val="24"/>
        </w:rPr>
      </w:pPr>
      <w:r w:rsidRPr="00EE25FB">
        <w:rPr>
          <w:rFonts w:ascii="Arial" w:hAnsi="Arial" w:cs="Arial"/>
          <w:sz w:val="24"/>
          <w:szCs w:val="24"/>
        </w:rPr>
        <w:t>Assist in ensuring that health and safety standards are adhered to both on site and within the office environment and report to the Team Manager any breaches of standards.</w:t>
      </w:r>
    </w:p>
    <w:p w14:paraId="307526F2" w14:textId="77777777" w:rsidR="003E6E1A" w:rsidRPr="00EE25FB" w:rsidRDefault="003E6E1A" w:rsidP="00EE25FB">
      <w:pPr>
        <w:pStyle w:val="ListParagraph"/>
        <w:numPr>
          <w:ilvl w:val="0"/>
          <w:numId w:val="32"/>
        </w:numPr>
        <w:jc w:val="both"/>
        <w:rPr>
          <w:rFonts w:ascii="Arial" w:hAnsi="Arial"/>
          <w:sz w:val="24"/>
          <w:szCs w:val="24"/>
        </w:rPr>
      </w:pPr>
      <w:r w:rsidRPr="00EE25FB">
        <w:rPr>
          <w:rFonts w:ascii="Arial" w:hAnsi="Arial"/>
          <w:sz w:val="24"/>
          <w:szCs w:val="24"/>
        </w:rPr>
        <w:t>Investigate customer reports of defective work, post job completion with a view to working positively with both customers and contractor to resolve defects and to fully participate in the investigation of complaints from clients of alleged delays, or unsatisfactory building works to resolve them quickly and sensitively.</w:t>
      </w:r>
    </w:p>
    <w:p w14:paraId="1963DC65" w14:textId="77777777" w:rsidR="003E6E1A" w:rsidRPr="00EE25FB" w:rsidRDefault="003E6E1A" w:rsidP="00EE25FB">
      <w:pPr>
        <w:pStyle w:val="ListParagraph"/>
        <w:numPr>
          <w:ilvl w:val="0"/>
          <w:numId w:val="32"/>
        </w:numPr>
        <w:jc w:val="both"/>
        <w:rPr>
          <w:rFonts w:ascii="Arial" w:hAnsi="Arial"/>
          <w:sz w:val="24"/>
          <w:szCs w:val="24"/>
        </w:rPr>
      </w:pPr>
      <w:r w:rsidRPr="00EE25FB">
        <w:rPr>
          <w:rFonts w:ascii="Arial" w:hAnsi="Arial"/>
          <w:sz w:val="24"/>
          <w:szCs w:val="24"/>
        </w:rPr>
        <w:t>Attend joint visits and provide the appropriate level of technical advice and supporting information as required and within the agreed timescale.</w:t>
      </w:r>
    </w:p>
    <w:p w14:paraId="270AD74C" w14:textId="77777777" w:rsidR="003E6E1A" w:rsidRPr="00EE25FB" w:rsidRDefault="003E6E1A" w:rsidP="00EE25FB">
      <w:pPr>
        <w:pStyle w:val="ListParagraph"/>
        <w:numPr>
          <w:ilvl w:val="0"/>
          <w:numId w:val="32"/>
        </w:numPr>
        <w:jc w:val="both"/>
        <w:rPr>
          <w:rFonts w:ascii="Arial" w:hAnsi="Arial"/>
          <w:sz w:val="24"/>
          <w:szCs w:val="24"/>
        </w:rPr>
      </w:pPr>
      <w:r w:rsidRPr="00EE25FB">
        <w:rPr>
          <w:rFonts w:ascii="Arial" w:hAnsi="Arial"/>
          <w:sz w:val="24"/>
          <w:szCs w:val="24"/>
        </w:rPr>
        <w:t>Adhere to the lone working policy and be aware of own responsibility regarding health and safety.</w:t>
      </w:r>
    </w:p>
    <w:p w14:paraId="65F258D2" w14:textId="77777777" w:rsidR="003E6E1A" w:rsidRPr="00EE25FB" w:rsidRDefault="003E6E1A" w:rsidP="00EE25FB">
      <w:pPr>
        <w:pStyle w:val="ListParagraph"/>
        <w:numPr>
          <w:ilvl w:val="0"/>
          <w:numId w:val="32"/>
        </w:numPr>
        <w:jc w:val="both"/>
        <w:rPr>
          <w:rFonts w:ascii="Arial" w:hAnsi="Arial" w:cs="Arial"/>
          <w:sz w:val="24"/>
          <w:szCs w:val="24"/>
        </w:rPr>
      </w:pPr>
      <w:r w:rsidRPr="00EE25FB">
        <w:rPr>
          <w:rFonts w:ascii="Arial" w:hAnsi="Arial" w:cs="Arial"/>
          <w:color w:val="000000"/>
          <w:sz w:val="24"/>
          <w:szCs w:val="24"/>
        </w:rPr>
        <w:t xml:space="preserve">Assist with the smooth running of the agency by following office procedures. </w:t>
      </w:r>
    </w:p>
    <w:p w14:paraId="1D4664CE" w14:textId="77777777" w:rsidR="003E6E1A" w:rsidRPr="00EE25FB" w:rsidRDefault="003E6E1A" w:rsidP="00EE25FB">
      <w:pPr>
        <w:pStyle w:val="ListParagraph"/>
        <w:numPr>
          <w:ilvl w:val="0"/>
          <w:numId w:val="32"/>
        </w:numPr>
        <w:jc w:val="both"/>
        <w:rPr>
          <w:rFonts w:ascii="Arial" w:hAnsi="Arial"/>
          <w:sz w:val="24"/>
          <w:szCs w:val="24"/>
        </w:rPr>
      </w:pPr>
      <w:r w:rsidRPr="00EE25FB">
        <w:rPr>
          <w:rFonts w:ascii="Arial" w:hAnsi="Arial" w:cs="Arial"/>
          <w:color w:val="000000"/>
          <w:sz w:val="24"/>
          <w:szCs w:val="24"/>
        </w:rPr>
        <w:t>Maintaining accurate manual and computer records on all allocated cases, ensuring that case notes are up to date and easily understandable by other members of staff.</w:t>
      </w:r>
    </w:p>
    <w:p w14:paraId="2B346357" w14:textId="77777777" w:rsidR="0063458B" w:rsidRPr="0063458B" w:rsidRDefault="003E6E1A" w:rsidP="00EE25FB">
      <w:pPr>
        <w:pStyle w:val="ListParagraph"/>
        <w:numPr>
          <w:ilvl w:val="0"/>
          <w:numId w:val="32"/>
        </w:numPr>
        <w:jc w:val="both"/>
        <w:rPr>
          <w:rFonts w:ascii="Arial" w:hAnsi="Arial"/>
          <w:sz w:val="24"/>
          <w:szCs w:val="24"/>
        </w:rPr>
      </w:pPr>
      <w:r w:rsidRPr="00EE25FB">
        <w:rPr>
          <w:rFonts w:ascii="Arial" w:hAnsi="Arial" w:cs="Arial"/>
          <w:color w:val="000000"/>
          <w:sz w:val="24"/>
          <w:szCs w:val="24"/>
        </w:rPr>
        <w:t>Establish and maintain good working relationships both internally and externally</w:t>
      </w:r>
    </w:p>
    <w:p w14:paraId="04495EDD" w14:textId="77777777" w:rsidR="003E6E1A" w:rsidRPr="00EE25FB" w:rsidRDefault="003E6E1A" w:rsidP="00EE25FB">
      <w:pPr>
        <w:pStyle w:val="ListParagraph"/>
        <w:numPr>
          <w:ilvl w:val="0"/>
          <w:numId w:val="32"/>
        </w:numPr>
        <w:jc w:val="both"/>
        <w:rPr>
          <w:rFonts w:ascii="Arial" w:hAnsi="Arial"/>
          <w:sz w:val="24"/>
          <w:szCs w:val="24"/>
        </w:rPr>
      </w:pPr>
      <w:r w:rsidRPr="00EE25FB">
        <w:rPr>
          <w:rFonts w:ascii="Arial" w:hAnsi="Arial"/>
          <w:sz w:val="24"/>
          <w:szCs w:val="24"/>
        </w:rPr>
        <w:t>Deliver all aspects of the role within the agreed timescales.</w:t>
      </w:r>
    </w:p>
    <w:p w14:paraId="0DC8FE6F" w14:textId="77777777" w:rsidR="003E6E1A" w:rsidRPr="00EE25FB" w:rsidRDefault="003E6E1A" w:rsidP="00EE25FB">
      <w:pPr>
        <w:pStyle w:val="ListParagraph"/>
        <w:numPr>
          <w:ilvl w:val="0"/>
          <w:numId w:val="32"/>
        </w:numPr>
        <w:jc w:val="both"/>
        <w:rPr>
          <w:rFonts w:ascii="Arial" w:hAnsi="Arial"/>
          <w:sz w:val="24"/>
          <w:szCs w:val="24"/>
        </w:rPr>
      </w:pPr>
      <w:r w:rsidRPr="00EE25FB">
        <w:rPr>
          <w:rFonts w:ascii="Arial" w:hAnsi="Arial"/>
          <w:sz w:val="24"/>
          <w:szCs w:val="24"/>
        </w:rPr>
        <w:t>Attend training as required to keep up to date with new legislation and practices in relation to the role and the activity of SCAS.</w:t>
      </w:r>
    </w:p>
    <w:p w14:paraId="72D59A00" w14:textId="77777777" w:rsidR="003E6E1A" w:rsidRPr="00EE25FB" w:rsidRDefault="003E6E1A" w:rsidP="00EE25FB">
      <w:pPr>
        <w:pStyle w:val="ListParagraph"/>
        <w:numPr>
          <w:ilvl w:val="0"/>
          <w:numId w:val="32"/>
        </w:numPr>
        <w:jc w:val="both"/>
        <w:rPr>
          <w:rFonts w:ascii="Arial" w:hAnsi="Arial"/>
          <w:sz w:val="24"/>
          <w:szCs w:val="24"/>
        </w:rPr>
      </w:pPr>
      <w:r w:rsidRPr="00EE25FB">
        <w:rPr>
          <w:rFonts w:ascii="Arial" w:hAnsi="Arial"/>
          <w:sz w:val="24"/>
          <w:szCs w:val="24"/>
        </w:rPr>
        <w:t>Assist in the preparation of reports, letters and written procedures relevant to the service.</w:t>
      </w:r>
    </w:p>
    <w:p w14:paraId="0781DC41" w14:textId="77777777" w:rsidR="003E6E1A" w:rsidRPr="00EE25FB" w:rsidRDefault="003E6E1A" w:rsidP="00EE25FB">
      <w:pPr>
        <w:pStyle w:val="ListParagraph"/>
        <w:numPr>
          <w:ilvl w:val="0"/>
          <w:numId w:val="32"/>
        </w:numPr>
        <w:jc w:val="both"/>
        <w:rPr>
          <w:rFonts w:ascii="Arial" w:hAnsi="Arial"/>
          <w:sz w:val="24"/>
          <w:szCs w:val="24"/>
        </w:rPr>
      </w:pPr>
      <w:r w:rsidRPr="00EE25FB">
        <w:rPr>
          <w:rFonts w:ascii="Arial" w:hAnsi="Arial"/>
          <w:sz w:val="24"/>
          <w:szCs w:val="24"/>
        </w:rPr>
        <w:t>Working in partnership with other Sections and Directorates of the Council and external organisations.  Assisting in dealing with queries and representations from the general public, contractors, consultants, Council members, the press and others.</w:t>
      </w:r>
    </w:p>
    <w:p w14:paraId="1BEB4C9B" w14:textId="77777777" w:rsidR="003E6E1A" w:rsidRPr="00EE25FB" w:rsidRDefault="003E6E1A" w:rsidP="00EE25FB">
      <w:pPr>
        <w:pStyle w:val="ListParagraph"/>
        <w:numPr>
          <w:ilvl w:val="0"/>
          <w:numId w:val="32"/>
        </w:numPr>
        <w:rPr>
          <w:rFonts w:ascii="Arial" w:hAnsi="Arial"/>
          <w:sz w:val="24"/>
          <w:szCs w:val="24"/>
        </w:rPr>
      </w:pPr>
      <w:r w:rsidRPr="00EE25FB">
        <w:rPr>
          <w:rFonts w:ascii="Arial" w:hAnsi="Arial"/>
          <w:sz w:val="24"/>
          <w:szCs w:val="24"/>
        </w:rPr>
        <w:t>To promote the culture and vision of the SCAS and the Council through actively co-operating with other employees and management.</w:t>
      </w:r>
    </w:p>
    <w:p w14:paraId="2CE6A97B" w14:textId="77777777" w:rsidR="003E6E1A" w:rsidRPr="00EE25FB" w:rsidRDefault="003E6E1A" w:rsidP="00EE25FB">
      <w:pPr>
        <w:pStyle w:val="ListParagraph"/>
        <w:numPr>
          <w:ilvl w:val="0"/>
          <w:numId w:val="32"/>
        </w:numPr>
        <w:rPr>
          <w:rFonts w:ascii="Arial" w:hAnsi="Arial"/>
          <w:sz w:val="24"/>
          <w:szCs w:val="24"/>
        </w:rPr>
      </w:pPr>
      <w:r w:rsidRPr="00EE25FB">
        <w:rPr>
          <w:rFonts w:ascii="Arial" w:hAnsi="Arial"/>
          <w:sz w:val="24"/>
          <w:szCs w:val="24"/>
        </w:rPr>
        <w:t>To maintain an awareness of relevant Statutory and SCAS regulations, procedures and practices and participating in ensuring compliance.</w:t>
      </w:r>
    </w:p>
    <w:p w14:paraId="28009EFD" w14:textId="77777777" w:rsidR="003E6E1A" w:rsidRPr="00EE25FB" w:rsidRDefault="00FF5B12" w:rsidP="00EE25FB">
      <w:pPr>
        <w:pStyle w:val="ListParagraph"/>
        <w:numPr>
          <w:ilvl w:val="0"/>
          <w:numId w:val="32"/>
        </w:numPr>
        <w:spacing w:after="0" w:line="240" w:lineRule="auto"/>
        <w:rPr>
          <w:rFonts w:ascii="Arial" w:hAnsi="Arial" w:cs="Arial"/>
          <w:sz w:val="24"/>
          <w:szCs w:val="24"/>
        </w:rPr>
      </w:pPr>
      <w:r w:rsidRPr="00EE25FB">
        <w:rPr>
          <w:rFonts w:ascii="Arial" w:hAnsi="Arial" w:cs="Arial"/>
          <w:sz w:val="24"/>
          <w:szCs w:val="24"/>
        </w:rPr>
        <w:t>Ensure the health, safety and security of the workplace for yourself, colleagues and visitors, in accordance with legislation and SCAS policies and procedures.</w:t>
      </w:r>
    </w:p>
    <w:p w14:paraId="3AE01871" w14:textId="77777777" w:rsidR="003E6E1A" w:rsidRPr="00EE25FB" w:rsidRDefault="003E6E1A" w:rsidP="00EE25FB">
      <w:pPr>
        <w:pStyle w:val="ListParagraph"/>
        <w:numPr>
          <w:ilvl w:val="0"/>
          <w:numId w:val="32"/>
        </w:numPr>
        <w:rPr>
          <w:rFonts w:ascii="Arial" w:hAnsi="Arial" w:cs="Arial"/>
          <w:color w:val="000000"/>
          <w:sz w:val="24"/>
          <w:szCs w:val="24"/>
        </w:rPr>
      </w:pPr>
      <w:r w:rsidRPr="00EE25FB">
        <w:rPr>
          <w:rFonts w:ascii="Arial" w:hAnsi="Arial" w:cs="Arial"/>
          <w:color w:val="000000"/>
          <w:sz w:val="24"/>
          <w:szCs w:val="24"/>
        </w:rPr>
        <w:t>Actively promote the work of the HIA to both individual clients and commissioners.</w:t>
      </w:r>
    </w:p>
    <w:p w14:paraId="42167A4C" w14:textId="4C5E22B0" w:rsidR="00C75521" w:rsidRDefault="00C75521" w:rsidP="00EE25FB">
      <w:pPr>
        <w:pStyle w:val="ListParagraph"/>
        <w:numPr>
          <w:ilvl w:val="0"/>
          <w:numId w:val="32"/>
        </w:numPr>
        <w:rPr>
          <w:rFonts w:ascii="Arial" w:hAnsi="Arial" w:cs="Arial"/>
          <w:sz w:val="24"/>
          <w:szCs w:val="24"/>
        </w:rPr>
      </w:pPr>
      <w:r w:rsidRPr="00EE25FB">
        <w:rPr>
          <w:rFonts w:ascii="Arial" w:hAnsi="Arial" w:cs="Arial"/>
          <w:sz w:val="24"/>
          <w:szCs w:val="24"/>
        </w:rPr>
        <w:t>To work in an anti -discriminatory way w</w:t>
      </w:r>
      <w:r w:rsidR="00FF5B12" w:rsidRPr="00EE25FB">
        <w:rPr>
          <w:rFonts w:ascii="Arial" w:hAnsi="Arial" w:cs="Arial"/>
          <w:sz w:val="24"/>
          <w:szCs w:val="24"/>
        </w:rPr>
        <w:t>hile</w:t>
      </w:r>
      <w:r w:rsidRPr="00EE25FB">
        <w:rPr>
          <w:rFonts w:ascii="Arial" w:hAnsi="Arial" w:cs="Arial"/>
          <w:sz w:val="24"/>
          <w:szCs w:val="24"/>
        </w:rPr>
        <w:t xml:space="preserve"> respecting and promoting equality and diversity.</w:t>
      </w:r>
    </w:p>
    <w:p w14:paraId="1F2ABC39" w14:textId="030941B6" w:rsidR="0063458B" w:rsidRPr="00EE25FB" w:rsidRDefault="0063458B" w:rsidP="0063458B">
      <w:pPr>
        <w:pStyle w:val="ListParagraph"/>
        <w:numPr>
          <w:ilvl w:val="0"/>
          <w:numId w:val="32"/>
        </w:numPr>
        <w:jc w:val="both"/>
        <w:rPr>
          <w:rFonts w:ascii="Arial" w:hAnsi="Arial"/>
          <w:sz w:val="24"/>
          <w:szCs w:val="24"/>
        </w:rPr>
      </w:pPr>
      <w:r>
        <w:rPr>
          <w:rFonts w:ascii="Arial" w:hAnsi="Arial" w:cs="Arial"/>
          <w:color w:val="000000"/>
          <w:sz w:val="24"/>
          <w:szCs w:val="24"/>
        </w:rPr>
        <w:t>To treat all members of the public, colleagues’ other professionals, outside agencies and all contacts with equal respect</w:t>
      </w:r>
      <w:r w:rsidRPr="00EE25FB">
        <w:rPr>
          <w:rFonts w:ascii="Arial" w:hAnsi="Arial" w:cs="Arial"/>
          <w:color w:val="000000"/>
          <w:sz w:val="24"/>
          <w:szCs w:val="24"/>
        </w:rPr>
        <w:t>.</w:t>
      </w:r>
    </w:p>
    <w:p w14:paraId="52659C51" w14:textId="77777777" w:rsidR="0063458B" w:rsidRPr="00EE25FB" w:rsidRDefault="0063458B" w:rsidP="0063458B">
      <w:pPr>
        <w:pStyle w:val="ListParagraph"/>
        <w:ind w:left="360"/>
        <w:rPr>
          <w:rFonts w:ascii="Arial" w:hAnsi="Arial" w:cs="Arial"/>
          <w:sz w:val="24"/>
          <w:szCs w:val="24"/>
        </w:rPr>
      </w:pPr>
    </w:p>
    <w:p w14:paraId="735E87E1" w14:textId="77777777" w:rsidR="00C75521" w:rsidRPr="00EE25FB" w:rsidRDefault="00C75521" w:rsidP="00EE25FB">
      <w:pPr>
        <w:pStyle w:val="ListParagraph"/>
        <w:numPr>
          <w:ilvl w:val="0"/>
          <w:numId w:val="32"/>
        </w:numPr>
        <w:rPr>
          <w:rFonts w:ascii="Arial" w:hAnsi="Arial" w:cs="Arial"/>
          <w:sz w:val="24"/>
          <w:szCs w:val="24"/>
        </w:rPr>
      </w:pPr>
      <w:r w:rsidRPr="00EE25FB">
        <w:rPr>
          <w:rFonts w:ascii="Arial" w:hAnsi="Arial" w:cs="Arial"/>
          <w:sz w:val="24"/>
          <w:szCs w:val="24"/>
        </w:rPr>
        <w:lastRenderedPageBreak/>
        <w:t>Participate in staff development initiatives and make use of training opportunities available in order to meet both individual and organisational needs.</w:t>
      </w:r>
    </w:p>
    <w:p w14:paraId="0C8FAD84" w14:textId="77777777" w:rsidR="00FF5B12" w:rsidRPr="00EE25FB" w:rsidRDefault="00FF5B12" w:rsidP="00EE25FB">
      <w:pPr>
        <w:pStyle w:val="ListParagraph"/>
        <w:numPr>
          <w:ilvl w:val="0"/>
          <w:numId w:val="32"/>
        </w:numPr>
        <w:spacing w:after="0" w:line="240" w:lineRule="auto"/>
        <w:rPr>
          <w:rFonts w:ascii="Arial" w:hAnsi="Arial" w:cs="Arial"/>
          <w:sz w:val="24"/>
          <w:szCs w:val="24"/>
        </w:rPr>
      </w:pPr>
      <w:r w:rsidRPr="00EE25FB">
        <w:rPr>
          <w:rFonts w:ascii="Arial" w:hAnsi="Arial" w:cs="Arial"/>
          <w:sz w:val="24"/>
          <w:szCs w:val="24"/>
        </w:rPr>
        <w:t>Play an active role in helping develop new systems of work to improve service delivery</w:t>
      </w:r>
    </w:p>
    <w:p w14:paraId="7F004E48" w14:textId="77777777" w:rsidR="00C75521" w:rsidRPr="00EE25FB" w:rsidRDefault="00C75521" w:rsidP="00EE25FB">
      <w:pPr>
        <w:pStyle w:val="ListParagraph"/>
        <w:numPr>
          <w:ilvl w:val="0"/>
          <w:numId w:val="32"/>
        </w:numPr>
        <w:rPr>
          <w:rFonts w:ascii="Arial" w:hAnsi="Arial" w:cs="Arial"/>
          <w:sz w:val="24"/>
          <w:szCs w:val="24"/>
        </w:rPr>
      </w:pPr>
      <w:r w:rsidRPr="00EE25FB">
        <w:rPr>
          <w:rFonts w:ascii="Arial" w:hAnsi="Arial" w:cs="Arial"/>
          <w:sz w:val="24"/>
          <w:szCs w:val="24"/>
        </w:rPr>
        <w:t>To maintain confidentiality and observe data protection guidelines.</w:t>
      </w:r>
    </w:p>
    <w:p w14:paraId="49C81C3D" w14:textId="77777777" w:rsidR="00C75521" w:rsidRPr="00EE25FB" w:rsidRDefault="003E6E1A" w:rsidP="00EE25FB">
      <w:pPr>
        <w:pStyle w:val="ListParagraph"/>
        <w:numPr>
          <w:ilvl w:val="0"/>
          <w:numId w:val="32"/>
        </w:numPr>
        <w:rPr>
          <w:rFonts w:ascii="Arial" w:hAnsi="Arial" w:cs="Arial"/>
          <w:sz w:val="24"/>
          <w:szCs w:val="24"/>
        </w:rPr>
      </w:pPr>
      <w:r w:rsidRPr="00EE25FB">
        <w:rPr>
          <w:rFonts w:ascii="Arial" w:hAnsi="Arial" w:cs="Arial"/>
          <w:sz w:val="24"/>
          <w:szCs w:val="24"/>
        </w:rPr>
        <w:t>To carry out other specific tasks that may be reasonably required from time to time by the Technical Services or Agency Manager in the furtherance of the Agency and its development.</w:t>
      </w:r>
    </w:p>
    <w:p w14:paraId="0B99920D" w14:textId="77777777" w:rsidR="00CF1AF5" w:rsidRPr="00CF1AF5" w:rsidRDefault="00CF1AF5" w:rsidP="00CF1AF5">
      <w:pPr>
        <w:pStyle w:val="ListParagraph"/>
        <w:numPr>
          <w:ilvl w:val="0"/>
          <w:numId w:val="32"/>
        </w:numPr>
        <w:pBdr>
          <w:top w:val="nil"/>
          <w:left w:val="nil"/>
          <w:bottom w:val="nil"/>
          <w:right w:val="nil"/>
          <w:between w:val="nil"/>
          <w:bar w:val="nil"/>
        </w:pBdr>
        <w:spacing w:after="0" w:line="240" w:lineRule="auto"/>
        <w:rPr>
          <w:rFonts w:ascii="Arial" w:hAnsi="Arial" w:cs="Arial"/>
          <w:sz w:val="24"/>
          <w:szCs w:val="24"/>
        </w:rPr>
      </w:pPr>
      <w:r w:rsidRPr="00CF1AF5">
        <w:rPr>
          <w:rFonts w:ascii="Arial" w:hAnsi="Arial" w:cs="Arial"/>
          <w:sz w:val="24"/>
          <w:szCs w:val="24"/>
        </w:rPr>
        <w:t>A commitment to continuous improvement.</w:t>
      </w:r>
    </w:p>
    <w:p w14:paraId="1D84C016" w14:textId="2F7AF831" w:rsidR="00CF1AF5" w:rsidRDefault="00CF1AF5" w:rsidP="00CF1AF5">
      <w:pPr>
        <w:pStyle w:val="ListParagraph"/>
        <w:numPr>
          <w:ilvl w:val="0"/>
          <w:numId w:val="32"/>
        </w:numPr>
        <w:pBdr>
          <w:top w:val="nil"/>
          <w:left w:val="nil"/>
          <w:bottom w:val="nil"/>
          <w:right w:val="nil"/>
          <w:between w:val="nil"/>
          <w:bar w:val="nil"/>
        </w:pBdr>
        <w:spacing w:after="0" w:line="240" w:lineRule="auto"/>
        <w:rPr>
          <w:rFonts w:ascii="Arial" w:hAnsi="Arial" w:cs="Arial"/>
          <w:sz w:val="24"/>
          <w:szCs w:val="24"/>
        </w:rPr>
      </w:pPr>
      <w:r w:rsidRPr="00CF1AF5">
        <w:rPr>
          <w:rFonts w:ascii="Arial" w:hAnsi="Arial" w:cs="Arial"/>
          <w:sz w:val="24"/>
          <w:szCs w:val="24"/>
        </w:rPr>
        <w:t>To promote and champion a positive organisation-wide culture that reflects the Company’s values.</w:t>
      </w:r>
    </w:p>
    <w:p w14:paraId="1B903C28" w14:textId="6ABB17E7" w:rsidR="00CF1AF5" w:rsidRDefault="00CF1AF5" w:rsidP="00CF1AF5">
      <w:pPr>
        <w:pBdr>
          <w:top w:val="nil"/>
          <w:left w:val="nil"/>
          <w:bottom w:val="nil"/>
          <w:right w:val="nil"/>
          <w:between w:val="nil"/>
          <w:bar w:val="nil"/>
        </w:pBdr>
        <w:spacing w:after="0" w:line="240" w:lineRule="auto"/>
        <w:rPr>
          <w:rFonts w:ascii="Arial" w:hAnsi="Arial" w:cs="Arial"/>
          <w:sz w:val="24"/>
          <w:szCs w:val="24"/>
        </w:rPr>
      </w:pPr>
    </w:p>
    <w:p w14:paraId="2690D7DB" w14:textId="64265989" w:rsidR="00CF1AF5" w:rsidRPr="00CF1AF5" w:rsidRDefault="00CF1AF5" w:rsidP="00CF1AF5">
      <w:pPr>
        <w:pBdr>
          <w:top w:val="nil"/>
          <w:left w:val="nil"/>
          <w:bottom w:val="nil"/>
          <w:right w:val="nil"/>
          <w:between w:val="nil"/>
          <w:bar w:val="nil"/>
        </w:pBdr>
        <w:spacing w:after="0" w:line="240" w:lineRule="auto"/>
        <w:rPr>
          <w:rFonts w:ascii="Arial" w:hAnsi="Arial" w:cs="Arial"/>
          <w:b/>
          <w:bCs/>
          <w:sz w:val="24"/>
          <w:szCs w:val="24"/>
        </w:rPr>
      </w:pPr>
      <w:r>
        <w:rPr>
          <w:rFonts w:ascii="Arial" w:hAnsi="Arial" w:cs="Arial"/>
          <w:b/>
          <w:bCs/>
          <w:sz w:val="24"/>
          <w:szCs w:val="24"/>
        </w:rPr>
        <w:t>Other Duties:</w:t>
      </w:r>
    </w:p>
    <w:p w14:paraId="5C9561C2" w14:textId="77777777" w:rsidR="00CF1AF5" w:rsidRPr="00CF1AF5" w:rsidRDefault="00CF1AF5" w:rsidP="00CF1AF5">
      <w:pPr>
        <w:pBdr>
          <w:top w:val="nil"/>
          <w:left w:val="nil"/>
          <w:bottom w:val="nil"/>
          <w:right w:val="nil"/>
          <w:between w:val="nil"/>
          <w:bar w:val="nil"/>
        </w:pBdr>
        <w:spacing w:after="0" w:line="240" w:lineRule="auto"/>
        <w:rPr>
          <w:rFonts w:ascii="Arial" w:hAnsi="Arial" w:cs="Arial"/>
          <w:sz w:val="24"/>
          <w:szCs w:val="24"/>
        </w:rPr>
      </w:pPr>
    </w:p>
    <w:p w14:paraId="3FB612AA" w14:textId="77777777" w:rsidR="00CF1AF5" w:rsidRDefault="00CF1AF5" w:rsidP="00CF1AF5">
      <w:pPr>
        <w:pStyle w:val="ListParagraph"/>
        <w:numPr>
          <w:ilvl w:val="0"/>
          <w:numId w:val="32"/>
        </w:numPr>
        <w:pBdr>
          <w:top w:val="nil"/>
          <w:left w:val="nil"/>
          <w:bottom w:val="nil"/>
          <w:right w:val="nil"/>
          <w:between w:val="nil"/>
          <w:bar w:val="nil"/>
        </w:pBdr>
        <w:spacing w:after="0" w:line="240" w:lineRule="auto"/>
        <w:rPr>
          <w:rFonts w:ascii="Arial" w:hAnsi="Arial" w:cs="Arial"/>
          <w:sz w:val="24"/>
          <w:szCs w:val="24"/>
        </w:rPr>
      </w:pPr>
      <w:r>
        <w:rPr>
          <w:rFonts w:ascii="Arial" w:hAnsi="Arial" w:cs="Arial"/>
          <w:sz w:val="24"/>
          <w:szCs w:val="24"/>
        </w:rPr>
        <w:t>The post holder must carry out their duties with full regard to the Company’s Equal Opportunities Policy, Code of Conduct and all other Company Policies.</w:t>
      </w:r>
    </w:p>
    <w:p w14:paraId="71BB09FC" w14:textId="146655E0" w:rsidR="00CF1AF5" w:rsidRDefault="00CF1AF5" w:rsidP="00CF1AF5">
      <w:pPr>
        <w:pStyle w:val="ListParagraph"/>
        <w:numPr>
          <w:ilvl w:val="0"/>
          <w:numId w:val="32"/>
        </w:numPr>
        <w:pBdr>
          <w:top w:val="nil"/>
          <w:left w:val="nil"/>
          <w:bottom w:val="nil"/>
          <w:right w:val="nil"/>
          <w:between w:val="nil"/>
          <w:bar w:val="nil"/>
        </w:pBdr>
        <w:spacing w:after="0" w:line="240" w:lineRule="auto"/>
        <w:rPr>
          <w:rFonts w:ascii="Arial" w:hAnsi="Arial" w:cs="Arial"/>
          <w:sz w:val="24"/>
          <w:szCs w:val="24"/>
        </w:rPr>
      </w:pPr>
      <w:r>
        <w:rPr>
          <w:rFonts w:ascii="Arial" w:hAnsi="Arial" w:cs="Arial"/>
          <w:sz w:val="24"/>
          <w:szCs w:val="24"/>
        </w:rPr>
        <w:t>The post holder must comply with the Company’s health and Safety rules and regulations and with Health and Safety legislation.</w:t>
      </w:r>
    </w:p>
    <w:p w14:paraId="34F91DFC" w14:textId="59E8BC3C" w:rsidR="00CF1AF5" w:rsidRDefault="00CF1AF5" w:rsidP="00CF1AF5">
      <w:pPr>
        <w:pStyle w:val="ListParagraph"/>
        <w:numPr>
          <w:ilvl w:val="0"/>
          <w:numId w:val="32"/>
        </w:numPr>
        <w:pBdr>
          <w:top w:val="nil"/>
          <w:left w:val="nil"/>
          <w:bottom w:val="nil"/>
          <w:right w:val="nil"/>
          <w:between w:val="nil"/>
          <w:bar w:val="nil"/>
        </w:pBdr>
        <w:spacing w:after="0" w:line="240" w:lineRule="auto"/>
        <w:rPr>
          <w:rFonts w:ascii="Arial" w:hAnsi="Arial" w:cs="Arial"/>
          <w:sz w:val="24"/>
          <w:szCs w:val="24"/>
        </w:rPr>
      </w:pPr>
      <w:r>
        <w:rPr>
          <w:rFonts w:ascii="Arial" w:hAnsi="Arial" w:cs="Arial"/>
          <w:sz w:val="24"/>
          <w:szCs w:val="24"/>
        </w:rPr>
        <w:t>The post holder must act in compliance with data protection principles in respecting the privacy of personal information held by the company.</w:t>
      </w:r>
    </w:p>
    <w:p w14:paraId="508A3B76" w14:textId="5CDC1661" w:rsidR="00CF1AF5" w:rsidRDefault="00CF1AF5" w:rsidP="00CF1AF5">
      <w:pPr>
        <w:pStyle w:val="ListParagraph"/>
        <w:numPr>
          <w:ilvl w:val="0"/>
          <w:numId w:val="32"/>
        </w:numPr>
        <w:pBdr>
          <w:top w:val="nil"/>
          <w:left w:val="nil"/>
          <w:bottom w:val="nil"/>
          <w:right w:val="nil"/>
          <w:between w:val="nil"/>
          <w:bar w:val="nil"/>
        </w:pBdr>
        <w:spacing w:after="0" w:line="240" w:lineRule="auto"/>
        <w:rPr>
          <w:rFonts w:ascii="Arial" w:hAnsi="Arial" w:cs="Arial"/>
          <w:sz w:val="24"/>
          <w:szCs w:val="24"/>
        </w:rPr>
      </w:pPr>
      <w:r>
        <w:rPr>
          <w:rFonts w:ascii="Arial" w:hAnsi="Arial" w:cs="Arial"/>
          <w:sz w:val="24"/>
          <w:szCs w:val="24"/>
        </w:rPr>
        <w:t>The post holder must comply with the principles of the Freedom of Information Act 2000 in relation to the management of Company records and information.</w:t>
      </w:r>
    </w:p>
    <w:p w14:paraId="20FF6103" w14:textId="2E802DF5" w:rsidR="00CF1AF5" w:rsidRPr="00CF1AF5" w:rsidRDefault="00CF1AF5" w:rsidP="00CF1AF5">
      <w:pPr>
        <w:numPr>
          <w:ilvl w:val="0"/>
          <w:numId w:val="32"/>
        </w:numPr>
        <w:pBdr>
          <w:top w:val="nil"/>
          <w:left w:val="nil"/>
          <w:bottom w:val="nil"/>
          <w:right w:val="nil"/>
          <w:between w:val="nil"/>
          <w:bar w:val="nil"/>
        </w:pBdr>
        <w:spacing w:after="0" w:line="240" w:lineRule="auto"/>
        <w:contextualSpacing/>
        <w:rPr>
          <w:rFonts w:ascii="Arial" w:eastAsia="Arial Unicode MS" w:hAnsi="Arial" w:cs="Arial"/>
          <w:sz w:val="24"/>
          <w:szCs w:val="24"/>
          <w:bdr w:val="nil"/>
          <w:lang w:val="en-US"/>
        </w:rPr>
      </w:pPr>
      <w:r w:rsidRPr="00CF1AF5">
        <w:rPr>
          <w:rFonts w:ascii="Arial" w:eastAsia="Arial Unicode MS" w:hAnsi="Arial" w:cs="Arial"/>
          <w:sz w:val="24"/>
          <w:szCs w:val="24"/>
          <w:bdr w:val="nil"/>
          <w:lang w:val="en-US"/>
        </w:rPr>
        <w:t>To comply with the principles and requirements of the Data Protection Act 2018 and GDPR in relation to the management of Company records and information and respect the privacy of personal information held by the Company.</w:t>
      </w:r>
    </w:p>
    <w:p w14:paraId="00396751" w14:textId="77777777" w:rsidR="00CF1AF5" w:rsidRPr="00CF1AF5" w:rsidRDefault="00CF1AF5" w:rsidP="00CF1AF5">
      <w:pPr>
        <w:spacing w:after="0"/>
        <w:rPr>
          <w:rFonts w:ascii="Arial" w:hAnsi="Arial" w:cs="Arial"/>
          <w:b/>
          <w:sz w:val="24"/>
          <w:szCs w:val="24"/>
        </w:rPr>
      </w:pPr>
      <w:r>
        <w:rPr>
          <w:rFonts w:ascii="Arial" w:hAnsi="Arial" w:cs="Arial"/>
          <w:b/>
          <w:sz w:val="24"/>
          <w:szCs w:val="24"/>
        </w:rPr>
        <w:t xml:space="preserve"> </w:t>
      </w:r>
    </w:p>
    <w:p w14:paraId="025381FA" w14:textId="77777777" w:rsidR="00CF1AF5" w:rsidRPr="00CF1AF5" w:rsidRDefault="00CF1AF5" w:rsidP="00CF1AF5">
      <w:pPr>
        <w:pStyle w:val="ListParagraph"/>
        <w:pBdr>
          <w:top w:val="nil"/>
          <w:left w:val="nil"/>
          <w:bottom w:val="nil"/>
          <w:right w:val="nil"/>
          <w:between w:val="nil"/>
          <w:bar w:val="nil"/>
        </w:pBdr>
        <w:spacing w:after="0" w:line="240" w:lineRule="auto"/>
        <w:ind w:left="360"/>
        <w:rPr>
          <w:rFonts w:ascii="Arial" w:hAnsi="Arial" w:cs="Arial"/>
          <w:sz w:val="24"/>
          <w:szCs w:val="24"/>
        </w:rPr>
      </w:pPr>
    </w:p>
    <w:p w14:paraId="08C9CAC9" w14:textId="48F5A648" w:rsidR="00CF1AF5" w:rsidRDefault="00CF1AF5" w:rsidP="00CF1AF5">
      <w:pPr>
        <w:ind w:left="66"/>
        <w:rPr>
          <w:rFonts w:ascii="Arial" w:hAnsi="Arial" w:cs="Arial"/>
        </w:rPr>
      </w:pPr>
    </w:p>
    <w:p w14:paraId="3DEE227F" w14:textId="2E45D269" w:rsidR="00CF1AF5" w:rsidRPr="00CF1AF5" w:rsidRDefault="00CF1AF5" w:rsidP="00CF1AF5">
      <w:pPr>
        <w:spacing w:after="0"/>
        <w:rPr>
          <w:rFonts w:ascii="Arial" w:hAnsi="Arial" w:cs="Arial"/>
          <w:b/>
          <w:sz w:val="24"/>
          <w:szCs w:val="24"/>
        </w:rPr>
      </w:pPr>
    </w:p>
    <w:p w14:paraId="13B1C705" w14:textId="77777777" w:rsidR="00827400" w:rsidRDefault="00827400" w:rsidP="006D00F6">
      <w:pPr>
        <w:spacing w:after="0" w:line="240" w:lineRule="auto"/>
        <w:rPr>
          <w:rFonts w:ascii="Arial" w:eastAsia="Times New Roman" w:hAnsi="Arial" w:cs="Arial"/>
          <w:b/>
          <w:sz w:val="28"/>
          <w:szCs w:val="28"/>
          <w:lang w:eastAsia="en-GB"/>
        </w:rPr>
      </w:pPr>
    </w:p>
    <w:p w14:paraId="262CBF7E" w14:textId="77777777" w:rsidR="00827400" w:rsidRDefault="00827400" w:rsidP="006D00F6">
      <w:pPr>
        <w:spacing w:after="0" w:line="240" w:lineRule="auto"/>
        <w:rPr>
          <w:rFonts w:ascii="Arial" w:eastAsia="Times New Roman" w:hAnsi="Arial" w:cs="Arial"/>
          <w:b/>
          <w:sz w:val="28"/>
          <w:szCs w:val="28"/>
          <w:lang w:eastAsia="en-GB"/>
        </w:rPr>
      </w:pPr>
    </w:p>
    <w:p w14:paraId="1DBB12DA" w14:textId="77777777" w:rsidR="008E7385" w:rsidRDefault="008E7385" w:rsidP="00DD56DD">
      <w:pPr>
        <w:spacing w:after="0" w:line="240" w:lineRule="auto"/>
        <w:rPr>
          <w:rFonts w:ascii="Arial" w:eastAsia="Times New Roman" w:hAnsi="Arial" w:cs="Arial"/>
          <w:b/>
          <w:sz w:val="28"/>
          <w:szCs w:val="28"/>
          <w:lang w:eastAsia="en-GB"/>
        </w:rPr>
      </w:pPr>
    </w:p>
    <w:sectPr w:rsidR="008E7385" w:rsidSect="002743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1F63A" w14:textId="77777777" w:rsidR="009337CF" w:rsidRDefault="009337CF" w:rsidP="009337CF">
      <w:pPr>
        <w:spacing w:after="0" w:line="240" w:lineRule="auto"/>
      </w:pPr>
      <w:r>
        <w:separator/>
      </w:r>
    </w:p>
  </w:endnote>
  <w:endnote w:type="continuationSeparator" w:id="0">
    <w:p w14:paraId="0DA868FA"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7A1FF" w14:textId="552ACAE6" w:rsidR="0063458B" w:rsidRDefault="0063458B">
    <w:pPr>
      <w:pStyle w:val="Footer"/>
    </w:pPr>
    <w:r>
      <w:t>Surveyor JD - author K Wrightson 7/1/21</w:t>
    </w:r>
  </w:p>
  <w:p w14:paraId="55A07AA6" w14:textId="77777777" w:rsidR="00C75521" w:rsidRDefault="00C7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4CD5" w14:textId="77777777" w:rsidR="009337CF" w:rsidRDefault="009337CF" w:rsidP="009337CF">
      <w:pPr>
        <w:spacing w:after="0" w:line="240" w:lineRule="auto"/>
      </w:pPr>
      <w:r>
        <w:separator/>
      </w:r>
    </w:p>
  </w:footnote>
  <w:footnote w:type="continuationSeparator" w:id="0">
    <w:p w14:paraId="1311900B"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A508"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6D2CEE"/>
    <w:multiLevelType w:val="multilevel"/>
    <w:tmpl w:val="7D52512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2DA1EB9"/>
    <w:multiLevelType w:val="multilevel"/>
    <w:tmpl w:val="990A9D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56B71"/>
    <w:multiLevelType w:val="multilevel"/>
    <w:tmpl w:val="7D52512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A71504E"/>
    <w:multiLevelType w:val="hybridMultilevel"/>
    <w:tmpl w:val="1332B8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0B057ECC"/>
    <w:multiLevelType w:val="multilevel"/>
    <w:tmpl w:val="435A53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0B7EFC"/>
    <w:multiLevelType w:val="hybridMultilevel"/>
    <w:tmpl w:val="CAE66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D45B4"/>
    <w:multiLevelType w:val="hybridMultilevel"/>
    <w:tmpl w:val="B3C62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44824"/>
    <w:multiLevelType w:val="hybridMultilevel"/>
    <w:tmpl w:val="8252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E4795"/>
    <w:multiLevelType w:val="multilevel"/>
    <w:tmpl w:val="7D52512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E663F26"/>
    <w:multiLevelType w:val="multilevel"/>
    <w:tmpl w:val="7D52512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5D405A"/>
    <w:multiLevelType w:val="multilevel"/>
    <w:tmpl w:val="7D52512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28C4642"/>
    <w:multiLevelType w:val="multilevel"/>
    <w:tmpl w:val="7D52512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44D71F4"/>
    <w:multiLevelType w:val="hybridMultilevel"/>
    <w:tmpl w:val="F4004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6B1125"/>
    <w:multiLevelType w:val="hybridMultilevel"/>
    <w:tmpl w:val="C666B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72AEF"/>
    <w:multiLevelType w:val="hybridMultilevel"/>
    <w:tmpl w:val="8886E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7A2860"/>
    <w:multiLevelType w:val="multilevel"/>
    <w:tmpl w:val="7D52512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94DDC"/>
    <w:multiLevelType w:val="multilevel"/>
    <w:tmpl w:val="7D52512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75B4A71"/>
    <w:multiLevelType w:val="hybridMultilevel"/>
    <w:tmpl w:val="0F602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C56C96"/>
    <w:multiLevelType w:val="hybridMultilevel"/>
    <w:tmpl w:val="F114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316F3"/>
    <w:multiLevelType w:val="hybridMultilevel"/>
    <w:tmpl w:val="1C2C2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B07C29"/>
    <w:multiLevelType w:val="hybridMultilevel"/>
    <w:tmpl w:val="1740301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9C6266"/>
    <w:multiLevelType w:val="multilevel"/>
    <w:tmpl w:val="55A2BA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251FE5"/>
    <w:multiLevelType w:val="multilevel"/>
    <w:tmpl w:val="7D52512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7CD3BF6"/>
    <w:multiLevelType w:val="hybridMultilevel"/>
    <w:tmpl w:val="F8F0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F38B4"/>
    <w:multiLevelType w:val="multilevel"/>
    <w:tmpl w:val="0D7499A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8D1537"/>
    <w:multiLevelType w:val="multilevel"/>
    <w:tmpl w:val="7D52512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8"/>
  </w:num>
  <w:num w:numId="2">
    <w:abstractNumId w:val="22"/>
  </w:num>
  <w:num w:numId="3">
    <w:abstractNumId w:val="7"/>
  </w:num>
  <w:num w:numId="4">
    <w:abstractNumId w:val="19"/>
  </w:num>
  <w:num w:numId="5">
    <w:abstractNumId w:val="29"/>
  </w:num>
  <w:num w:numId="6">
    <w:abstractNumId w:val="28"/>
  </w:num>
  <w:num w:numId="7">
    <w:abstractNumId w:val="31"/>
  </w:num>
  <w:num w:numId="8">
    <w:abstractNumId w:val="9"/>
  </w:num>
  <w:num w:numId="9">
    <w:abstractNumId w:val="32"/>
  </w:num>
  <w:num w:numId="10">
    <w:abstractNumId w:val="6"/>
  </w:num>
  <w:num w:numId="11">
    <w:abstractNumId w:val="13"/>
  </w:num>
  <w:num w:numId="12">
    <w:abstractNumId w:val="33"/>
  </w:num>
  <w:num w:numId="13">
    <w:abstractNumId w:val="30"/>
  </w:num>
  <w:num w:numId="14">
    <w:abstractNumId w:val="2"/>
  </w:num>
  <w:num w:numId="15">
    <w:abstractNumId w:val="33"/>
  </w:num>
  <w:num w:numId="16">
    <w:abstractNumId w:val="5"/>
  </w:num>
  <w:num w:numId="17">
    <w:abstractNumId w:val="16"/>
  </w:num>
  <w:num w:numId="18">
    <w:abstractNumId w:val="25"/>
  </w:num>
  <w:num w:numId="19">
    <w:abstractNumId w:val="0"/>
  </w:num>
  <w:num w:numId="20">
    <w:abstractNumId w:val="8"/>
  </w:num>
  <w:num w:numId="21">
    <w:abstractNumId w:val="17"/>
  </w:num>
  <w:num w:numId="22">
    <w:abstractNumId w:val="20"/>
  </w:num>
  <w:num w:numId="23">
    <w:abstractNumId w:val="34"/>
  </w:num>
  <w:num w:numId="24">
    <w:abstractNumId w:val="24"/>
  </w:num>
  <w:num w:numId="25">
    <w:abstractNumId w:val="27"/>
  </w:num>
  <w:num w:numId="26">
    <w:abstractNumId w:val="12"/>
  </w:num>
  <w:num w:numId="27">
    <w:abstractNumId w:val="15"/>
  </w:num>
  <w:num w:numId="28">
    <w:abstractNumId w:val="1"/>
  </w:num>
  <w:num w:numId="29">
    <w:abstractNumId w:val="14"/>
  </w:num>
  <w:num w:numId="30">
    <w:abstractNumId w:val="35"/>
  </w:num>
  <w:num w:numId="31">
    <w:abstractNumId w:val="11"/>
  </w:num>
  <w:num w:numId="32">
    <w:abstractNumId w:val="21"/>
  </w:num>
  <w:num w:numId="33">
    <w:abstractNumId w:val="23"/>
  </w:num>
  <w:num w:numId="34">
    <w:abstractNumId w:val="3"/>
  </w:num>
  <w:num w:numId="35">
    <w:abstractNumId w:val="26"/>
  </w:num>
  <w:num w:numId="36">
    <w:abstractNumId w:val="1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A625A"/>
    <w:rsid w:val="000E12A9"/>
    <w:rsid w:val="0012583A"/>
    <w:rsid w:val="00192E71"/>
    <w:rsid w:val="001945A2"/>
    <w:rsid w:val="001E5D7D"/>
    <w:rsid w:val="00205EA4"/>
    <w:rsid w:val="00225451"/>
    <w:rsid w:val="00234DAB"/>
    <w:rsid w:val="002743D3"/>
    <w:rsid w:val="00286C74"/>
    <w:rsid w:val="00287AC0"/>
    <w:rsid w:val="002B0A97"/>
    <w:rsid w:val="00310B14"/>
    <w:rsid w:val="00326027"/>
    <w:rsid w:val="003E6E1A"/>
    <w:rsid w:val="003F1765"/>
    <w:rsid w:val="0040219B"/>
    <w:rsid w:val="0045528D"/>
    <w:rsid w:val="00460683"/>
    <w:rsid w:val="00484BEB"/>
    <w:rsid w:val="004948C8"/>
    <w:rsid w:val="004E4813"/>
    <w:rsid w:val="004E623F"/>
    <w:rsid w:val="00535FE1"/>
    <w:rsid w:val="00582041"/>
    <w:rsid w:val="005F11D5"/>
    <w:rsid w:val="006133DF"/>
    <w:rsid w:val="006265D7"/>
    <w:rsid w:val="00631FF1"/>
    <w:rsid w:val="0063458B"/>
    <w:rsid w:val="006350F9"/>
    <w:rsid w:val="006770B4"/>
    <w:rsid w:val="006B49DA"/>
    <w:rsid w:val="006C25A5"/>
    <w:rsid w:val="006D00F6"/>
    <w:rsid w:val="006D6D51"/>
    <w:rsid w:val="007362F3"/>
    <w:rsid w:val="00742DFC"/>
    <w:rsid w:val="007C3852"/>
    <w:rsid w:val="007E7FF7"/>
    <w:rsid w:val="007F2969"/>
    <w:rsid w:val="00827400"/>
    <w:rsid w:val="00846247"/>
    <w:rsid w:val="00861D97"/>
    <w:rsid w:val="008B0E86"/>
    <w:rsid w:val="008D2C9C"/>
    <w:rsid w:val="008E03B4"/>
    <w:rsid w:val="008E2793"/>
    <w:rsid w:val="008E7385"/>
    <w:rsid w:val="008F4035"/>
    <w:rsid w:val="009337CF"/>
    <w:rsid w:val="00975EA4"/>
    <w:rsid w:val="009E7D96"/>
    <w:rsid w:val="00A65E56"/>
    <w:rsid w:val="00A8611A"/>
    <w:rsid w:val="00A91876"/>
    <w:rsid w:val="00AB39C6"/>
    <w:rsid w:val="00AE29FD"/>
    <w:rsid w:val="00AE3CC6"/>
    <w:rsid w:val="00B038D0"/>
    <w:rsid w:val="00B5482B"/>
    <w:rsid w:val="00B626BB"/>
    <w:rsid w:val="00C11C42"/>
    <w:rsid w:val="00C455E4"/>
    <w:rsid w:val="00C537DC"/>
    <w:rsid w:val="00C67618"/>
    <w:rsid w:val="00C75521"/>
    <w:rsid w:val="00CC0254"/>
    <w:rsid w:val="00CC6C3E"/>
    <w:rsid w:val="00CD22E7"/>
    <w:rsid w:val="00CF1AF5"/>
    <w:rsid w:val="00CF4818"/>
    <w:rsid w:val="00D327B3"/>
    <w:rsid w:val="00D95A9C"/>
    <w:rsid w:val="00DC4379"/>
    <w:rsid w:val="00DD56DD"/>
    <w:rsid w:val="00EC17B1"/>
    <w:rsid w:val="00EE25FB"/>
    <w:rsid w:val="00EE7603"/>
    <w:rsid w:val="00F03375"/>
    <w:rsid w:val="00F81A63"/>
    <w:rsid w:val="00FE0A9C"/>
    <w:rsid w:val="00FF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7B9C"/>
  <w15:docId w15:val="{B28691B8-C23E-4437-B680-7FF5A02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05EA4"/>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205EA4"/>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7757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Kenneth Wrightson</cp:lastModifiedBy>
  <cp:revision>5</cp:revision>
  <cp:lastPrinted>2019-05-15T09:47:00Z</cp:lastPrinted>
  <dcterms:created xsi:type="dcterms:W3CDTF">2021-01-07T16:18:00Z</dcterms:created>
  <dcterms:modified xsi:type="dcterms:W3CDTF">2021-01-07T18:03:00Z</dcterms:modified>
</cp:coreProperties>
</file>