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38B1B9C"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719585E1" w14:textId="2A301B9C" w:rsidR="001943EC"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1943EC">
        <w:rPr>
          <w:rFonts w:ascii="Futura Md BT" w:eastAsia="Times New Roman" w:hAnsi="Futura Md BT" w:cs="Segoe UI"/>
          <w:b/>
          <w:color w:val="212529"/>
          <w:sz w:val="44"/>
          <w:lang w:eastAsia="en-GB"/>
        </w:rPr>
        <w:t>Corporate Planning Trainee</w:t>
      </w:r>
    </w:p>
    <w:p w14:paraId="129FEDDE" w14:textId="77777777" w:rsidR="001943EC" w:rsidRDefault="001943EC" w:rsidP="00F7328F">
      <w:pPr>
        <w:spacing w:after="0" w:line="240" w:lineRule="auto"/>
        <w:jc w:val="both"/>
        <w:rPr>
          <w:rFonts w:ascii="Futura Md BT" w:eastAsia="Times New Roman" w:hAnsi="Futura Md BT" w:cs="Segoe UI"/>
          <w:b/>
          <w:color w:val="212529"/>
          <w:sz w:val="44"/>
          <w:lang w:eastAsia="en-GB"/>
        </w:rPr>
      </w:pPr>
    </w:p>
    <w:p w14:paraId="08F3A988" w14:textId="77777777" w:rsidR="001943EC" w:rsidRPr="00B11E28" w:rsidRDefault="001943EC" w:rsidP="001943EC">
      <w:pPr>
        <w:jc w:val="both"/>
        <w:rPr>
          <w:rFonts w:ascii="Futura Bk BT" w:eastAsia="Times New Roman" w:hAnsi="Futura Bk BT" w:cs="Segoe UI"/>
          <w:color w:val="212529"/>
          <w:lang w:eastAsia="en-GB"/>
        </w:rPr>
      </w:pPr>
      <w:r w:rsidRPr="00B11E28">
        <w:rPr>
          <w:rFonts w:ascii="Futura Bk BT" w:eastAsia="Times New Roman" w:hAnsi="Futura Bk BT" w:cs="Segoe UI"/>
          <w:color w:val="212529"/>
          <w:lang w:eastAsia="en-GB"/>
        </w:rPr>
        <w:t xml:space="preserve">An opportunity </w:t>
      </w:r>
      <w:proofErr w:type="gramStart"/>
      <w:r w:rsidRPr="00B11E28">
        <w:rPr>
          <w:rFonts w:ascii="Futura Bk BT" w:eastAsia="Times New Roman" w:hAnsi="Futura Bk BT" w:cs="Segoe UI"/>
          <w:color w:val="212529"/>
          <w:lang w:eastAsia="en-GB"/>
        </w:rPr>
        <w:t>have</w:t>
      </w:r>
      <w:proofErr w:type="gramEnd"/>
      <w:r w:rsidRPr="00B11E28">
        <w:rPr>
          <w:rFonts w:ascii="Futura Bk BT" w:eastAsia="Times New Roman" w:hAnsi="Futura Bk BT" w:cs="Segoe UI"/>
          <w:color w:val="212529"/>
          <w:lang w:eastAsia="en-GB"/>
        </w:rPr>
        <w:t xml:space="preserve"> arisen for a training opportunity within the Corporate Planning team. Corporate Planning are involved in a number of </w:t>
      </w:r>
      <w:proofErr w:type="gramStart"/>
      <w:r w:rsidRPr="00B11E28">
        <w:rPr>
          <w:rFonts w:ascii="Futura Bk BT" w:eastAsia="Times New Roman" w:hAnsi="Futura Bk BT" w:cs="Segoe UI"/>
          <w:color w:val="212529"/>
          <w:lang w:eastAsia="en-GB"/>
        </w:rPr>
        <w:t>high profile</w:t>
      </w:r>
      <w:proofErr w:type="gramEnd"/>
      <w:r w:rsidRPr="00B11E28">
        <w:rPr>
          <w:rFonts w:ascii="Futura Bk BT" w:eastAsia="Times New Roman" w:hAnsi="Futura Bk BT" w:cs="Segoe UI"/>
          <w:color w:val="212529"/>
          <w:lang w:eastAsia="en-GB"/>
        </w:rPr>
        <w:t xml:space="preserve"> projects which will help change the face of public transport in Tyne and Wear. These include bidding for funding from Transforming Cities, securing the finance for new trains, developing strategies and policies for the future of transport and working with stakeholders to improve access to services.</w:t>
      </w:r>
    </w:p>
    <w:p w14:paraId="1DB4F2AE" w14:textId="50C01A13" w:rsidR="00EF4E2F" w:rsidRPr="001943EC" w:rsidRDefault="001943EC" w:rsidP="001943EC">
      <w:pPr>
        <w:jc w:val="both"/>
        <w:rPr>
          <w:rFonts w:ascii="Futura Bk BT" w:eastAsia="Times New Roman" w:hAnsi="Futura Bk BT" w:cs="Segoe UI"/>
          <w:color w:val="212529"/>
          <w:lang w:eastAsia="en-GB"/>
        </w:rPr>
      </w:pPr>
      <w:r w:rsidRPr="00B11E28">
        <w:rPr>
          <w:rFonts w:ascii="Futura Bk BT" w:eastAsia="Times New Roman" w:hAnsi="Futura Bk BT" w:cs="Segoe UI"/>
          <w:color w:val="212529"/>
          <w:lang w:eastAsia="en-GB"/>
        </w:rPr>
        <w:t>The successful candidate will have a tailored training package and will gain experience across the full range of the team activities. There may also be opportunities to gain experience in other areas of Nexus’ business and with partner organisations</w:t>
      </w:r>
      <w:r>
        <w:rPr>
          <w:rFonts w:ascii="Futura Bk BT" w:eastAsia="Times New Roman" w:hAnsi="Futura Bk BT" w:cs="Segoe UI"/>
          <w:color w:val="212529"/>
          <w:lang w:eastAsia="en-GB"/>
        </w:rPr>
        <w:t>.</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7BC42C4E" w14:textId="77777777" w:rsidR="001943EC" w:rsidRPr="00EC7688" w:rsidRDefault="001943EC" w:rsidP="001943EC">
      <w:pPr>
        <w:spacing w:after="0"/>
        <w:jc w:val="both"/>
        <w:rPr>
          <w:rFonts w:ascii="Futura Bk BT" w:hAnsi="Futura Bk BT"/>
        </w:rPr>
      </w:pPr>
      <w:r w:rsidRPr="00EC7688">
        <w:rPr>
          <w:rFonts w:ascii="Futura Bk BT" w:hAnsi="Futura Bk BT"/>
        </w:rPr>
        <w:t>The successful candidate will work on the development of strategies, policies, business cases as well as writing reports for senior management and responding to planning applications and external consultations on behalf of Nexus.</w:t>
      </w:r>
    </w:p>
    <w:p w14:paraId="2FE4B53B" w14:textId="77777777" w:rsidR="001943EC" w:rsidRPr="00EC7688" w:rsidRDefault="001943EC" w:rsidP="001943EC">
      <w:pPr>
        <w:spacing w:after="0"/>
        <w:jc w:val="both"/>
        <w:rPr>
          <w:rFonts w:ascii="Futura Bk BT" w:hAnsi="Futura Bk BT"/>
        </w:rPr>
      </w:pPr>
    </w:p>
    <w:p w14:paraId="74096CE0" w14:textId="77777777" w:rsidR="001943EC" w:rsidRDefault="001943EC" w:rsidP="001943EC">
      <w:pPr>
        <w:spacing w:after="0"/>
        <w:jc w:val="both"/>
        <w:rPr>
          <w:rFonts w:ascii="Futura Bk BT" w:hAnsi="Futura Bk BT"/>
        </w:rPr>
      </w:pPr>
      <w:r w:rsidRPr="00EC7688">
        <w:rPr>
          <w:rFonts w:ascii="Futura Bk BT" w:hAnsi="Futura Bk BT"/>
        </w:rPr>
        <w:t xml:space="preserve">As a </w:t>
      </w:r>
      <w:proofErr w:type="gramStart"/>
      <w:r w:rsidRPr="00EC7688">
        <w:rPr>
          <w:rFonts w:ascii="Futura Bk BT" w:hAnsi="Futura Bk BT"/>
        </w:rPr>
        <w:t>result</w:t>
      </w:r>
      <w:proofErr w:type="gramEnd"/>
      <w:r w:rsidRPr="00EC7688">
        <w:rPr>
          <w:rFonts w:ascii="Futura Bk BT" w:hAnsi="Futura Bk BT"/>
        </w:rPr>
        <w:t xml:space="preserve"> you will gain practical experience in writing reports, technical and non-technical documents, working with stakeholders and partners, analysing data and making recommendations.</w:t>
      </w:r>
    </w:p>
    <w:p w14:paraId="28A2C26A" w14:textId="77777777" w:rsidR="001943EC" w:rsidRDefault="001943EC" w:rsidP="001943EC">
      <w:pPr>
        <w:spacing w:after="0"/>
        <w:jc w:val="both"/>
        <w:rPr>
          <w:rFonts w:ascii="Futura Bk BT" w:hAnsi="Futura Bk BT"/>
        </w:rPr>
      </w:pPr>
    </w:p>
    <w:p w14:paraId="07092BDC" w14:textId="77777777" w:rsidR="001943EC" w:rsidRDefault="001943EC" w:rsidP="001943EC">
      <w:pPr>
        <w:spacing w:after="0"/>
        <w:jc w:val="both"/>
        <w:rPr>
          <w:rFonts w:ascii="Futura Bk BT" w:hAnsi="Futura Bk BT"/>
        </w:rPr>
      </w:pPr>
      <w:r>
        <w:rPr>
          <w:rFonts w:ascii="Futura Bk BT" w:hAnsi="Futura Bk BT"/>
        </w:rPr>
        <w:t xml:space="preserve">You will have a degree or equivalent in a relevant subject, have excellent communication skills, be motivated to learn and develop your career and happy to both manage your own work and work collaboratively as part of a team. </w:t>
      </w:r>
    </w:p>
    <w:p w14:paraId="05E4581D" w14:textId="77777777" w:rsidR="001943EC" w:rsidRDefault="001943EC" w:rsidP="001943EC">
      <w:pPr>
        <w:spacing w:after="0"/>
        <w:jc w:val="both"/>
        <w:rPr>
          <w:rFonts w:ascii="Futura Bk BT" w:hAnsi="Futura Bk BT"/>
        </w:rPr>
      </w:pPr>
    </w:p>
    <w:p w14:paraId="24150510" w14:textId="77777777" w:rsidR="001943EC" w:rsidRPr="00EC7688" w:rsidRDefault="001943EC" w:rsidP="001943EC">
      <w:pPr>
        <w:spacing w:after="0"/>
        <w:jc w:val="both"/>
        <w:rPr>
          <w:rFonts w:ascii="Futura Bk BT" w:hAnsi="Futura Bk BT"/>
        </w:rPr>
      </w:pPr>
      <w:r>
        <w:rPr>
          <w:rFonts w:ascii="Futura Bk BT" w:hAnsi="Futura Bk BT"/>
        </w:rPr>
        <w:t xml:space="preserve">No previous experience in transport is required, but </w:t>
      </w:r>
      <w:proofErr w:type="gramStart"/>
      <w:r>
        <w:rPr>
          <w:rFonts w:ascii="Futura Bk BT" w:hAnsi="Futura Bk BT"/>
        </w:rPr>
        <w:t>your</w:t>
      </w:r>
      <w:proofErr w:type="gramEnd"/>
      <w:r>
        <w:rPr>
          <w:rFonts w:ascii="Futura Bk BT" w:hAnsi="Futura Bk BT"/>
        </w:rPr>
        <w:t xml:space="preserve"> should have an awareness of the current issues in public transport </w:t>
      </w:r>
    </w:p>
    <w:p w14:paraId="51B7B2A6" w14:textId="556FF6F3" w:rsidR="008926F7" w:rsidRPr="001943EC" w:rsidRDefault="008926F7" w:rsidP="00EF4E2F">
      <w:pPr>
        <w:spacing w:after="0"/>
        <w:jc w:val="both"/>
        <w:rPr>
          <w:rFonts w:ascii="Futura Bk BT" w:hAnsi="Futura Bk BT"/>
          <w:b/>
          <w:bCs/>
        </w:rPr>
      </w:pPr>
    </w:p>
    <w:p w14:paraId="3A984044" w14:textId="7DE645D1"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165E0A80" w14:textId="77777777" w:rsidR="001943EC" w:rsidRDefault="003515BF" w:rsidP="00835D2D">
      <w:pPr>
        <w:spacing w:after="0" w:line="240" w:lineRule="auto"/>
        <w:jc w:val="both"/>
        <w:rPr>
          <w:rFonts w:ascii="Montserrat" w:eastAsia="Times New Roman" w:hAnsi="Montserrat" w:cs="Segoe UI"/>
          <w:color w:val="212529"/>
          <w:sz w:val="21"/>
          <w:szCs w:val="21"/>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p>
    <w:p w14:paraId="26648879" w14:textId="77777777" w:rsidR="001943EC" w:rsidRDefault="001943EC" w:rsidP="00835D2D">
      <w:pPr>
        <w:spacing w:after="0" w:line="240" w:lineRule="auto"/>
        <w:jc w:val="both"/>
        <w:rPr>
          <w:rFonts w:ascii="Montserrat" w:eastAsia="Times New Roman" w:hAnsi="Montserrat" w:cs="Segoe UI"/>
          <w:color w:val="212529"/>
          <w:sz w:val="21"/>
          <w:szCs w:val="21"/>
          <w:lang w:eastAsia="en-GB"/>
        </w:rPr>
      </w:pPr>
    </w:p>
    <w:p w14:paraId="5FE83073" w14:textId="30C59150" w:rsidR="00835D2D" w:rsidRPr="007C6428" w:rsidRDefault="00835D2D" w:rsidP="00835D2D">
      <w:pPr>
        <w:spacing w:after="0" w:line="240" w:lineRule="auto"/>
        <w:jc w:val="both"/>
        <w:rPr>
          <w:rFonts w:ascii="Futura Md BT" w:eastAsia="Times New Roman" w:hAnsi="Futura Md BT" w:cs="Segoe UI"/>
          <w:b/>
          <w:color w:val="212529"/>
          <w:sz w:val="44"/>
          <w:lang w:eastAsia="en-GB"/>
        </w:rPr>
      </w:pPr>
      <w:r w:rsidRPr="007C6428">
        <w:rPr>
          <w:rFonts w:ascii="Futura Md BT" w:hAnsi="Futura Md BT"/>
          <w:b/>
          <w:color w:val="212529"/>
          <w:sz w:val="44"/>
        </w:rPr>
        <w:lastRenderedPageBreak/>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3B8F9A23"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1943EC">
        <w:rPr>
          <w:rFonts w:ascii="Futura Bk BT" w:hAnsi="Futura Bk BT"/>
          <w:szCs w:val="24"/>
          <w:lang w:eastAsia="en-GB"/>
        </w:rPr>
        <w:t>26,456 per annum</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1CFC852D"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1943EC">
        <w:rPr>
          <w:rFonts w:ascii="Futura Bk BT" w:hAnsi="Futura Bk BT"/>
        </w:rPr>
        <w:t>6.5%</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4DE52834" w14:textId="77777777" w:rsidR="001943EC" w:rsidRDefault="001943EC" w:rsidP="001943EC">
      <w:pPr>
        <w:rPr>
          <w:rFonts w:ascii="Futura Md BT" w:hAnsi="Futura Md BT"/>
          <w:b/>
          <w:bCs/>
          <w:color w:val="212529"/>
          <w:sz w:val="44"/>
        </w:rPr>
      </w:pPr>
    </w:p>
    <w:p w14:paraId="1CDA4DB7" w14:textId="5CEEBD68" w:rsidR="00AB5278" w:rsidRPr="001943EC" w:rsidRDefault="00AB5278" w:rsidP="001943EC">
      <w:pPr>
        <w:rPr>
          <w:rFonts w:ascii="Futura Bk BT" w:eastAsia="Times New Roman" w:hAnsi="Futura Bk BT" w:cs="Segoe UI"/>
          <w:b/>
          <w:bCs/>
          <w:color w:val="212529"/>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3F118F5" w14:textId="77777777" w:rsidR="001943EC" w:rsidRDefault="001943EC" w:rsidP="001943EC">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42A35866" w14:textId="13573E22" w:rsidR="004F3EAF" w:rsidRDefault="004F3EA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p>
    <w:p w14:paraId="7C0D988C" w14:textId="47B18991"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1943EC">
        <w:rPr>
          <w:rFonts w:ascii="Futura Md BT" w:hAnsi="Futura Md BT"/>
          <w:b/>
          <w:color w:val="212529"/>
          <w:sz w:val="28"/>
          <w:szCs w:val="28"/>
        </w:rPr>
        <w:t>7 March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0F76AA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1943EC">
        <w:rPr>
          <w:rFonts w:ascii="Futura Bk BT" w:eastAsia="Times New Roman" w:hAnsi="Futura Bk BT" w:cs="Segoe UI"/>
          <w:color w:val="212529"/>
          <w:lang w:eastAsia="en-GB"/>
        </w:rPr>
        <w:t>.</w:t>
      </w:r>
      <w:bookmarkStart w:id="0" w:name="_GoBack"/>
      <w:bookmarkEnd w:id="0"/>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3EC"/>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2</cp:revision>
  <cp:lastPrinted>2019-07-18T12:40:00Z</cp:lastPrinted>
  <dcterms:created xsi:type="dcterms:W3CDTF">2021-02-15T09:17:00Z</dcterms:created>
  <dcterms:modified xsi:type="dcterms:W3CDTF">2021-02-15T09:17:00Z</dcterms:modified>
</cp:coreProperties>
</file>