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822"/>
        <w:gridCol w:w="3211"/>
        <w:gridCol w:w="4962"/>
        <w:gridCol w:w="2340"/>
        <w:gridCol w:w="2340"/>
      </w:tblGrid>
      <w:tr w:rsidR="007F1E75" w:rsidRPr="002E2B95" w14:paraId="377F91E2" w14:textId="77777777" w:rsidTr="00813080">
        <w:trPr>
          <w:gridAfter w:val="2"/>
          <w:wAfter w:w="4680" w:type="dxa"/>
          <w:cantSplit/>
          <w:trHeight w:val="1152"/>
        </w:trPr>
        <w:tc>
          <w:tcPr>
            <w:tcW w:w="4630" w:type="dxa"/>
            <w:gridSpan w:val="3"/>
            <w:vAlign w:val="center"/>
          </w:tcPr>
          <w:p w14:paraId="097BB294"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7D21CF69" wp14:editId="151EF2DF">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14:paraId="697E90A2"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8532DF" w:rsidRPr="002E2B95" w14:paraId="275D0C6C" w14:textId="77777777" w:rsidTr="00813080">
        <w:trPr>
          <w:gridAfter w:val="2"/>
          <w:wAfter w:w="4680" w:type="dxa"/>
          <w:cantSplit/>
        </w:trPr>
        <w:tc>
          <w:tcPr>
            <w:tcW w:w="4630" w:type="dxa"/>
            <w:gridSpan w:val="3"/>
          </w:tcPr>
          <w:p w14:paraId="5BFEF269" w14:textId="02E72F6E" w:rsidR="008532DF" w:rsidRPr="00ED595D" w:rsidRDefault="008532DF" w:rsidP="008532DF">
            <w:pPr>
              <w:jc w:val="both"/>
              <w:rPr>
                <w:rFonts w:ascii="Arial" w:hAnsi="Arial" w:cs="Arial"/>
              </w:rPr>
            </w:pPr>
            <w:r>
              <w:rPr>
                <w:rFonts w:ascii="Arial" w:hAnsi="Arial" w:cs="Arial"/>
              </w:rPr>
              <w:t>The Environment</w:t>
            </w:r>
            <w:r w:rsidR="002468DC">
              <w:rPr>
                <w:rFonts w:ascii="Arial" w:hAnsi="Arial" w:cs="Arial"/>
              </w:rPr>
              <w:t>,</w:t>
            </w:r>
            <w:r>
              <w:rPr>
                <w:rFonts w:ascii="Arial" w:hAnsi="Arial" w:cs="Arial"/>
              </w:rPr>
              <w:t xml:space="preserve"> </w:t>
            </w:r>
            <w:r w:rsidRPr="00343A1F">
              <w:rPr>
                <w:rFonts w:ascii="Arial" w:hAnsi="Arial" w:cs="Arial"/>
              </w:rPr>
              <w:t>Culture</w:t>
            </w:r>
            <w:r>
              <w:rPr>
                <w:rFonts w:ascii="Arial" w:hAnsi="Arial" w:cs="Arial"/>
              </w:rPr>
              <w:t xml:space="preserve">, </w:t>
            </w:r>
            <w:r w:rsidRPr="00343A1F">
              <w:rPr>
                <w:rFonts w:ascii="Arial" w:hAnsi="Arial" w:cs="Arial"/>
              </w:rPr>
              <w:t>Leisure</w:t>
            </w:r>
            <w:r>
              <w:rPr>
                <w:rFonts w:ascii="Arial" w:hAnsi="Arial" w:cs="Arial"/>
              </w:rPr>
              <w:t xml:space="preserve"> &amp; Events</w:t>
            </w:r>
          </w:p>
        </w:tc>
        <w:tc>
          <w:tcPr>
            <w:tcW w:w="4962" w:type="dxa"/>
          </w:tcPr>
          <w:p w14:paraId="5EA680E2" w14:textId="77777777" w:rsidR="008532DF" w:rsidRDefault="008532DF" w:rsidP="008532DF">
            <w:pPr>
              <w:pStyle w:val="Title"/>
              <w:spacing w:before="40" w:after="200" w:line="276" w:lineRule="auto"/>
              <w:jc w:val="both"/>
              <w:rPr>
                <w:rFonts w:cs="Arial"/>
                <w:sz w:val="22"/>
                <w:szCs w:val="22"/>
                <w:u w:val="none"/>
              </w:rPr>
            </w:pPr>
            <w:r>
              <w:rPr>
                <w:rFonts w:cs="Arial"/>
                <w:sz w:val="22"/>
                <w:szCs w:val="22"/>
                <w:u w:val="none"/>
              </w:rPr>
              <w:t>Service Area</w:t>
            </w:r>
            <w:r w:rsidRPr="00C22EAF">
              <w:rPr>
                <w:rFonts w:cs="Arial"/>
                <w:sz w:val="22"/>
                <w:szCs w:val="22"/>
                <w:u w:val="none"/>
              </w:rPr>
              <w:t xml:space="preserve">: </w:t>
            </w:r>
          </w:p>
          <w:p w14:paraId="34AB36AB" w14:textId="77777777" w:rsidR="008532DF" w:rsidRPr="00ED595D" w:rsidRDefault="008532DF" w:rsidP="008532DF">
            <w:pPr>
              <w:pStyle w:val="Title"/>
              <w:spacing w:before="40" w:after="200" w:line="276" w:lineRule="auto"/>
              <w:jc w:val="both"/>
              <w:rPr>
                <w:rFonts w:cs="Arial"/>
                <w:b w:val="0"/>
                <w:sz w:val="22"/>
                <w:szCs w:val="22"/>
                <w:u w:val="none"/>
              </w:rPr>
            </w:pPr>
            <w:r w:rsidRPr="00ED595D">
              <w:rPr>
                <w:rFonts w:cs="Arial"/>
                <w:b w:val="0"/>
                <w:sz w:val="22"/>
                <w:szCs w:val="22"/>
                <w:u w:val="none"/>
              </w:rPr>
              <w:t>Event</w:t>
            </w:r>
            <w:r>
              <w:rPr>
                <w:rFonts w:cs="Arial"/>
                <w:b w:val="0"/>
                <w:sz w:val="22"/>
                <w:szCs w:val="22"/>
                <w:u w:val="none"/>
              </w:rPr>
              <w:t>s</w:t>
            </w:r>
          </w:p>
        </w:tc>
      </w:tr>
      <w:tr w:rsidR="008532DF" w:rsidRPr="002E2B95" w14:paraId="50CB47DC" w14:textId="77777777" w:rsidTr="00813080">
        <w:trPr>
          <w:gridAfter w:val="2"/>
          <w:wAfter w:w="4680" w:type="dxa"/>
          <w:cantSplit/>
        </w:trPr>
        <w:tc>
          <w:tcPr>
            <w:tcW w:w="9592" w:type="dxa"/>
            <w:gridSpan w:val="4"/>
            <w:vAlign w:val="center"/>
          </w:tcPr>
          <w:p w14:paraId="37B25DF5" w14:textId="74BB46E4" w:rsidR="008532DF" w:rsidRPr="00C22EAF" w:rsidRDefault="008532DF" w:rsidP="008532DF">
            <w:pPr>
              <w:spacing w:before="40"/>
              <w:rPr>
                <w:rFonts w:ascii="Arial" w:hAnsi="Arial" w:cs="Arial"/>
                <w:b/>
              </w:rPr>
            </w:pPr>
            <w:r w:rsidRPr="00C22EAF">
              <w:rPr>
                <w:rFonts w:ascii="Arial" w:hAnsi="Arial" w:cs="Arial"/>
                <w:b/>
              </w:rPr>
              <w:t>JOB TITLE:</w:t>
            </w:r>
            <w:r>
              <w:rPr>
                <w:rFonts w:ascii="Arial" w:hAnsi="Arial" w:cs="Arial"/>
                <w:b/>
              </w:rPr>
              <w:t xml:space="preserve"> </w:t>
            </w:r>
            <w:r w:rsidRPr="008532DF">
              <w:rPr>
                <w:rFonts w:ascii="Arial" w:hAnsi="Arial" w:cs="Arial"/>
                <w:bCs/>
              </w:rPr>
              <w:t>Senior Event Assistant</w:t>
            </w:r>
            <w:r>
              <w:rPr>
                <w:rFonts w:ascii="Arial" w:hAnsi="Arial" w:cs="Arial"/>
                <w:b/>
              </w:rPr>
              <w:t xml:space="preserve"> </w:t>
            </w:r>
          </w:p>
        </w:tc>
      </w:tr>
      <w:tr w:rsidR="008532DF" w:rsidRPr="002E2B95" w14:paraId="44F749B5" w14:textId="77777777" w:rsidTr="00813080">
        <w:trPr>
          <w:gridAfter w:val="2"/>
          <w:wAfter w:w="4680" w:type="dxa"/>
          <w:cantSplit/>
        </w:trPr>
        <w:tc>
          <w:tcPr>
            <w:tcW w:w="9592" w:type="dxa"/>
            <w:gridSpan w:val="4"/>
            <w:vAlign w:val="center"/>
          </w:tcPr>
          <w:p w14:paraId="2190A42E" w14:textId="2F1E1417" w:rsidR="008532DF" w:rsidRPr="00C22EAF" w:rsidRDefault="008532DF" w:rsidP="008532DF">
            <w:pPr>
              <w:spacing w:before="40"/>
              <w:rPr>
                <w:rFonts w:ascii="Arial" w:hAnsi="Arial" w:cs="Arial"/>
                <w:b/>
              </w:rPr>
            </w:pPr>
            <w:r w:rsidRPr="00C22EAF">
              <w:rPr>
                <w:rFonts w:ascii="Arial" w:hAnsi="Arial" w:cs="Arial"/>
                <w:b/>
              </w:rPr>
              <w:t xml:space="preserve">GRADE: </w:t>
            </w:r>
            <w:r>
              <w:rPr>
                <w:rFonts w:ascii="Arial" w:hAnsi="Arial" w:cs="Arial"/>
              </w:rPr>
              <w:t xml:space="preserve"> </w:t>
            </w:r>
            <w:r w:rsidRPr="00C63FFD">
              <w:rPr>
                <w:rFonts w:ascii="Arial" w:hAnsi="Arial" w:cs="Arial"/>
              </w:rPr>
              <w:t>J</w:t>
            </w:r>
          </w:p>
        </w:tc>
      </w:tr>
      <w:tr w:rsidR="008532DF" w:rsidRPr="002E2B95" w14:paraId="17B4A77C" w14:textId="77777777" w:rsidTr="00813080">
        <w:trPr>
          <w:gridAfter w:val="2"/>
          <w:wAfter w:w="4680" w:type="dxa"/>
          <w:cantSplit/>
        </w:trPr>
        <w:tc>
          <w:tcPr>
            <w:tcW w:w="9592" w:type="dxa"/>
            <w:gridSpan w:val="4"/>
            <w:vAlign w:val="center"/>
          </w:tcPr>
          <w:p w14:paraId="5DD38C27" w14:textId="7B37222F" w:rsidR="008532DF" w:rsidRPr="00C22EAF" w:rsidRDefault="008532DF" w:rsidP="008532DF">
            <w:pPr>
              <w:spacing w:before="40"/>
              <w:rPr>
                <w:rFonts w:ascii="Arial" w:hAnsi="Arial" w:cs="Arial"/>
                <w:b/>
              </w:rPr>
            </w:pPr>
            <w:r w:rsidRPr="00C22EAF">
              <w:rPr>
                <w:rFonts w:ascii="Arial" w:hAnsi="Arial" w:cs="Arial"/>
                <w:b/>
              </w:rPr>
              <w:t xml:space="preserve">REPORTING TO: </w:t>
            </w:r>
            <w:r w:rsidRPr="00C63FFD">
              <w:rPr>
                <w:rFonts w:ascii="Arial" w:hAnsi="Arial" w:cs="Arial"/>
              </w:rPr>
              <w:t>Event Production Manager</w:t>
            </w:r>
          </w:p>
        </w:tc>
      </w:tr>
      <w:tr w:rsidR="008532DF" w:rsidRPr="002E2B95" w14:paraId="066FBAF6" w14:textId="77777777" w:rsidTr="00813080">
        <w:trPr>
          <w:gridAfter w:val="2"/>
          <w:wAfter w:w="4680" w:type="dxa"/>
          <w:trHeight w:val="596"/>
        </w:trPr>
        <w:tc>
          <w:tcPr>
            <w:tcW w:w="597" w:type="dxa"/>
          </w:tcPr>
          <w:p w14:paraId="088A086E" w14:textId="77777777" w:rsidR="008532DF" w:rsidRPr="00C22EAF" w:rsidRDefault="008532DF" w:rsidP="008532DF">
            <w:pPr>
              <w:spacing w:before="40"/>
              <w:jc w:val="both"/>
              <w:rPr>
                <w:rFonts w:ascii="Arial" w:hAnsi="Arial" w:cs="Arial"/>
                <w:b/>
              </w:rPr>
            </w:pPr>
            <w:r w:rsidRPr="00C22EAF">
              <w:rPr>
                <w:rFonts w:ascii="Arial" w:hAnsi="Arial" w:cs="Arial"/>
                <w:b/>
              </w:rPr>
              <w:t>1.</w:t>
            </w:r>
          </w:p>
        </w:tc>
        <w:tc>
          <w:tcPr>
            <w:tcW w:w="8995" w:type="dxa"/>
            <w:gridSpan w:val="3"/>
          </w:tcPr>
          <w:p w14:paraId="32722945" w14:textId="77777777" w:rsidR="008532DF" w:rsidRPr="009B1086" w:rsidRDefault="008532DF" w:rsidP="008532DF">
            <w:pPr>
              <w:spacing w:before="40"/>
              <w:jc w:val="both"/>
              <w:rPr>
                <w:rFonts w:ascii="Arial" w:hAnsi="Arial" w:cs="Arial"/>
                <w:b/>
              </w:rPr>
            </w:pPr>
            <w:r w:rsidRPr="00C22EAF">
              <w:rPr>
                <w:rFonts w:ascii="Arial" w:hAnsi="Arial" w:cs="Arial"/>
                <w:b/>
              </w:rPr>
              <w:t xml:space="preserve">JOB SUMMARY:  </w:t>
            </w:r>
          </w:p>
          <w:p w14:paraId="60A61694" w14:textId="63937C37" w:rsidR="008532DF" w:rsidRPr="00C63FFD" w:rsidRDefault="008532DF" w:rsidP="008532DF">
            <w:pPr>
              <w:rPr>
                <w:rFonts w:ascii="Arial" w:hAnsi="Arial" w:cs="Arial"/>
                <w:strike/>
              </w:rPr>
            </w:pPr>
            <w:r w:rsidRPr="00E05878">
              <w:rPr>
                <w:rFonts w:ascii="Arial" w:hAnsi="Arial" w:cs="Arial"/>
              </w:rPr>
              <w:t>The post holder will report to the</w:t>
            </w:r>
            <w:r>
              <w:rPr>
                <w:rFonts w:ascii="Arial" w:hAnsi="Arial" w:cs="Arial"/>
              </w:rPr>
              <w:t xml:space="preserve"> Event Production Manager and will provide event production support</w:t>
            </w:r>
            <w:r w:rsidRPr="00370C92">
              <w:rPr>
                <w:rFonts w:ascii="Arial" w:hAnsi="Arial" w:cs="Arial"/>
                <w:color w:val="FF0000"/>
              </w:rPr>
              <w:t xml:space="preserve"> </w:t>
            </w:r>
            <w:r w:rsidRPr="00370C92">
              <w:rPr>
                <w:rFonts w:ascii="Arial" w:hAnsi="Arial" w:cs="Arial"/>
              </w:rPr>
              <w:t xml:space="preserve">and </w:t>
            </w:r>
            <w:r>
              <w:rPr>
                <w:rFonts w:ascii="Arial" w:hAnsi="Arial" w:cs="Arial"/>
              </w:rPr>
              <w:t xml:space="preserve">capacity to deliver the Council’s annual events programme and support external/third party events on Council land. </w:t>
            </w:r>
          </w:p>
          <w:p w14:paraId="6FD7A0EA" w14:textId="2C11247F" w:rsidR="008532DF" w:rsidRDefault="008532DF" w:rsidP="008532DF">
            <w:pPr>
              <w:spacing w:before="40"/>
              <w:jc w:val="both"/>
              <w:rPr>
                <w:rFonts w:ascii="Arial" w:hAnsi="Arial" w:cs="Arial"/>
                <w:bCs/>
              </w:rPr>
            </w:pPr>
            <w:r w:rsidRPr="00370C92">
              <w:rPr>
                <w:rFonts w:ascii="Arial" w:hAnsi="Arial" w:cs="Arial"/>
              </w:rPr>
              <w:t>Duties will include operational</w:t>
            </w:r>
            <w:r>
              <w:rPr>
                <w:rFonts w:ascii="Arial" w:hAnsi="Arial" w:cs="Arial"/>
              </w:rPr>
              <w:t xml:space="preserve"> planning and</w:t>
            </w:r>
            <w:r w:rsidRPr="00370C92">
              <w:rPr>
                <w:rFonts w:ascii="Arial" w:hAnsi="Arial" w:cs="Arial"/>
              </w:rPr>
              <w:t xml:space="preserve"> delivery of a number of </w:t>
            </w:r>
            <w:r>
              <w:rPr>
                <w:rFonts w:ascii="Arial" w:hAnsi="Arial" w:cs="Arial"/>
              </w:rPr>
              <w:t>and duties will include s</w:t>
            </w:r>
            <w:r w:rsidRPr="00132A39">
              <w:rPr>
                <w:rFonts w:ascii="Arial" w:hAnsi="Arial" w:cs="Arial"/>
                <w:bCs/>
              </w:rPr>
              <w:t xml:space="preserve">ite </w:t>
            </w:r>
            <w:r>
              <w:rPr>
                <w:rFonts w:ascii="Arial" w:hAnsi="Arial" w:cs="Arial"/>
                <w:bCs/>
              </w:rPr>
              <w:t xml:space="preserve">supervision and </w:t>
            </w:r>
            <w:r w:rsidRPr="00132A39">
              <w:rPr>
                <w:rFonts w:ascii="Arial" w:hAnsi="Arial" w:cs="Arial"/>
                <w:bCs/>
              </w:rPr>
              <w:t>coordination</w:t>
            </w:r>
            <w:r>
              <w:rPr>
                <w:rFonts w:ascii="Arial" w:hAnsi="Arial" w:cs="Arial"/>
                <w:bCs/>
              </w:rPr>
              <w:t xml:space="preserve">, fire and risk assessments, review of event safety plans, incident management and ensuring safe systems of work are followed. </w:t>
            </w:r>
          </w:p>
          <w:p w14:paraId="16F9C10D" w14:textId="61C54C2B" w:rsidR="008532DF" w:rsidRPr="00816042" w:rsidRDefault="008532DF" w:rsidP="00813080">
            <w:pPr>
              <w:rPr>
                <w:rFonts w:ascii="Arial" w:hAnsi="Arial" w:cs="Arial"/>
                <w:color w:val="FFC000"/>
              </w:rPr>
            </w:pPr>
            <w:r w:rsidRPr="00816042">
              <w:rPr>
                <w:rFonts w:ascii="Arial" w:hAnsi="Arial" w:cs="Arial"/>
              </w:rPr>
              <w:t xml:space="preserve">Post holder will work closely with </w:t>
            </w:r>
            <w:r w:rsidRPr="00816042">
              <w:rPr>
                <w:rFonts w:ascii="Arial" w:hAnsi="Arial" w:cs="Arial"/>
                <w:bCs/>
              </w:rPr>
              <w:t xml:space="preserve">the Event Production Manager, other internal events leads and </w:t>
            </w:r>
            <w:r w:rsidRPr="00816042">
              <w:rPr>
                <w:rFonts w:ascii="Arial" w:hAnsi="Arial" w:cs="Arial"/>
              </w:rPr>
              <w:t xml:space="preserve">commercial and community event organisers </w:t>
            </w:r>
          </w:p>
        </w:tc>
      </w:tr>
      <w:tr w:rsidR="008532DF" w:rsidRPr="002E2B95" w14:paraId="231A6D4B" w14:textId="77777777" w:rsidTr="00813080">
        <w:trPr>
          <w:gridAfter w:val="2"/>
          <w:wAfter w:w="4680" w:type="dxa"/>
        </w:trPr>
        <w:tc>
          <w:tcPr>
            <w:tcW w:w="597" w:type="dxa"/>
          </w:tcPr>
          <w:p w14:paraId="07641B6E" w14:textId="77777777" w:rsidR="008532DF" w:rsidRPr="002E2B95" w:rsidRDefault="008532DF" w:rsidP="008532DF">
            <w:pPr>
              <w:spacing w:before="40"/>
              <w:jc w:val="both"/>
              <w:rPr>
                <w:rFonts w:ascii="Arial" w:hAnsi="Arial" w:cs="Arial"/>
                <w:b/>
              </w:rPr>
            </w:pPr>
            <w:r w:rsidRPr="002E2B95">
              <w:rPr>
                <w:rFonts w:ascii="Arial" w:hAnsi="Arial" w:cs="Arial"/>
                <w:b/>
              </w:rPr>
              <w:t>2.</w:t>
            </w:r>
          </w:p>
        </w:tc>
        <w:tc>
          <w:tcPr>
            <w:tcW w:w="8995" w:type="dxa"/>
            <w:gridSpan w:val="3"/>
          </w:tcPr>
          <w:p w14:paraId="267CF6F2" w14:textId="77777777" w:rsidR="008532DF" w:rsidRPr="005519BE" w:rsidRDefault="008532DF" w:rsidP="008532DF">
            <w:pPr>
              <w:spacing w:before="4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8532DF" w:rsidRPr="002E2B95" w14:paraId="58D7D1BC" w14:textId="77777777" w:rsidTr="00813080">
        <w:trPr>
          <w:gridAfter w:val="2"/>
          <w:wAfter w:w="4680" w:type="dxa"/>
        </w:trPr>
        <w:tc>
          <w:tcPr>
            <w:tcW w:w="597" w:type="dxa"/>
          </w:tcPr>
          <w:p w14:paraId="47DFA5BF" w14:textId="77777777" w:rsidR="008532DF" w:rsidRPr="002E2B95" w:rsidRDefault="008532DF" w:rsidP="008532DF">
            <w:pPr>
              <w:spacing w:before="40" w:after="0"/>
              <w:jc w:val="both"/>
              <w:rPr>
                <w:rFonts w:ascii="Arial" w:hAnsi="Arial" w:cs="Arial"/>
                <w:b/>
              </w:rPr>
            </w:pPr>
          </w:p>
        </w:tc>
        <w:tc>
          <w:tcPr>
            <w:tcW w:w="822" w:type="dxa"/>
          </w:tcPr>
          <w:p w14:paraId="69E65F82" w14:textId="77777777" w:rsidR="008532DF" w:rsidRPr="002E2B95" w:rsidRDefault="008532DF" w:rsidP="008532DF">
            <w:pPr>
              <w:spacing w:before="40" w:after="0"/>
              <w:jc w:val="center"/>
              <w:rPr>
                <w:rFonts w:ascii="Arial" w:hAnsi="Arial" w:cs="Arial"/>
              </w:rPr>
            </w:pPr>
            <w:r>
              <w:rPr>
                <w:rFonts w:ascii="Arial" w:hAnsi="Arial" w:cs="Arial"/>
              </w:rPr>
              <w:t>1</w:t>
            </w:r>
            <w:r w:rsidRPr="002E2B95">
              <w:rPr>
                <w:rFonts w:ascii="Arial" w:hAnsi="Arial" w:cs="Arial"/>
              </w:rPr>
              <w:t>.</w:t>
            </w:r>
          </w:p>
        </w:tc>
        <w:tc>
          <w:tcPr>
            <w:tcW w:w="8173" w:type="dxa"/>
            <w:gridSpan w:val="2"/>
          </w:tcPr>
          <w:p w14:paraId="45EAF73C" w14:textId="3920E2BA" w:rsidR="008532DF" w:rsidRDefault="008532DF" w:rsidP="008532DF">
            <w:pPr>
              <w:spacing w:after="0" w:line="240" w:lineRule="auto"/>
              <w:rPr>
                <w:rFonts w:ascii="Arial" w:hAnsi="Arial" w:cs="Arial"/>
                <w:color w:val="FF0000"/>
              </w:rPr>
            </w:pPr>
            <w:r w:rsidRPr="00816042">
              <w:rPr>
                <w:rFonts w:ascii="Arial" w:hAnsi="Arial" w:cs="Arial"/>
              </w:rPr>
              <w:t xml:space="preserve">To actively provide </w:t>
            </w:r>
            <w:r>
              <w:rPr>
                <w:rFonts w:ascii="Arial" w:hAnsi="Arial" w:cs="Arial"/>
              </w:rPr>
              <w:t xml:space="preserve">event production support in </w:t>
            </w:r>
            <w:r w:rsidRPr="004D39A5">
              <w:rPr>
                <w:rFonts w:ascii="Arial" w:hAnsi="Arial" w:cs="Arial"/>
                <w:bCs/>
              </w:rPr>
              <w:t>the planning and operational delivery of the Council’s annual events programme</w:t>
            </w:r>
            <w:r w:rsidR="00813080">
              <w:rPr>
                <w:rFonts w:ascii="Arial" w:hAnsi="Arial" w:cs="Arial"/>
                <w:b/>
              </w:rPr>
              <w:t xml:space="preserve"> </w:t>
            </w:r>
            <w:r>
              <w:rPr>
                <w:rFonts w:ascii="Arial" w:hAnsi="Arial" w:cs="Arial"/>
              </w:rPr>
              <w:t>and wider Event Delivery Framework</w:t>
            </w:r>
            <w:r w:rsidR="00813080">
              <w:rPr>
                <w:rFonts w:ascii="Arial" w:hAnsi="Arial" w:cs="Arial"/>
              </w:rPr>
              <w:t>.</w:t>
            </w:r>
          </w:p>
          <w:p w14:paraId="621BA00C" w14:textId="77777777" w:rsidR="008532DF" w:rsidRPr="00370C92" w:rsidRDefault="008532DF" w:rsidP="008532DF">
            <w:pPr>
              <w:spacing w:after="0" w:line="240" w:lineRule="auto"/>
              <w:rPr>
                <w:rFonts w:ascii="Arial" w:hAnsi="Arial" w:cs="Arial"/>
                <w:color w:val="FF0000"/>
              </w:rPr>
            </w:pPr>
          </w:p>
        </w:tc>
      </w:tr>
      <w:tr w:rsidR="008532DF" w:rsidRPr="002E2B95" w14:paraId="49DA25D0" w14:textId="77777777" w:rsidTr="00813080">
        <w:trPr>
          <w:gridAfter w:val="2"/>
          <w:wAfter w:w="4680" w:type="dxa"/>
        </w:trPr>
        <w:tc>
          <w:tcPr>
            <w:tcW w:w="597" w:type="dxa"/>
          </w:tcPr>
          <w:p w14:paraId="6A961048" w14:textId="77777777" w:rsidR="008532DF" w:rsidRPr="002E2B95" w:rsidRDefault="008532DF" w:rsidP="008532DF">
            <w:pPr>
              <w:spacing w:before="40" w:after="0"/>
              <w:jc w:val="both"/>
              <w:rPr>
                <w:rFonts w:ascii="Arial" w:hAnsi="Arial" w:cs="Arial"/>
                <w:b/>
              </w:rPr>
            </w:pPr>
          </w:p>
        </w:tc>
        <w:tc>
          <w:tcPr>
            <w:tcW w:w="822" w:type="dxa"/>
          </w:tcPr>
          <w:p w14:paraId="19FB8515" w14:textId="77777777" w:rsidR="008532DF" w:rsidRDefault="008532DF" w:rsidP="008532DF">
            <w:pPr>
              <w:spacing w:before="40" w:after="0"/>
              <w:jc w:val="center"/>
              <w:rPr>
                <w:rFonts w:ascii="Arial" w:hAnsi="Arial" w:cs="Arial"/>
              </w:rPr>
            </w:pPr>
            <w:r>
              <w:rPr>
                <w:rFonts w:ascii="Arial" w:hAnsi="Arial" w:cs="Arial"/>
              </w:rPr>
              <w:t>2</w:t>
            </w:r>
            <w:r w:rsidRPr="002E2B95">
              <w:rPr>
                <w:rFonts w:ascii="Arial" w:hAnsi="Arial" w:cs="Arial"/>
              </w:rPr>
              <w:t>.</w:t>
            </w:r>
          </w:p>
        </w:tc>
        <w:tc>
          <w:tcPr>
            <w:tcW w:w="8173" w:type="dxa"/>
            <w:gridSpan w:val="2"/>
          </w:tcPr>
          <w:p w14:paraId="1C4C715C" w14:textId="1F2A980B" w:rsidR="008532DF" w:rsidRDefault="008532DF" w:rsidP="008532DF">
            <w:pPr>
              <w:spacing w:after="0" w:line="240" w:lineRule="auto"/>
              <w:rPr>
                <w:rFonts w:ascii="Arial" w:hAnsi="Arial" w:cs="Arial"/>
              </w:rPr>
            </w:pPr>
            <w:r w:rsidRPr="003D0CA5">
              <w:rPr>
                <w:rFonts w:ascii="Arial" w:hAnsi="Arial" w:cs="Arial"/>
              </w:rPr>
              <w:t>To</w:t>
            </w:r>
            <w:r w:rsidRPr="00370C92">
              <w:rPr>
                <w:rFonts w:ascii="Arial" w:hAnsi="Arial" w:cs="Arial"/>
                <w:color w:val="FF0000"/>
              </w:rPr>
              <w:t xml:space="preserve"> </w:t>
            </w:r>
            <w:r w:rsidRPr="003D0CA5">
              <w:rPr>
                <w:rFonts w:ascii="Arial" w:hAnsi="Arial" w:cs="Arial"/>
              </w:rPr>
              <w:t xml:space="preserve">manage and deliver </w:t>
            </w:r>
            <w:r>
              <w:rPr>
                <w:rFonts w:ascii="Arial" w:hAnsi="Arial" w:cs="Arial"/>
              </w:rPr>
              <w:t xml:space="preserve">Council </w:t>
            </w:r>
            <w:r w:rsidRPr="003D0CA5">
              <w:rPr>
                <w:rFonts w:ascii="Arial" w:hAnsi="Arial" w:cs="Arial"/>
              </w:rPr>
              <w:t>events as directed</w:t>
            </w:r>
            <w:r>
              <w:rPr>
                <w:rFonts w:ascii="Arial" w:hAnsi="Arial" w:cs="Arial"/>
              </w:rPr>
              <w:t xml:space="preserve"> by the Event Production Manage</w:t>
            </w:r>
            <w:r w:rsidR="00813080">
              <w:rPr>
                <w:rFonts w:ascii="Arial" w:hAnsi="Arial" w:cs="Arial"/>
              </w:rPr>
              <w:t>r</w:t>
            </w:r>
            <w:r>
              <w:rPr>
                <w:rFonts w:ascii="Arial" w:hAnsi="Arial" w:cs="Arial"/>
              </w:rPr>
              <w:t>, with specific responsibility for:</w:t>
            </w:r>
          </w:p>
          <w:p w14:paraId="5B4E6FB4" w14:textId="6B203EA7" w:rsidR="008532DF" w:rsidRDefault="008532DF" w:rsidP="008532DF">
            <w:pPr>
              <w:spacing w:after="0" w:line="240" w:lineRule="auto"/>
              <w:rPr>
                <w:rFonts w:ascii="Arial" w:hAnsi="Arial" w:cs="Arial"/>
              </w:rPr>
            </w:pPr>
          </w:p>
          <w:p w14:paraId="593D75B1" w14:textId="7187EB34"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rPr>
              <w:t xml:space="preserve">Always ensure safe systems of work are in place and followed during build, operational and rerig stages </w:t>
            </w:r>
          </w:p>
          <w:p w14:paraId="464619ED" w14:textId="0CCAC03C"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rPr>
              <w:t>Managing build processes, including s</w:t>
            </w:r>
            <w:r>
              <w:rPr>
                <w:rFonts w:ascii="Arial" w:hAnsi="Arial"/>
              </w:rPr>
              <w:t xml:space="preserve">ite supervision and control of staff </w:t>
            </w:r>
            <w:r w:rsidRPr="00681672">
              <w:rPr>
                <w:rFonts w:ascii="Arial" w:hAnsi="Arial"/>
              </w:rPr>
              <w:t>and contractors, including attention to Control of Contractors and review of all production safety paperwork</w:t>
            </w:r>
          </w:p>
          <w:p w14:paraId="109DCEE0" w14:textId="28555284" w:rsidR="008532DF" w:rsidRPr="004D39A5" w:rsidRDefault="008532DF" w:rsidP="008532DF">
            <w:pPr>
              <w:pStyle w:val="ListParagraph"/>
              <w:numPr>
                <w:ilvl w:val="0"/>
                <w:numId w:val="45"/>
              </w:numPr>
              <w:spacing w:after="0" w:line="240" w:lineRule="auto"/>
              <w:ind w:left="360"/>
              <w:rPr>
                <w:rFonts w:ascii="Arial" w:hAnsi="Arial" w:cs="Arial"/>
              </w:rPr>
            </w:pPr>
            <w:r w:rsidRPr="004D39A5">
              <w:rPr>
                <w:rFonts w:ascii="Arial" w:hAnsi="Arial" w:cs="Arial"/>
              </w:rPr>
              <w:t>Sign off for Temporary Demountable Structures in line with the agreed fixing methodologies/health and safety regulations</w:t>
            </w:r>
          </w:p>
          <w:p w14:paraId="0AE15A6B" w14:textId="13C2A602"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rPr>
              <w:t>Overview of on-site management of climatic conditions, including wind speed monitoring/recording</w:t>
            </w:r>
          </w:p>
          <w:p w14:paraId="77429C54" w14:textId="43ED7389"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rPr>
              <w:t>Incident Management processes in line with agreed Event Management Plans</w:t>
            </w:r>
          </w:p>
          <w:p w14:paraId="4FC7932C" w14:textId="6E95D56E"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rPr>
              <w:t>Resource Planning and organisation of crew, casual staff, stewards and security personnel in line with Event Management Plans</w:t>
            </w:r>
          </w:p>
          <w:p w14:paraId="7BC60DA0" w14:textId="2750227F"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rPr>
              <w:t>Ensure effective systems are being followed in the management of equipment on site at build, operational and rerig stages</w:t>
            </w:r>
          </w:p>
          <w:p w14:paraId="48482D4A" w14:textId="62520D2C" w:rsidR="008532DF" w:rsidRDefault="008532DF" w:rsidP="008532DF">
            <w:pPr>
              <w:pStyle w:val="ListParagraph"/>
              <w:numPr>
                <w:ilvl w:val="0"/>
                <w:numId w:val="45"/>
              </w:numPr>
              <w:spacing w:after="0" w:line="240" w:lineRule="auto"/>
              <w:ind w:left="360"/>
              <w:rPr>
                <w:rFonts w:ascii="Arial" w:hAnsi="Arial" w:cs="Arial"/>
              </w:rPr>
            </w:pPr>
            <w:r>
              <w:rPr>
                <w:rFonts w:ascii="Arial" w:hAnsi="Arial" w:cs="Arial"/>
                <w:spacing w:val="3"/>
              </w:rPr>
              <w:t>M</w:t>
            </w:r>
            <w:r>
              <w:rPr>
                <w:rFonts w:ascii="Arial" w:hAnsi="Arial" w:cs="Arial"/>
                <w:spacing w:val="7"/>
              </w:rPr>
              <w:t>a</w:t>
            </w:r>
            <w:r>
              <w:rPr>
                <w:rFonts w:ascii="Arial" w:hAnsi="Arial" w:cs="Arial"/>
              </w:rPr>
              <w:t>in</w:t>
            </w:r>
            <w:r>
              <w:rPr>
                <w:rFonts w:ascii="Arial" w:hAnsi="Arial" w:cs="Arial"/>
                <w:spacing w:val="-13"/>
              </w:rPr>
              <w:t>t</w:t>
            </w:r>
            <w:r>
              <w:rPr>
                <w:rFonts w:ascii="Arial" w:hAnsi="Arial" w:cs="Arial"/>
                <w:spacing w:val="5"/>
              </w:rPr>
              <w:t>a</w:t>
            </w:r>
            <w:r>
              <w:rPr>
                <w:rFonts w:ascii="Arial" w:hAnsi="Arial" w:cs="Arial"/>
              </w:rPr>
              <w:t>in</w:t>
            </w:r>
            <w:r>
              <w:rPr>
                <w:rFonts w:ascii="Arial" w:hAnsi="Arial" w:cs="Arial"/>
                <w:spacing w:val="9"/>
              </w:rPr>
              <w:t xml:space="preserve"> </w:t>
            </w:r>
            <w:r>
              <w:rPr>
                <w:rFonts w:ascii="Arial" w:hAnsi="Arial" w:cs="Arial"/>
              </w:rPr>
              <w:t>appropr</w:t>
            </w:r>
            <w:r>
              <w:rPr>
                <w:rFonts w:ascii="Arial" w:hAnsi="Arial" w:cs="Arial"/>
                <w:spacing w:val="-10"/>
              </w:rPr>
              <w:t>i</w:t>
            </w:r>
            <w:r>
              <w:rPr>
                <w:rFonts w:ascii="Arial" w:hAnsi="Arial" w:cs="Arial"/>
              </w:rPr>
              <w:t>ate</w:t>
            </w:r>
            <w:r>
              <w:rPr>
                <w:rFonts w:ascii="Arial" w:hAnsi="Arial" w:cs="Arial"/>
                <w:spacing w:val="18"/>
              </w:rPr>
              <w:t xml:space="preserve"> event production </w:t>
            </w:r>
            <w:r>
              <w:rPr>
                <w:rFonts w:ascii="Arial" w:hAnsi="Arial" w:cs="Arial"/>
              </w:rPr>
              <w:t>records incl</w:t>
            </w:r>
            <w:r>
              <w:rPr>
                <w:rFonts w:ascii="Arial" w:hAnsi="Arial" w:cs="Arial"/>
                <w:spacing w:val="-7"/>
              </w:rPr>
              <w:t>u</w:t>
            </w:r>
            <w:r>
              <w:rPr>
                <w:rFonts w:ascii="Arial" w:hAnsi="Arial" w:cs="Arial"/>
              </w:rPr>
              <w:t>ding</w:t>
            </w:r>
            <w:r>
              <w:rPr>
                <w:rFonts w:ascii="Arial" w:hAnsi="Arial" w:cs="Arial"/>
                <w:spacing w:val="22"/>
              </w:rPr>
              <w:t xml:space="preserve"> </w:t>
            </w:r>
            <w:r>
              <w:rPr>
                <w:rFonts w:ascii="Arial" w:hAnsi="Arial" w:cs="Arial"/>
              </w:rPr>
              <w:t>insuran</w:t>
            </w:r>
            <w:r>
              <w:rPr>
                <w:rFonts w:ascii="Arial" w:hAnsi="Arial" w:cs="Arial"/>
                <w:spacing w:val="-3"/>
              </w:rPr>
              <w:t>c</w:t>
            </w:r>
            <w:r>
              <w:rPr>
                <w:rFonts w:ascii="Arial" w:hAnsi="Arial" w:cs="Arial"/>
              </w:rPr>
              <w:t>e</w:t>
            </w:r>
            <w:r>
              <w:rPr>
                <w:rFonts w:ascii="Arial" w:hAnsi="Arial" w:cs="Arial"/>
                <w:w w:val="111"/>
              </w:rPr>
              <w:t xml:space="preserve"> </w:t>
            </w:r>
            <w:r>
              <w:rPr>
                <w:rFonts w:ascii="Arial" w:hAnsi="Arial" w:cs="Arial"/>
              </w:rPr>
              <w:t>documents,</w:t>
            </w:r>
            <w:r>
              <w:rPr>
                <w:rFonts w:ascii="Arial" w:hAnsi="Arial" w:cs="Arial"/>
                <w:spacing w:val="25"/>
              </w:rPr>
              <w:t xml:space="preserve"> </w:t>
            </w:r>
            <w:r>
              <w:rPr>
                <w:rFonts w:ascii="Arial" w:hAnsi="Arial" w:cs="Arial"/>
                <w:spacing w:val="14"/>
              </w:rPr>
              <w:t>e</w:t>
            </w:r>
            <w:r>
              <w:rPr>
                <w:rFonts w:ascii="Arial" w:hAnsi="Arial" w:cs="Arial"/>
              </w:rPr>
              <w:t>ntry</w:t>
            </w:r>
            <w:r>
              <w:rPr>
                <w:rFonts w:ascii="Arial" w:hAnsi="Arial" w:cs="Arial"/>
                <w:spacing w:val="-6"/>
              </w:rPr>
              <w:t xml:space="preserve"> </w:t>
            </w:r>
            <w:r>
              <w:rPr>
                <w:rFonts w:ascii="Arial" w:hAnsi="Arial" w:cs="Arial"/>
              </w:rPr>
              <w:t>forms</w:t>
            </w:r>
            <w:r>
              <w:rPr>
                <w:rFonts w:ascii="Arial" w:hAnsi="Arial" w:cs="Arial"/>
                <w:spacing w:val="-36"/>
              </w:rPr>
              <w:t xml:space="preserve"> </w:t>
            </w:r>
            <w:r>
              <w:rPr>
                <w:rFonts w:ascii="Arial" w:hAnsi="Arial" w:cs="Arial"/>
              </w:rPr>
              <w:t>,</w:t>
            </w:r>
            <w:r>
              <w:rPr>
                <w:rFonts w:ascii="Arial" w:hAnsi="Arial" w:cs="Arial"/>
                <w:spacing w:val="-21"/>
              </w:rPr>
              <w:t xml:space="preserve"> </w:t>
            </w:r>
            <w:r>
              <w:rPr>
                <w:rFonts w:ascii="Arial" w:hAnsi="Arial" w:cs="Arial"/>
              </w:rPr>
              <w:t>crafts,</w:t>
            </w:r>
            <w:r>
              <w:rPr>
                <w:rFonts w:ascii="Arial" w:hAnsi="Arial" w:cs="Arial"/>
                <w:spacing w:val="17"/>
              </w:rPr>
              <w:t xml:space="preserve"> </w:t>
            </w:r>
            <w:r>
              <w:rPr>
                <w:rFonts w:ascii="Arial" w:hAnsi="Arial" w:cs="Arial"/>
              </w:rPr>
              <w:t>traders,</w:t>
            </w:r>
            <w:r>
              <w:rPr>
                <w:rFonts w:ascii="Arial" w:hAnsi="Arial" w:cs="Arial"/>
                <w:spacing w:val="24"/>
              </w:rPr>
              <w:t xml:space="preserve"> </w:t>
            </w:r>
            <w:r>
              <w:rPr>
                <w:rFonts w:ascii="Arial" w:hAnsi="Arial" w:cs="Arial"/>
              </w:rPr>
              <w:t>risk</w:t>
            </w:r>
            <w:r>
              <w:rPr>
                <w:rFonts w:ascii="Arial" w:hAnsi="Arial" w:cs="Arial"/>
                <w:spacing w:val="13"/>
              </w:rPr>
              <w:t xml:space="preserve"> </w:t>
            </w:r>
            <w:r>
              <w:rPr>
                <w:rFonts w:ascii="Arial" w:hAnsi="Arial" w:cs="Arial"/>
              </w:rPr>
              <w:t>assessments,</w:t>
            </w:r>
            <w:r>
              <w:rPr>
                <w:rFonts w:ascii="Arial" w:hAnsi="Arial" w:cs="Arial"/>
                <w:spacing w:val="28"/>
              </w:rPr>
              <w:t xml:space="preserve"> </w:t>
            </w:r>
            <w:r>
              <w:rPr>
                <w:rFonts w:ascii="Arial" w:hAnsi="Arial" w:cs="Arial"/>
              </w:rPr>
              <w:t>event</w:t>
            </w:r>
            <w:r>
              <w:rPr>
                <w:rFonts w:ascii="Arial" w:hAnsi="Arial" w:cs="Arial"/>
                <w:spacing w:val="2"/>
              </w:rPr>
              <w:t xml:space="preserve"> </w:t>
            </w:r>
            <w:r>
              <w:rPr>
                <w:rFonts w:ascii="Arial" w:hAnsi="Arial" w:cs="Arial"/>
              </w:rPr>
              <w:t>fi</w:t>
            </w:r>
            <w:r>
              <w:rPr>
                <w:rFonts w:ascii="Arial" w:hAnsi="Arial" w:cs="Arial"/>
                <w:spacing w:val="-1"/>
              </w:rPr>
              <w:t>l</w:t>
            </w:r>
            <w:r>
              <w:rPr>
                <w:rFonts w:ascii="Arial" w:hAnsi="Arial" w:cs="Arial"/>
              </w:rPr>
              <w:t>es</w:t>
            </w:r>
            <w:r>
              <w:rPr>
                <w:rFonts w:ascii="Arial" w:hAnsi="Arial" w:cs="Arial"/>
                <w:spacing w:val="16"/>
              </w:rPr>
              <w:t xml:space="preserve"> </w:t>
            </w:r>
            <w:r>
              <w:rPr>
                <w:rFonts w:ascii="Arial" w:hAnsi="Arial" w:cs="Arial"/>
              </w:rPr>
              <w:t>and</w:t>
            </w:r>
            <w:r>
              <w:rPr>
                <w:rFonts w:ascii="Arial" w:hAnsi="Arial" w:cs="Arial"/>
                <w:w w:val="104"/>
              </w:rPr>
              <w:t xml:space="preserve"> </w:t>
            </w:r>
            <w:r>
              <w:rPr>
                <w:rFonts w:ascii="Arial" w:hAnsi="Arial" w:cs="Arial"/>
              </w:rPr>
              <w:t>manua</w:t>
            </w:r>
            <w:r>
              <w:rPr>
                <w:rFonts w:ascii="Arial" w:hAnsi="Arial" w:cs="Arial"/>
                <w:spacing w:val="5"/>
              </w:rPr>
              <w:t>l</w:t>
            </w:r>
            <w:r>
              <w:rPr>
                <w:rFonts w:ascii="Arial" w:hAnsi="Arial" w:cs="Arial"/>
              </w:rPr>
              <w:t>s.</w:t>
            </w:r>
          </w:p>
          <w:p w14:paraId="612D31D2" w14:textId="7B29E683" w:rsidR="008532DF" w:rsidRPr="00370C92" w:rsidRDefault="008532DF" w:rsidP="008532DF">
            <w:pPr>
              <w:spacing w:after="0" w:line="240" w:lineRule="auto"/>
              <w:rPr>
                <w:rFonts w:ascii="Arial" w:hAnsi="Arial" w:cs="Arial"/>
                <w:color w:val="FF0000"/>
              </w:rPr>
            </w:pPr>
          </w:p>
          <w:p w14:paraId="1DDD322A" w14:textId="77777777" w:rsidR="008532DF" w:rsidRPr="00370C92" w:rsidRDefault="008532DF" w:rsidP="008532DF">
            <w:pPr>
              <w:spacing w:after="0" w:line="240" w:lineRule="auto"/>
              <w:rPr>
                <w:rFonts w:ascii="Arial" w:hAnsi="Arial" w:cs="Arial"/>
                <w:color w:val="FF0000"/>
              </w:rPr>
            </w:pPr>
          </w:p>
        </w:tc>
      </w:tr>
      <w:tr w:rsidR="008532DF" w:rsidRPr="002E2B95" w14:paraId="0A1D0A60" w14:textId="77777777" w:rsidTr="00813080">
        <w:trPr>
          <w:gridAfter w:val="2"/>
          <w:wAfter w:w="4680" w:type="dxa"/>
        </w:trPr>
        <w:tc>
          <w:tcPr>
            <w:tcW w:w="597" w:type="dxa"/>
          </w:tcPr>
          <w:p w14:paraId="01632CCE" w14:textId="77777777" w:rsidR="008532DF" w:rsidRPr="002E2B95" w:rsidRDefault="008532DF" w:rsidP="008532DF">
            <w:pPr>
              <w:spacing w:before="40" w:after="0"/>
              <w:jc w:val="both"/>
              <w:rPr>
                <w:rFonts w:ascii="Arial" w:hAnsi="Arial" w:cs="Arial"/>
                <w:b/>
              </w:rPr>
            </w:pPr>
          </w:p>
        </w:tc>
        <w:tc>
          <w:tcPr>
            <w:tcW w:w="822" w:type="dxa"/>
          </w:tcPr>
          <w:p w14:paraId="54BA92F5" w14:textId="2EFC7F05" w:rsidR="008532DF" w:rsidRPr="00816042" w:rsidRDefault="00813080" w:rsidP="008532DF">
            <w:pPr>
              <w:spacing w:before="40" w:after="0"/>
              <w:jc w:val="center"/>
              <w:rPr>
                <w:rFonts w:ascii="Arial" w:hAnsi="Arial" w:cs="Arial"/>
                <w:sz w:val="20"/>
                <w:szCs w:val="20"/>
              </w:rPr>
            </w:pPr>
            <w:r>
              <w:rPr>
                <w:rFonts w:ascii="Arial" w:hAnsi="Arial" w:cs="Arial"/>
                <w:sz w:val="20"/>
                <w:szCs w:val="20"/>
              </w:rPr>
              <w:t>3.</w:t>
            </w:r>
          </w:p>
        </w:tc>
        <w:tc>
          <w:tcPr>
            <w:tcW w:w="8173" w:type="dxa"/>
            <w:gridSpan w:val="2"/>
          </w:tcPr>
          <w:p w14:paraId="14A49CB8" w14:textId="6E3D9684" w:rsidR="008532DF" w:rsidRPr="00C24B97" w:rsidRDefault="008532DF" w:rsidP="008532DF">
            <w:pPr>
              <w:spacing w:after="0" w:line="240" w:lineRule="auto"/>
              <w:rPr>
                <w:rFonts w:ascii="Arial" w:hAnsi="Arial" w:cs="Arial"/>
              </w:rPr>
            </w:pPr>
            <w:r w:rsidRPr="00B52E07">
              <w:rPr>
                <w:rFonts w:ascii="Arial" w:hAnsi="Arial"/>
              </w:rPr>
              <w:t xml:space="preserve">To </w:t>
            </w:r>
            <w:r w:rsidR="00986E6A">
              <w:rPr>
                <w:rFonts w:ascii="Arial" w:hAnsi="Arial"/>
              </w:rPr>
              <w:t xml:space="preserve">contribute to the </w:t>
            </w:r>
            <w:r w:rsidRPr="00B52E07">
              <w:rPr>
                <w:rFonts w:ascii="Arial" w:hAnsi="Arial"/>
              </w:rPr>
              <w:t>produc</w:t>
            </w:r>
            <w:r w:rsidR="00986E6A">
              <w:rPr>
                <w:rFonts w:ascii="Arial" w:hAnsi="Arial"/>
              </w:rPr>
              <w:t>tion</w:t>
            </w:r>
            <w:r w:rsidRPr="00B52E07">
              <w:rPr>
                <w:rFonts w:ascii="Arial" w:hAnsi="Arial"/>
              </w:rPr>
              <w:t xml:space="preserve"> and review </w:t>
            </w:r>
            <w:r w:rsidR="00986E6A">
              <w:rPr>
                <w:rFonts w:ascii="Arial" w:hAnsi="Arial"/>
              </w:rPr>
              <w:t xml:space="preserve">of </w:t>
            </w:r>
            <w:r w:rsidRPr="00B52E07">
              <w:rPr>
                <w:rFonts w:ascii="Arial" w:hAnsi="Arial"/>
              </w:rPr>
              <w:t xml:space="preserve">Event Safety Management Plans in line with internal </w:t>
            </w:r>
            <w:r>
              <w:rPr>
                <w:rFonts w:ascii="Arial" w:hAnsi="Arial"/>
              </w:rPr>
              <w:t>technical assurance standards</w:t>
            </w:r>
            <w:r w:rsidRPr="00B52E07">
              <w:rPr>
                <w:rFonts w:ascii="Arial" w:hAnsi="Arial"/>
              </w:rPr>
              <w:t>, including</w:t>
            </w:r>
            <w:r>
              <w:rPr>
                <w:rFonts w:ascii="Arial" w:hAnsi="Arial"/>
              </w:rPr>
              <w:t xml:space="preserve"> </w:t>
            </w:r>
            <w:r w:rsidRPr="00B52E07">
              <w:rPr>
                <w:rFonts w:ascii="Arial" w:hAnsi="Arial"/>
              </w:rPr>
              <w:t>Risk Assessments and Method Statements</w:t>
            </w:r>
            <w:r>
              <w:rPr>
                <w:rFonts w:ascii="Arial" w:hAnsi="Arial"/>
              </w:rPr>
              <w:t>, Incident Management and wider Health and safety issues</w:t>
            </w:r>
            <w:r w:rsidRPr="00B52E07">
              <w:rPr>
                <w:rFonts w:ascii="Arial" w:hAnsi="Arial"/>
              </w:rPr>
              <w:t xml:space="preserve"> </w:t>
            </w:r>
          </w:p>
        </w:tc>
      </w:tr>
      <w:tr w:rsidR="008532DF" w:rsidRPr="002E2B95" w14:paraId="567189B3" w14:textId="77777777" w:rsidTr="00813080">
        <w:trPr>
          <w:gridAfter w:val="2"/>
          <w:wAfter w:w="4680" w:type="dxa"/>
        </w:trPr>
        <w:tc>
          <w:tcPr>
            <w:tcW w:w="597" w:type="dxa"/>
          </w:tcPr>
          <w:p w14:paraId="50E96B03" w14:textId="77777777" w:rsidR="008532DF" w:rsidRPr="002E2B95" w:rsidRDefault="008532DF" w:rsidP="008532DF">
            <w:pPr>
              <w:spacing w:before="40" w:after="0"/>
              <w:jc w:val="both"/>
              <w:rPr>
                <w:rFonts w:ascii="Arial" w:hAnsi="Arial" w:cs="Arial"/>
                <w:b/>
              </w:rPr>
            </w:pPr>
          </w:p>
        </w:tc>
        <w:tc>
          <w:tcPr>
            <w:tcW w:w="822" w:type="dxa"/>
          </w:tcPr>
          <w:p w14:paraId="25BB32C0" w14:textId="7EB51BC0" w:rsidR="008532DF" w:rsidRDefault="00813080" w:rsidP="00813080">
            <w:pPr>
              <w:spacing w:before="40" w:after="0"/>
              <w:rPr>
                <w:rFonts w:ascii="Arial" w:hAnsi="Arial" w:cs="Arial"/>
              </w:rPr>
            </w:pPr>
            <w:r>
              <w:rPr>
                <w:rFonts w:ascii="Arial" w:hAnsi="Arial" w:cs="Arial"/>
              </w:rPr>
              <w:t xml:space="preserve">   4.</w:t>
            </w:r>
          </w:p>
        </w:tc>
        <w:tc>
          <w:tcPr>
            <w:tcW w:w="8173" w:type="dxa"/>
            <w:gridSpan w:val="2"/>
          </w:tcPr>
          <w:p w14:paraId="1996AF5E" w14:textId="61F19A48" w:rsidR="008532DF" w:rsidRPr="00816042" w:rsidRDefault="008532DF" w:rsidP="008532DF">
            <w:pPr>
              <w:spacing w:after="0" w:line="240" w:lineRule="auto"/>
              <w:rPr>
                <w:rFonts w:ascii="Arial" w:hAnsi="Arial"/>
                <w:strike/>
                <w:color w:val="FF0000"/>
              </w:rPr>
            </w:pPr>
            <w:r w:rsidRPr="00C24B97">
              <w:rPr>
                <w:rFonts w:ascii="Arial" w:hAnsi="Arial" w:cs="Arial"/>
              </w:rPr>
              <w:t xml:space="preserve">To work with the Event Production Manager to ensure event procedures and </w:t>
            </w:r>
            <w:r>
              <w:rPr>
                <w:rFonts w:ascii="Arial" w:hAnsi="Arial" w:cs="Arial"/>
              </w:rPr>
              <w:t xml:space="preserve">standards </w:t>
            </w:r>
            <w:r w:rsidRPr="00C24B97">
              <w:rPr>
                <w:rFonts w:ascii="Arial" w:hAnsi="Arial" w:cs="Arial"/>
              </w:rPr>
              <w:t>are</w:t>
            </w:r>
            <w:r>
              <w:rPr>
                <w:rFonts w:ascii="Arial" w:hAnsi="Arial" w:cs="Arial"/>
              </w:rPr>
              <w:t xml:space="preserve"> fit for purpose </w:t>
            </w:r>
            <w:r w:rsidRPr="00C24B97">
              <w:rPr>
                <w:rFonts w:ascii="Arial" w:hAnsi="Arial" w:cs="Arial"/>
              </w:rPr>
              <w:t>and</w:t>
            </w:r>
            <w:r>
              <w:rPr>
                <w:rFonts w:ascii="Arial" w:hAnsi="Arial" w:cs="Arial"/>
              </w:rPr>
              <w:t xml:space="preserve"> that accurate and timely </w:t>
            </w:r>
            <w:r w:rsidRPr="00C24B97">
              <w:rPr>
                <w:rFonts w:ascii="Arial" w:hAnsi="Arial" w:cs="Arial"/>
              </w:rPr>
              <w:t>record</w:t>
            </w:r>
            <w:r>
              <w:rPr>
                <w:rFonts w:ascii="Arial" w:hAnsi="Arial" w:cs="Arial"/>
              </w:rPr>
              <w:t xml:space="preserve">s are </w:t>
            </w:r>
            <w:r w:rsidRPr="00C24B97">
              <w:rPr>
                <w:rFonts w:ascii="Arial" w:hAnsi="Arial" w:cs="Arial"/>
              </w:rPr>
              <w:t>kept</w:t>
            </w:r>
            <w:r w:rsidR="00813080">
              <w:rPr>
                <w:rFonts w:ascii="Arial" w:hAnsi="Arial"/>
                <w:color w:val="FF0000"/>
              </w:rPr>
              <w:t>.</w:t>
            </w:r>
          </w:p>
          <w:p w14:paraId="44D264CB" w14:textId="77777777" w:rsidR="008532DF" w:rsidRPr="00370C92" w:rsidRDefault="008532DF" w:rsidP="008532DF">
            <w:pPr>
              <w:spacing w:after="0" w:line="240" w:lineRule="auto"/>
              <w:rPr>
                <w:rFonts w:ascii="Arial" w:hAnsi="Arial"/>
                <w:color w:val="FF0000"/>
              </w:rPr>
            </w:pPr>
            <w:r w:rsidRPr="00370C92">
              <w:rPr>
                <w:rFonts w:ascii="Arial" w:hAnsi="Arial"/>
                <w:color w:val="FF0000"/>
              </w:rPr>
              <w:t xml:space="preserve"> </w:t>
            </w:r>
          </w:p>
        </w:tc>
      </w:tr>
      <w:tr w:rsidR="008532DF" w:rsidRPr="002E2B95" w14:paraId="619C54CB" w14:textId="77777777" w:rsidTr="00813080">
        <w:trPr>
          <w:gridAfter w:val="2"/>
          <w:wAfter w:w="4680" w:type="dxa"/>
        </w:trPr>
        <w:tc>
          <w:tcPr>
            <w:tcW w:w="597" w:type="dxa"/>
          </w:tcPr>
          <w:p w14:paraId="1485C3C5" w14:textId="77777777" w:rsidR="008532DF" w:rsidRPr="002E2B95" w:rsidRDefault="008532DF" w:rsidP="008532DF">
            <w:pPr>
              <w:spacing w:before="40" w:after="0"/>
              <w:jc w:val="both"/>
              <w:rPr>
                <w:rFonts w:ascii="Arial" w:hAnsi="Arial" w:cs="Arial"/>
                <w:b/>
              </w:rPr>
            </w:pPr>
          </w:p>
        </w:tc>
        <w:tc>
          <w:tcPr>
            <w:tcW w:w="822" w:type="dxa"/>
          </w:tcPr>
          <w:p w14:paraId="6AB41296" w14:textId="68C78740" w:rsidR="008532DF" w:rsidRDefault="00813080" w:rsidP="00813080">
            <w:pPr>
              <w:spacing w:before="40" w:after="0"/>
              <w:rPr>
                <w:rFonts w:ascii="Arial" w:hAnsi="Arial" w:cs="Arial"/>
              </w:rPr>
            </w:pPr>
            <w:r>
              <w:rPr>
                <w:rFonts w:ascii="Arial" w:hAnsi="Arial" w:cs="Arial"/>
              </w:rPr>
              <w:t xml:space="preserve">   5.</w:t>
            </w:r>
          </w:p>
        </w:tc>
        <w:tc>
          <w:tcPr>
            <w:tcW w:w="8173" w:type="dxa"/>
            <w:gridSpan w:val="2"/>
          </w:tcPr>
          <w:p w14:paraId="05FF0CC1" w14:textId="7D95821E" w:rsidR="008532DF" w:rsidRDefault="008532DF" w:rsidP="008532DF">
            <w:pPr>
              <w:spacing w:before="40" w:after="0"/>
              <w:rPr>
                <w:rFonts w:ascii="Arial" w:hAnsi="Arial"/>
              </w:rPr>
            </w:pPr>
            <w:r>
              <w:rPr>
                <w:rFonts w:ascii="Arial" w:hAnsi="Arial"/>
              </w:rPr>
              <w:t>To work within current licensing legislation (Licensing Act 2003)</w:t>
            </w:r>
          </w:p>
          <w:p w14:paraId="193A0346" w14:textId="77777777" w:rsidR="008532DF" w:rsidRPr="00816042" w:rsidRDefault="008532DF" w:rsidP="008532DF">
            <w:pPr>
              <w:spacing w:after="0" w:line="240" w:lineRule="auto"/>
              <w:rPr>
                <w:rFonts w:ascii="Arial" w:hAnsi="Arial" w:cs="Arial"/>
              </w:rPr>
            </w:pPr>
          </w:p>
        </w:tc>
      </w:tr>
      <w:tr w:rsidR="008532DF" w:rsidRPr="002E2B95" w14:paraId="5B4CAE89" w14:textId="77777777" w:rsidTr="00813080">
        <w:trPr>
          <w:gridAfter w:val="2"/>
          <w:wAfter w:w="4680" w:type="dxa"/>
        </w:trPr>
        <w:tc>
          <w:tcPr>
            <w:tcW w:w="597" w:type="dxa"/>
          </w:tcPr>
          <w:p w14:paraId="5695E4B5" w14:textId="77777777" w:rsidR="008532DF" w:rsidRPr="002E2B95" w:rsidRDefault="008532DF" w:rsidP="008532DF">
            <w:pPr>
              <w:spacing w:before="40" w:after="0"/>
              <w:jc w:val="both"/>
              <w:rPr>
                <w:rFonts w:ascii="Arial" w:hAnsi="Arial" w:cs="Arial"/>
                <w:b/>
              </w:rPr>
            </w:pPr>
          </w:p>
        </w:tc>
        <w:tc>
          <w:tcPr>
            <w:tcW w:w="822" w:type="dxa"/>
          </w:tcPr>
          <w:p w14:paraId="4F73C74C" w14:textId="43A4FCDE" w:rsidR="008532DF" w:rsidRPr="002E2B95" w:rsidRDefault="00813080" w:rsidP="008532DF">
            <w:pPr>
              <w:spacing w:before="40" w:after="0"/>
              <w:jc w:val="center"/>
              <w:rPr>
                <w:rFonts w:ascii="Arial" w:hAnsi="Arial" w:cs="Arial"/>
              </w:rPr>
            </w:pPr>
            <w:r>
              <w:rPr>
                <w:rFonts w:ascii="Arial" w:hAnsi="Arial" w:cs="Arial"/>
              </w:rPr>
              <w:t>6.</w:t>
            </w:r>
          </w:p>
        </w:tc>
        <w:tc>
          <w:tcPr>
            <w:tcW w:w="8173" w:type="dxa"/>
            <w:gridSpan w:val="2"/>
          </w:tcPr>
          <w:p w14:paraId="27B19CC1" w14:textId="196DD80C" w:rsidR="008532DF" w:rsidRDefault="008532DF" w:rsidP="008532DF">
            <w:pPr>
              <w:spacing w:after="0" w:line="240" w:lineRule="auto"/>
              <w:rPr>
                <w:rFonts w:ascii="Arial" w:hAnsi="Arial" w:cs="Arial"/>
                <w:color w:val="FF0000"/>
              </w:rPr>
            </w:pPr>
            <w:r w:rsidRPr="00816042">
              <w:rPr>
                <w:rFonts w:ascii="Arial" w:hAnsi="Arial" w:cs="Arial"/>
              </w:rPr>
              <w:t xml:space="preserve">To </w:t>
            </w:r>
            <w:r>
              <w:rPr>
                <w:rFonts w:ascii="Arial" w:hAnsi="Arial" w:cs="Arial"/>
              </w:rPr>
              <w:t xml:space="preserve">build effective working </w:t>
            </w:r>
            <w:r w:rsidRPr="00816042">
              <w:rPr>
                <w:rFonts w:ascii="Arial" w:hAnsi="Arial" w:cs="Arial"/>
              </w:rPr>
              <w:t>relationship</w:t>
            </w:r>
            <w:r>
              <w:rPr>
                <w:rFonts w:ascii="Arial" w:hAnsi="Arial" w:cs="Arial"/>
              </w:rPr>
              <w:t>s</w:t>
            </w:r>
            <w:r w:rsidRPr="00816042">
              <w:rPr>
                <w:rFonts w:ascii="Arial" w:hAnsi="Arial" w:cs="Arial"/>
              </w:rPr>
              <w:t xml:space="preserve"> within the wider Events Service and with other</w:t>
            </w:r>
            <w:r>
              <w:rPr>
                <w:rFonts w:ascii="Arial" w:hAnsi="Arial" w:cs="Arial"/>
              </w:rPr>
              <w:t xml:space="preserve"> technical support </w:t>
            </w:r>
            <w:r w:rsidRPr="00255D0F">
              <w:rPr>
                <w:rFonts w:ascii="Arial" w:hAnsi="Arial" w:cs="Arial"/>
              </w:rPr>
              <w:t>including H</w:t>
            </w:r>
            <w:r>
              <w:rPr>
                <w:rFonts w:ascii="Arial" w:hAnsi="Arial" w:cs="Arial"/>
              </w:rPr>
              <w:t>ealth and Safety, L</w:t>
            </w:r>
            <w:r w:rsidRPr="00255D0F">
              <w:rPr>
                <w:rFonts w:ascii="Arial" w:hAnsi="Arial" w:cs="Arial"/>
              </w:rPr>
              <w:t xml:space="preserve">icencing, </w:t>
            </w:r>
            <w:r>
              <w:rPr>
                <w:rFonts w:ascii="Arial" w:hAnsi="Arial" w:cs="Arial"/>
              </w:rPr>
              <w:t>Enforcement and H</w:t>
            </w:r>
            <w:r w:rsidRPr="00255D0F">
              <w:rPr>
                <w:rFonts w:ascii="Arial" w:hAnsi="Arial" w:cs="Arial"/>
              </w:rPr>
              <w:t xml:space="preserve">ighways </w:t>
            </w:r>
            <w:r>
              <w:rPr>
                <w:rFonts w:ascii="Arial" w:hAnsi="Arial" w:cs="Arial"/>
              </w:rPr>
              <w:t>Teams</w:t>
            </w:r>
            <w:r w:rsidRPr="00255D0F">
              <w:rPr>
                <w:rFonts w:ascii="Arial" w:hAnsi="Arial" w:cs="Arial"/>
              </w:rPr>
              <w:t>.</w:t>
            </w:r>
          </w:p>
          <w:p w14:paraId="1229EA71" w14:textId="78619A0F" w:rsidR="008532DF" w:rsidRDefault="008532DF" w:rsidP="008532DF">
            <w:pPr>
              <w:spacing w:after="0" w:line="240" w:lineRule="auto"/>
              <w:rPr>
                <w:rFonts w:ascii="Arial" w:hAnsi="Arial" w:cs="Arial"/>
                <w:color w:val="FF0000"/>
              </w:rPr>
            </w:pPr>
          </w:p>
          <w:p w14:paraId="63D77266" w14:textId="77777777" w:rsidR="008532DF" w:rsidRPr="00370C92" w:rsidRDefault="008532DF" w:rsidP="008532DF">
            <w:pPr>
              <w:spacing w:after="0" w:line="240" w:lineRule="auto"/>
              <w:rPr>
                <w:rFonts w:ascii="Arial" w:hAnsi="Arial" w:cs="Arial"/>
                <w:color w:val="FF0000"/>
              </w:rPr>
            </w:pPr>
          </w:p>
        </w:tc>
      </w:tr>
      <w:tr w:rsidR="008532DF" w:rsidRPr="002E2B95" w14:paraId="7EB3E9FF" w14:textId="77777777" w:rsidTr="00813080">
        <w:trPr>
          <w:gridAfter w:val="2"/>
          <w:wAfter w:w="4680" w:type="dxa"/>
        </w:trPr>
        <w:tc>
          <w:tcPr>
            <w:tcW w:w="597" w:type="dxa"/>
          </w:tcPr>
          <w:p w14:paraId="27D0A4CC" w14:textId="77777777" w:rsidR="008532DF" w:rsidRPr="002E2B95" w:rsidRDefault="008532DF" w:rsidP="008532DF">
            <w:pPr>
              <w:spacing w:before="40" w:after="0"/>
              <w:jc w:val="both"/>
              <w:rPr>
                <w:rFonts w:ascii="Arial" w:hAnsi="Arial" w:cs="Arial"/>
                <w:b/>
              </w:rPr>
            </w:pPr>
          </w:p>
        </w:tc>
        <w:tc>
          <w:tcPr>
            <w:tcW w:w="822" w:type="dxa"/>
          </w:tcPr>
          <w:p w14:paraId="0A4EF696" w14:textId="34B5063B" w:rsidR="008532DF" w:rsidRDefault="00813080" w:rsidP="00813080">
            <w:pPr>
              <w:spacing w:before="40" w:after="0"/>
              <w:rPr>
                <w:rFonts w:ascii="Arial" w:hAnsi="Arial" w:cs="Arial"/>
              </w:rPr>
            </w:pPr>
            <w:r>
              <w:rPr>
                <w:rFonts w:ascii="Arial" w:hAnsi="Arial" w:cs="Arial"/>
              </w:rPr>
              <w:t xml:space="preserve">   7.</w:t>
            </w:r>
          </w:p>
        </w:tc>
        <w:tc>
          <w:tcPr>
            <w:tcW w:w="8173" w:type="dxa"/>
            <w:gridSpan w:val="2"/>
          </w:tcPr>
          <w:p w14:paraId="12568F1E" w14:textId="4AFB4AE1" w:rsidR="008532DF" w:rsidRPr="00816042" w:rsidRDefault="008532DF" w:rsidP="008532DF">
            <w:pPr>
              <w:spacing w:after="0" w:line="240" w:lineRule="auto"/>
              <w:rPr>
                <w:rFonts w:ascii="Arial" w:hAnsi="Arial" w:cs="Arial"/>
              </w:rPr>
            </w:pPr>
            <w:r w:rsidRPr="00816042">
              <w:rPr>
                <w:rFonts w:ascii="Arial" w:hAnsi="Arial" w:cs="Arial"/>
              </w:rPr>
              <w:t xml:space="preserve">To work </w:t>
            </w:r>
            <w:r>
              <w:rPr>
                <w:rFonts w:ascii="Arial" w:hAnsi="Arial" w:cs="Arial"/>
              </w:rPr>
              <w:t xml:space="preserve">specifically </w:t>
            </w:r>
            <w:r w:rsidRPr="00816042">
              <w:rPr>
                <w:rFonts w:ascii="Arial" w:hAnsi="Arial" w:cs="Arial"/>
              </w:rPr>
              <w:t>with Sports Development Team</w:t>
            </w:r>
            <w:r>
              <w:rPr>
                <w:rFonts w:ascii="Arial" w:hAnsi="Arial" w:cs="Arial"/>
              </w:rPr>
              <w:t>s/Organiser</w:t>
            </w:r>
            <w:r w:rsidR="00813080">
              <w:rPr>
                <w:rFonts w:ascii="Arial" w:hAnsi="Arial" w:cs="Arial"/>
                <w:strike/>
                <w:color w:val="FF0000"/>
              </w:rPr>
              <w:t xml:space="preserve"> </w:t>
            </w:r>
            <w:r w:rsidRPr="001C5856">
              <w:rPr>
                <w:rFonts w:ascii="Arial" w:hAnsi="Arial" w:cs="Arial"/>
              </w:rPr>
              <w:t>who wish to run</w:t>
            </w:r>
            <w:r>
              <w:rPr>
                <w:rFonts w:ascii="Arial" w:hAnsi="Arial" w:cs="Arial"/>
              </w:rPr>
              <w:t xml:space="preserve"> </w:t>
            </w:r>
            <w:r w:rsidRPr="00816042">
              <w:rPr>
                <w:rFonts w:ascii="Arial" w:hAnsi="Arial" w:cs="Arial"/>
              </w:rPr>
              <w:t>sporting event</w:t>
            </w:r>
            <w:r>
              <w:rPr>
                <w:rFonts w:ascii="Arial" w:hAnsi="Arial" w:cs="Arial"/>
              </w:rPr>
              <w:t>s and activities on Council Land</w:t>
            </w:r>
            <w:r w:rsidRPr="00816042">
              <w:rPr>
                <w:rFonts w:ascii="Arial" w:hAnsi="Arial" w:cs="Arial"/>
              </w:rPr>
              <w:t>.</w:t>
            </w:r>
          </w:p>
          <w:p w14:paraId="1DBD3556" w14:textId="77777777" w:rsidR="008532DF" w:rsidRPr="00370C92" w:rsidRDefault="008532DF" w:rsidP="008532DF">
            <w:pPr>
              <w:spacing w:after="0" w:line="240" w:lineRule="auto"/>
              <w:rPr>
                <w:rFonts w:ascii="Arial" w:hAnsi="Arial" w:cs="Arial"/>
                <w:color w:val="FF0000"/>
              </w:rPr>
            </w:pPr>
            <w:r w:rsidRPr="00370C92">
              <w:rPr>
                <w:rFonts w:ascii="Arial" w:hAnsi="Arial" w:cs="Arial"/>
                <w:color w:val="FF0000"/>
              </w:rPr>
              <w:t xml:space="preserve"> </w:t>
            </w:r>
          </w:p>
        </w:tc>
      </w:tr>
      <w:tr w:rsidR="008532DF" w:rsidRPr="002E2B95" w14:paraId="30FDCC42" w14:textId="77777777" w:rsidTr="00813080">
        <w:trPr>
          <w:gridAfter w:val="2"/>
          <w:wAfter w:w="4680" w:type="dxa"/>
        </w:trPr>
        <w:tc>
          <w:tcPr>
            <w:tcW w:w="597" w:type="dxa"/>
          </w:tcPr>
          <w:p w14:paraId="03D64350" w14:textId="77777777" w:rsidR="008532DF" w:rsidRPr="002E2B95" w:rsidRDefault="008532DF" w:rsidP="008532DF">
            <w:pPr>
              <w:spacing w:before="40" w:after="0"/>
              <w:jc w:val="both"/>
              <w:rPr>
                <w:rFonts w:ascii="Arial" w:hAnsi="Arial" w:cs="Arial"/>
                <w:b/>
              </w:rPr>
            </w:pPr>
          </w:p>
        </w:tc>
        <w:tc>
          <w:tcPr>
            <w:tcW w:w="822" w:type="dxa"/>
          </w:tcPr>
          <w:p w14:paraId="4DE108E3" w14:textId="17C6213B" w:rsidR="008532DF" w:rsidRPr="002E2B95" w:rsidRDefault="00813080" w:rsidP="008532DF">
            <w:pPr>
              <w:spacing w:before="40" w:after="0"/>
              <w:jc w:val="center"/>
              <w:rPr>
                <w:rFonts w:ascii="Arial" w:hAnsi="Arial" w:cs="Arial"/>
              </w:rPr>
            </w:pPr>
            <w:r>
              <w:rPr>
                <w:rFonts w:ascii="Arial" w:hAnsi="Arial" w:cs="Arial"/>
              </w:rPr>
              <w:t>8.</w:t>
            </w:r>
          </w:p>
        </w:tc>
        <w:tc>
          <w:tcPr>
            <w:tcW w:w="8173" w:type="dxa"/>
            <w:gridSpan w:val="2"/>
          </w:tcPr>
          <w:p w14:paraId="149ED55A" w14:textId="251E3733" w:rsidR="008532DF" w:rsidRDefault="008532DF" w:rsidP="008532DF">
            <w:pPr>
              <w:spacing w:before="40" w:after="0" w:line="240" w:lineRule="auto"/>
              <w:rPr>
                <w:rFonts w:ascii="Arial" w:hAnsi="Arial" w:cs="Arial"/>
                <w:bCs/>
              </w:rPr>
            </w:pPr>
            <w:r w:rsidRPr="003D0CA5">
              <w:rPr>
                <w:rFonts w:ascii="Arial" w:hAnsi="Arial" w:cs="Arial"/>
              </w:rPr>
              <w:t xml:space="preserve">To support the planning/delivery of the Council’s Events Programme and </w:t>
            </w:r>
            <w:r>
              <w:rPr>
                <w:rFonts w:ascii="Arial" w:hAnsi="Arial" w:cs="Arial"/>
              </w:rPr>
              <w:t xml:space="preserve">provide </w:t>
            </w:r>
            <w:r w:rsidRPr="001C5856">
              <w:rPr>
                <w:rFonts w:ascii="Arial" w:hAnsi="Arial" w:cs="Arial"/>
                <w:bCs/>
              </w:rPr>
              <w:t xml:space="preserve">advice, guidance and support to service teams and other external event organisers relating to </w:t>
            </w:r>
            <w:r>
              <w:rPr>
                <w:rFonts w:ascii="Arial" w:hAnsi="Arial" w:cs="Arial"/>
                <w:bCs/>
              </w:rPr>
              <w:t xml:space="preserve">their </w:t>
            </w:r>
            <w:r w:rsidRPr="001C5856">
              <w:rPr>
                <w:rFonts w:ascii="Arial" w:hAnsi="Arial" w:cs="Arial"/>
                <w:bCs/>
              </w:rPr>
              <w:t>event management processes, including health and safety</w:t>
            </w:r>
            <w:r>
              <w:rPr>
                <w:rFonts w:ascii="Arial" w:hAnsi="Arial" w:cs="Arial"/>
                <w:bCs/>
              </w:rPr>
              <w:t>.</w:t>
            </w:r>
            <w:r w:rsidRPr="001C5856">
              <w:rPr>
                <w:rFonts w:ascii="Arial" w:hAnsi="Arial" w:cs="Arial"/>
                <w:bCs/>
              </w:rPr>
              <w:t xml:space="preserve"> </w:t>
            </w:r>
          </w:p>
          <w:p w14:paraId="4D1EC87A" w14:textId="5018CC8C" w:rsidR="008532DF" w:rsidRPr="00370C92" w:rsidRDefault="008532DF" w:rsidP="008532DF">
            <w:pPr>
              <w:spacing w:before="40" w:after="0" w:line="240" w:lineRule="auto"/>
              <w:rPr>
                <w:rFonts w:ascii="Arial" w:hAnsi="Arial" w:cs="Arial"/>
                <w:color w:val="FF0000"/>
              </w:rPr>
            </w:pPr>
          </w:p>
        </w:tc>
      </w:tr>
      <w:tr w:rsidR="008532DF" w:rsidRPr="002E2B95" w14:paraId="68A7AC92" w14:textId="77777777" w:rsidTr="00813080">
        <w:trPr>
          <w:gridAfter w:val="2"/>
          <w:wAfter w:w="4680" w:type="dxa"/>
        </w:trPr>
        <w:tc>
          <w:tcPr>
            <w:tcW w:w="597" w:type="dxa"/>
          </w:tcPr>
          <w:p w14:paraId="1663FF7E" w14:textId="77777777" w:rsidR="008532DF" w:rsidRPr="002E2B95" w:rsidRDefault="008532DF" w:rsidP="008532DF">
            <w:pPr>
              <w:spacing w:before="40" w:after="0"/>
              <w:jc w:val="both"/>
              <w:rPr>
                <w:rFonts w:ascii="Arial" w:hAnsi="Arial" w:cs="Arial"/>
                <w:b/>
              </w:rPr>
            </w:pPr>
          </w:p>
        </w:tc>
        <w:tc>
          <w:tcPr>
            <w:tcW w:w="822" w:type="dxa"/>
          </w:tcPr>
          <w:p w14:paraId="154D4FEE" w14:textId="4BE1DAC8" w:rsidR="008532DF" w:rsidRDefault="00813080" w:rsidP="008532DF">
            <w:pPr>
              <w:spacing w:after="0" w:line="240" w:lineRule="auto"/>
              <w:jc w:val="center"/>
              <w:rPr>
                <w:rFonts w:ascii="Arial" w:hAnsi="Arial" w:cs="Arial"/>
              </w:rPr>
            </w:pPr>
            <w:r>
              <w:rPr>
                <w:rFonts w:ascii="Arial" w:hAnsi="Arial" w:cs="Arial"/>
              </w:rPr>
              <w:t>9.</w:t>
            </w:r>
          </w:p>
        </w:tc>
        <w:tc>
          <w:tcPr>
            <w:tcW w:w="8173" w:type="dxa"/>
            <w:gridSpan w:val="2"/>
          </w:tcPr>
          <w:p w14:paraId="5200180E" w14:textId="34548C8D" w:rsidR="008532DF" w:rsidRPr="00666639" w:rsidRDefault="008532DF" w:rsidP="008532DF">
            <w:pPr>
              <w:spacing w:before="40" w:after="0" w:line="240" w:lineRule="auto"/>
              <w:rPr>
                <w:rFonts w:ascii="Arial" w:hAnsi="Arial" w:cs="Arial"/>
              </w:rPr>
            </w:pPr>
            <w:r w:rsidRPr="00F07019">
              <w:rPr>
                <w:rFonts w:ascii="Arial" w:hAnsi="Arial" w:cs="Arial"/>
              </w:rPr>
              <w:t xml:space="preserve">To work with Event Assistants </w:t>
            </w:r>
            <w:r>
              <w:rPr>
                <w:rFonts w:ascii="Arial" w:hAnsi="Arial" w:cs="Arial"/>
              </w:rPr>
              <w:t xml:space="preserve">to ensure </w:t>
            </w:r>
            <w:r w:rsidRPr="00F07019">
              <w:rPr>
                <w:rFonts w:ascii="Arial" w:hAnsi="Arial" w:cs="Arial"/>
              </w:rPr>
              <w:t>the Event Stores are managed correctly through concise inventory management, stock control and equipment assurance procedures.</w:t>
            </w:r>
          </w:p>
        </w:tc>
      </w:tr>
      <w:tr w:rsidR="008532DF" w:rsidRPr="002E2B95" w14:paraId="27146781" w14:textId="77777777" w:rsidTr="00813080">
        <w:trPr>
          <w:gridAfter w:val="2"/>
          <w:wAfter w:w="4680" w:type="dxa"/>
        </w:trPr>
        <w:tc>
          <w:tcPr>
            <w:tcW w:w="597" w:type="dxa"/>
          </w:tcPr>
          <w:p w14:paraId="1391D4F3" w14:textId="77777777" w:rsidR="008532DF" w:rsidRPr="002E2B95" w:rsidRDefault="008532DF" w:rsidP="008532DF">
            <w:pPr>
              <w:spacing w:before="40" w:after="0"/>
              <w:jc w:val="both"/>
              <w:rPr>
                <w:rFonts w:ascii="Arial" w:hAnsi="Arial" w:cs="Arial"/>
                <w:b/>
              </w:rPr>
            </w:pPr>
          </w:p>
        </w:tc>
        <w:tc>
          <w:tcPr>
            <w:tcW w:w="822" w:type="dxa"/>
          </w:tcPr>
          <w:p w14:paraId="5CA32101" w14:textId="77777777" w:rsidR="008532DF" w:rsidRPr="002E2B95" w:rsidRDefault="008532DF" w:rsidP="008532DF">
            <w:pPr>
              <w:spacing w:after="0" w:line="240" w:lineRule="auto"/>
              <w:jc w:val="center"/>
              <w:rPr>
                <w:rFonts w:ascii="Arial" w:hAnsi="Arial" w:cs="Arial"/>
              </w:rPr>
            </w:pPr>
            <w:r>
              <w:rPr>
                <w:rFonts w:ascii="Arial" w:hAnsi="Arial" w:cs="Arial"/>
              </w:rPr>
              <w:t>10.</w:t>
            </w:r>
          </w:p>
        </w:tc>
        <w:tc>
          <w:tcPr>
            <w:tcW w:w="8173" w:type="dxa"/>
            <w:gridSpan w:val="2"/>
          </w:tcPr>
          <w:p w14:paraId="008EF965" w14:textId="22A083FA" w:rsidR="008532DF" w:rsidRPr="0057641D" w:rsidRDefault="008532DF" w:rsidP="008532DF">
            <w:pPr>
              <w:spacing w:before="40" w:after="0" w:line="240" w:lineRule="auto"/>
              <w:rPr>
                <w:rFonts w:ascii="Arial" w:hAnsi="Arial" w:cs="Arial"/>
                <w:strike/>
                <w:color w:val="FF0000"/>
              </w:rPr>
            </w:pPr>
            <w:r w:rsidRPr="00666639">
              <w:rPr>
                <w:rFonts w:ascii="Arial" w:hAnsi="Arial" w:cs="Arial"/>
              </w:rPr>
              <w:t xml:space="preserve">To assist in the development of safe systems of work </w:t>
            </w:r>
            <w:r>
              <w:rPr>
                <w:rFonts w:ascii="Arial" w:hAnsi="Arial" w:cs="Arial"/>
              </w:rPr>
              <w:t xml:space="preserve">protocols and processes within Events in </w:t>
            </w:r>
            <w:r w:rsidRPr="00666639">
              <w:rPr>
                <w:rFonts w:ascii="Arial" w:hAnsi="Arial" w:cs="Arial"/>
              </w:rPr>
              <w:t>compliance with Health and Safety at Work etc Act 1974.</w:t>
            </w:r>
          </w:p>
          <w:p w14:paraId="7935FC13" w14:textId="3B6DDB9D" w:rsidR="008532DF" w:rsidRPr="00370C92" w:rsidRDefault="008532DF" w:rsidP="008532DF">
            <w:pPr>
              <w:spacing w:before="40" w:after="0" w:line="240" w:lineRule="auto"/>
              <w:rPr>
                <w:rFonts w:ascii="Arial" w:hAnsi="Arial"/>
                <w:color w:val="FF0000"/>
              </w:rPr>
            </w:pPr>
          </w:p>
        </w:tc>
      </w:tr>
      <w:tr w:rsidR="008532DF" w:rsidRPr="002E2B95" w14:paraId="2C409761" w14:textId="77777777" w:rsidTr="00813080">
        <w:trPr>
          <w:gridAfter w:val="2"/>
          <w:wAfter w:w="4680" w:type="dxa"/>
        </w:trPr>
        <w:tc>
          <w:tcPr>
            <w:tcW w:w="597" w:type="dxa"/>
          </w:tcPr>
          <w:p w14:paraId="54D38A6A" w14:textId="77777777" w:rsidR="008532DF" w:rsidRPr="002E2B95" w:rsidRDefault="008532DF" w:rsidP="008532DF">
            <w:pPr>
              <w:spacing w:before="40" w:after="0"/>
              <w:jc w:val="both"/>
              <w:rPr>
                <w:rFonts w:ascii="Arial" w:hAnsi="Arial" w:cs="Arial"/>
                <w:b/>
              </w:rPr>
            </w:pPr>
          </w:p>
        </w:tc>
        <w:tc>
          <w:tcPr>
            <w:tcW w:w="822" w:type="dxa"/>
          </w:tcPr>
          <w:p w14:paraId="5271FA72" w14:textId="77777777" w:rsidR="008532DF" w:rsidRPr="00211C74" w:rsidRDefault="008532DF" w:rsidP="008532DF">
            <w:pPr>
              <w:spacing w:after="0" w:line="240" w:lineRule="auto"/>
              <w:jc w:val="center"/>
              <w:rPr>
                <w:rFonts w:ascii="Arial" w:hAnsi="Arial" w:cs="Arial"/>
              </w:rPr>
            </w:pPr>
            <w:r w:rsidRPr="00211C74">
              <w:rPr>
                <w:rFonts w:ascii="Arial" w:hAnsi="Arial" w:cs="Arial"/>
              </w:rPr>
              <w:t>1</w:t>
            </w:r>
            <w:r>
              <w:rPr>
                <w:rFonts w:ascii="Arial" w:hAnsi="Arial" w:cs="Arial"/>
              </w:rPr>
              <w:t>1.</w:t>
            </w:r>
          </w:p>
        </w:tc>
        <w:tc>
          <w:tcPr>
            <w:tcW w:w="8173" w:type="dxa"/>
            <w:gridSpan w:val="2"/>
          </w:tcPr>
          <w:p w14:paraId="79A1BD81" w14:textId="4914807C" w:rsidR="008532DF" w:rsidRPr="00813080" w:rsidRDefault="008532DF" w:rsidP="008532DF">
            <w:pPr>
              <w:spacing w:after="0" w:line="240" w:lineRule="auto"/>
              <w:rPr>
                <w:rFonts w:ascii="Arial" w:hAnsi="Arial" w:cs="Arial"/>
                <w:sz w:val="20"/>
                <w:szCs w:val="20"/>
              </w:rPr>
            </w:pPr>
            <w:r w:rsidRPr="00813080">
              <w:rPr>
                <w:rFonts w:ascii="Arial" w:hAnsi="Arial" w:cs="Arial"/>
                <w:sz w:val="20"/>
                <w:szCs w:val="20"/>
              </w:rPr>
              <w:t xml:space="preserve">To be actively involved in networking with key partners and town centre businesses/organisation contributing to the development of a vibrant event programme across the Borough  </w:t>
            </w:r>
          </w:p>
          <w:p w14:paraId="4CEFF2C0" w14:textId="77777777" w:rsidR="008532DF" w:rsidRPr="00370C92" w:rsidRDefault="008532DF" w:rsidP="008532DF">
            <w:pPr>
              <w:spacing w:before="40" w:after="0" w:line="240" w:lineRule="auto"/>
              <w:rPr>
                <w:rFonts w:ascii="Arial" w:hAnsi="Arial" w:cs="Arial"/>
                <w:color w:val="FF0000"/>
              </w:rPr>
            </w:pPr>
          </w:p>
        </w:tc>
      </w:tr>
      <w:tr w:rsidR="008532DF" w:rsidRPr="002E2B95" w14:paraId="1F4850A9" w14:textId="77777777" w:rsidTr="00813080">
        <w:trPr>
          <w:gridAfter w:val="2"/>
          <w:wAfter w:w="4680" w:type="dxa"/>
        </w:trPr>
        <w:tc>
          <w:tcPr>
            <w:tcW w:w="597" w:type="dxa"/>
          </w:tcPr>
          <w:p w14:paraId="44FC1FBB" w14:textId="77777777" w:rsidR="008532DF" w:rsidRPr="002E2B95" w:rsidRDefault="008532DF" w:rsidP="008532DF">
            <w:pPr>
              <w:spacing w:before="40" w:after="0"/>
              <w:jc w:val="both"/>
              <w:rPr>
                <w:rFonts w:ascii="Arial" w:hAnsi="Arial" w:cs="Arial"/>
                <w:b/>
              </w:rPr>
            </w:pPr>
          </w:p>
        </w:tc>
        <w:tc>
          <w:tcPr>
            <w:tcW w:w="822" w:type="dxa"/>
          </w:tcPr>
          <w:p w14:paraId="175A2B51" w14:textId="77777777" w:rsidR="008532DF" w:rsidRDefault="008532DF" w:rsidP="008532DF">
            <w:pPr>
              <w:spacing w:after="0" w:line="240" w:lineRule="auto"/>
              <w:jc w:val="center"/>
              <w:rPr>
                <w:rFonts w:ascii="Arial" w:hAnsi="Arial" w:cs="Arial"/>
              </w:rPr>
            </w:pPr>
            <w:r>
              <w:rPr>
                <w:rFonts w:ascii="Arial" w:hAnsi="Arial" w:cs="Arial"/>
              </w:rPr>
              <w:t>12.</w:t>
            </w:r>
          </w:p>
        </w:tc>
        <w:tc>
          <w:tcPr>
            <w:tcW w:w="8173" w:type="dxa"/>
            <w:gridSpan w:val="2"/>
          </w:tcPr>
          <w:p w14:paraId="225B2FDF" w14:textId="61EE026D" w:rsidR="008532DF" w:rsidRPr="003D0CA5" w:rsidRDefault="008532DF" w:rsidP="00813080">
            <w:pPr>
              <w:spacing w:after="0" w:line="240" w:lineRule="auto"/>
              <w:rPr>
                <w:rFonts w:ascii="Arial" w:hAnsi="Arial" w:cs="Arial"/>
              </w:rPr>
            </w:pPr>
            <w:r>
              <w:rPr>
                <w:rFonts w:ascii="Arial" w:hAnsi="Arial" w:cs="Arial"/>
              </w:rPr>
              <w:t xml:space="preserve">To attend and be an active member of the Council’s Event Programme Group </w:t>
            </w:r>
            <w:r w:rsidRPr="003D0CA5">
              <w:rPr>
                <w:rFonts w:ascii="Arial" w:hAnsi="Arial" w:cs="Arial"/>
              </w:rPr>
              <w:t xml:space="preserve">as directed and </w:t>
            </w:r>
            <w:r w:rsidRPr="0077561B">
              <w:rPr>
                <w:rFonts w:ascii="Arial" w:hAnsi="Arial" w:cs="Arial"/>
              </w:rPr>
              <w:t>contribute to team meetings including developing and presenting work plans at weekly Toolbox briefings</w:t>
            </w:r>
            <w:r w:rsidR="00813080">
              <w:rPr>
                <w:rFonts w:ascii="Arial" w:hAnsi="Arial" w:cs="Arial"/>
              </w:rPr>
              <w:t>.</w:t>
            </w:r>
          </w:p>
        </w:tc>
      </w:tr>
      <w:tr w:rsidR="00813080" w:rsidRPr="002E2B95" w14:paraId="5DAC4ACE" w14:textId="77777777" w:rsidTr="00813080">
        <w:trPr>
          <w:gridAfter w:val="2"/>
          <w:wAfter w:w="4680" w:type="dxa"/>
        </w:trPr>
        <w:tc>
          <w:tcPr>
            <w:tcW w:w="597" w:type="dxa"/>
          </w:tcPr>
          <w:p w14:paraId="344B2449" w14:textId="77777777" w:rsidR="00813080" w:rsidRPr="002E2B95" w:rsidRDefault="00813080" w:rsidP="008532DF">
            <w:pPr>
              <w:spacing w:after="0"/>
              <w:jc w:val="both"/>
              <w:rPr>
                <w:rFonts w:ascii="Arial" w:hAnsi="Arial" w:cs="Arial"/>
                <w:b/>
              </w:rPr>
            </w:pPr>
          </w:p>
        </w:tc>
        <w:tc>
          <w:tcPr>
            <w:tcW w:w="822" w:type="dxa"/>
          </w:tcPr>
          <w:p w14:paraId="41BBC389" w14:textId="05D50F9A" w:rsidR="00813080" w:rsidRDefault="00813080" w:rsidP="008532DF">
            <w:pPr>
              <w:spacing w:after="0" w:line="240" w:lineRule="auto"/>
              <w:rPr>
                <w:rFonts w:ascii="Arial" w:hAnsi="Arial" w:cs="Arial"/>
              </w:rPr>
            </w:pPr>
            <w:r>
              <w:rPr>
                <w:rFonts w:ascii="Arial" w:hAnsi="Arial" w:cs="Arial"/>
              </w:rPr>
              <w:t xml:space="preserve">   13.</w:t>
            </w:r>
          </w:p>
        </w:tc>
        <w:tc>
          <w:tcPr>
            <w:tcW w:w="8173" w:type="dxa"/>
            <w:gridSpan w:val="2"/>
          </w:tcPr>
          <w:p w14:paraId="230A86FF" w14:textId="71F8B5F5" w:rsidR="00813080" w:rsidRPr="003D0CA5" w:rsidRDefault="00813080" w:rsidP="008532DF">
            <w:pPr>
              <w:spacing w:after="0" w:line="240" w:lineRule="auto"/>
              <w:jc w:val="both"/>
              <w:rPr>
                <w:rFonts w:ascii="Arial" w:hAnsi="Arial"/>
              </w:rPr>
            </w:pPr>
            <w:r w:rsidRPr="003D0CA5">
              <w:rPr>
                <w:rFonts w:ascii="Arial" w:hAnsi="Arial"/>
              </w:rPr>
              <w:t xml:space="preserve">To liaise with colleagues across the Council and other agencies and to represent the </w:t>
            </w:r>
            <w:r w:rsidRPr="003D0CA5">
              <w:rPr>
                <w:rFonts w:ascii="Arial" w:hAnsi="Arial" w:cs="Arial"/>
              </w:rPr>
              <w:t>Servic</w:t>
            </w:r>
            <w:r>
              <w:rPr>
                <w:rFonts w:ascii="Arial" w:hAnsi="Arial" w:cs="Arial"/>
              </w:rPr>
              <w:t xml:space="preserve">e </w:t>
            </w:r>
            <w:r w:rsidRPr="003D0CA5">
              <w:rPr>
                <w:rFonts w:ascii="Arial" w:hAnsi="Arial"/>
              </w:rPr>
              <w:t>at work groups, meetings and forums as required.</w:t>
            </w:r>
          </w:p>
          <w:p w14:paraId="21ABFA41" w14:textId="77777777" w:rsidR="00813080" w:rsidRPr="003D0CA5" w:rsidRDefault="00813080" w:rsidP="008532DF">
            <w:pPr>
              <w:spacing w:after="0" w:line="240" w:lineRule="auto"/>
              <w:rPr>
                <w:rFonts w:ascii="Arial" w:hAnsi="Arial" w:cs="Arial"/>
                <w:strike/>
                <w:color w:val="FF0000"/>
              </w:rPr>
            </w:pPr>
          </w:p>
        </w:tc>
      </w:tr>
      <w:tr w:rsidR="00813080" w:rsidRPr="002E2B95" w14:paraId="1BC576F7" w14:textId="77777777" w:rsidTr="00813080">
        <w:trPr>
          <w:gridAfter w:val="2"/>
          <w:wAfter w:w="4680" w:type="dxa"/>
          <w:cantSplit/>
        </w:trPr>
        <w:tc>
          <w:tcPr>
            <w:tcW w:w="597" w:type="dxa"/>
            <w:tcBorders>
              <w:bottom w:val="nil"/>
              <w:right w:val="nil"/>
            </w:tcBorders>
          </w:tcPr>
          <w:p w14:paraId="6ABDDF29" w14:textId="77777777" w:rsidR="00813080" w:rsidRDefault="00813080" w:rsidP="008532DF">
            <w:pPr>
              <w:jc w:val="both"/>
              <w:rPr>
                <w:rFonts w:ascii="Arial" w:hAnsi="Arial" w:cs="Arial"/>
                <w:b/>
              </w:rPr>
            </w:pPr>
          </w:p>
          <w:p w14:paraId="11271478" w14:textId="77777777" w:rsidR="00813080" w:rsidRPr="002E2B95" w:rsidRDefault="00813080" w:rsidP="008532DF">
            <w:pPr>
              <w:jc w:val="both"/>
              <w:rPr>
                <w:rFonts w:ascii="Arial" w:hAnsi="Arial" w:cs="Arial"/>
                <w:b/>
              </w:rPr>
            </w:pPr>
            <w:r>
              <w:rPr>
                <w:rFonts w:ascii="Arial" w:hAnsi="Arial" w:cs="Arial"/>
                <w:b/>
              </w:rPr>
              <w:t>3.</w:t>
            </w:r>
          </w:p>
        </w:tc>
        <w:tc>
          <w:tcPr>
            <w:tcW w:w="8995" w:type="dxa"/>
            <w:gridSpan w:val="3"/>
            <w:tcBorders>
              <w:left w:val="nil"/>
              <w:bottom w:val="nil"/>
            </w:tcBorders>
          </w:tcPr>
          <w:p w14:paraId="2348FAA4" w14:textId="77777777" w:rsidR="00813080" w:rsidRDefault="00813080" w:rsidP="008532DF">
            <w:pPr>
              <w:jc w:val="both"/>
              <w:rPr>
                <w:rFonts w:ascii="Arial" w:hAnsi="Arial" w:cs="Arial"/>
                <w:b/>
              </w:rPr>
            </w:pPr>
          </w:p>
          <w:p w14:paraId="41C41E26" w14:textId="77777777" w:rsidR="00813080" w:rsidRPr="002E2B95" w:rsidRDefault="00813080" w:rsidP="008532DF">
            <w:pPr>
              <w:jc w:val="both"/>
              <w:rPr>
                <w:rFonts w:ascii="Arial" w:hAnsi="Arial" w:cs="Arial"/>
                <w:b/>
              </w:rPr>
            </w:pPr>
            <w:r w:rsidRPr="002E2B95">
              <w:rPr>
                <w:rFonts w:ascii="Arial" w:hAnsi="Arial" w:cs="Arial"/>
                <w:b/>
              </w:rPr>
              <w:t>GENERAL</w:t>
            </w:r>
          </w:p>
        </w:tc>
      </w:tr>
      <w:tr w:rsidR="00813080" w:rsidRPr="002E2B95" w14:paraId="0163F6AA" w14:textId="77777777" w:rsidTr="00813080">
        <w:trPr>
          <w:gridAfter w:val="2"/>
          <w:wAfter w:w="4680" w:type="dxa"/>
          <w:cantSplit/>
        </w:trPr>
        <w:tc>
          <w:tcPr>
            <w:tcW w:w="9592" w:type="dxa"/>
            <w:gridSpan w:val="4"/>
            <w:tcBorders>
              <w:top w:val="nil"/>
              <w:bottom w:val="nil"/>
            </w:tcBorders>
          </w:tcPr>
          <w:p w14:paraId="0171AF6F" w14:textId="77777777" w:rsidR="00813080" w:rsidRPr="002E2B95" w:rsidRDefault="00813080" w:rsidP="008532DF">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of </w:t>
            </w:r>
            <w:r w:rsidRPr="00AB6686">
              <w:rPr>
                <w:rFonts w:ascii="Arial" w:hAnsi="Arial" w:cs="Arial"/>
                <w:color w:val="FF0000"/>
                <w:u w:val="single"/>
              </w:rPr>
              <w:t xml:space="preserve">K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813080" w:rsidRPr="002E2B95" w14:paraId="12FB401B" w14:textId="77777777" w:rsidTr="00813080">
        <w:trPr>
          <w:gridAfter w:val="2"/>
          <w:wAfter w:w="4680" w:type="dxa"/>
          <w:cantSplit/>
        </w:trPr>
        <w:tc>
          <w:tcPr>
            <w:tcW w:w="9592" w:type="dxa"/>
            <w:gridSpan w:val="4"/>
            <w:tcBorders>
              <w:top w:val="nil"/>
              <w:bottom w:val="nil"/>
            </w:tcBorders>
          </w:tcPr>
          <w:p w14:paraId="72FA9A38" w14:textId="77777777" w:rsidR="00813080" w:rsidRPr="002E2B95" w:rsidRDefault="00813080" w:rsidP="008532DF">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813080" w:rsidRPr="002E2B95" w14:paraId="5E9C95BD" w14:textId="77777777" w:rsidTr="00813080">
        <w:trPr>
          <w:gridAfter w:val="2"/>
          <w:wAfter w:w="4680" w:type="dxa"/>
          <w:cantSplit/>
        </w:trPr>
        <w:tc>
          <w:tcPr>
            <w:tcW w:w="9592" w:type="dxa"/>
            <w:gridSpan w:val="4"/>
            <w:tcBorders>
              <w:top w:val="nil"/>
              <w:bottom w:val="nil"/>
            </w:tcBorders>
          </w:tcPr>
          <w:p w14:paraId="4BD70A60" w14:textId="77777777" w:rsidR="00813080" w:rsidRDefault="00813080" w:rsidP="008532DF">
            <w:pPr>
              <w:rPr>
                <w:rFonts w:ascii="Arial" w:hAnsi="Arial" w:cs="Arial"/>
              </w:rPr>
            </w:pPr>
            <w:r>
              <w:rPr>
                <w:rFonts w:ascii="Arial" w:hAnsi="Arial" w:cs="Arial"/>
                <w:b/>
              </w:rPr>
              <w:lastRenderedPageBreak/>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13B5D20E" w14:textId="77777777" w:rsidR="00813080" w:rsidRDefault="00813080" w:rsidP="008532DF">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41481A02" w14:textId="77777777" w:rsidR="00813080" w:rsidRPr="004F60CB" w:rsidRDefault="00813080" w:rsidP="008532DF">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061A9E0A" w14:textId="77777777" w:rsidR="00813080" w:rsidRDefault="00813080" w:rsidP="008532DF">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 standards required by Stockton-on-Tees Borough Council</w:t>
            </w:r>
            <w:r>
              <w:rPr>
                <w:rFonts w:ascii="Arial" w:hAnsi="Arial" w:cs="Arial"/>
              </w:rPr>
              <w:t>.</w:t>
            </w:r>
          </w:p>
          <w:p w14:paraId="462D9AE8" w14:textId="77777777" w:rsidR="00813080" w:rsidRPr="004C703B" w:rsidRDefault="00813080" w:rsidP="008532DF">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813080" w:rsidRPr="002E2B95" w14:paraId="34BCC36A" w14:textId="0F1B1414" w:rsidTr="00813080">
        <w:trPr>
          <w:cantSplit/>
        </w:trPr>
        <w:tc>
          <w:tcPr>
            <w:tcW w:w="9592" w:type="dxa"/>
            <w:gridSpan w:val="4"/>
            <w:tcBorders>
              <w:top w:val="nil"/>
            </w:tcBorders>
          </w:tcPr>
          <w:p w14:paraId="38295D3C" w14:textId="77777777" w:rsidR="00813080" w:rsidRPr="002E2B95" w:rsidRDefault="00813080" w:rsidP="008532DF">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25EA9E04" w14:textId="77777777" w:rsidR="00813080" w:rsidRPr="0083314A" w:rsidRDefault="00813080" w:rsidP="008532DF">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c>
          <w:tcPr>
            <w:tcW w:w="2340" w:type="dxa"/>
          </w:tcPr>
          <w:p w14:paraId="5A01BBE3" w14:textId="3BD84C94" w:rsidR="00813080" w:rsidRDefault="00813080">
            <w:pPr>
              <w:spacing w:after="0" w:line="240" w:lineRule="auto"/>
              <w:rPr>
                <w:rFonts w:ascii="Arial" w:hAnsi="Arial" w:cs="Arial"/>
              </w:rPr>
            </w:pPr>
          </w:p>
          <w:p w14:paraId="1CDDF8C4" w14:textId="0F91C836" w:rsidR="00813080" w:rsidRPr="00813080" w:rsidRDefault="00813080" w:rsidP="00813080"/>
        </w:tc>
        <w:tc>
          <w:tcPr>
            <w:tcW w:w="2340" w:type="dxa"/>
          </w:tcPr>
          <w:p w14:paraId="0A9D4535" w14:textId="6EEDF2C9" w:rsidR="00813080" w:rsidRPr="002E2B95" w:rsidRDefault="00813080">
            <w:pPr>
              <w:spacing w:after="0" w:line="240" w:lineRule="auto"/>
            </w:pPr>
            <w:r w:rsidRPr="002E2B95">
              <w:rPr>
                <w:rFonts w:ascii="Arial" w:hAnsi="Arial" w:cs="Arial"/>
              </w:rPr>
              <w:t>Signature:</w:t>
            </w:r>
          </w:p>
        </w:tc>
      </w:tr>
    </w:tbl>
    <w:p w14:paraId="179170CC" w14:textId="77777777" w:rsidR="00F11007" w:rsidRDefault="00F11007" w:rsidP="0065077A">
      <w:pPr>
        <w:rPr>
          <w:rFonts w:ascii="Arial" w:hAnsi="Arial" w:cs="Arial"/>
        </w:rPr>
      </w:pPr>
    </w:p>
    <w:p w14:paraId="41A101F3" w14:textId="77777777"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9B6F9A">
        <w:rPr>
          <w:rFonts w:ascii="Arial" w:hAnsi="Arial" w:cs="Arial"/>
          <w:b/>
        </w:rPr>
        <w:t>March 2018</w:t>
      </w:r>
    </w:p>
    <w:p w14:paraId="58D497D3" w14:textId="77777777" w:rsidR="00D86AF2" w:rsidRDefault="00D86AF2" w:rsidP="0065077A">
      <w:pPr>
        <w:rPr>
          <w:rFonts w:ascii="Arial" w:hAnsi="Arial" w:cs="Arial"/>
          <w:b/>
        </w:rPr>
      </w:pPr>
    </w:p>
    <w:p w14:paraId="6ED15D9B" w14:textId="77777777" w:rsidR="00D86AF2" w:rsidRDefault="00D86AF2" w:rsidP="0065077A">
      <w:pPr>
        <w:rPr>
          <w:rFonts w:ascii="Arial" w:hAnsi="Arial" w:cs="Arial"/>
          <w:b/>
        </w:rPr>
      </w:pPr>
    </w:p>
    <w:p w14:paraId="7100E8FC" w14:textId="77777777" w:rsidR="00D86AF2" w:rsidRDefault="00D86AF2">
      <w:pPr>
        <w:spacing w:after="0" w:line="240" w:lineRule="auto"/>
        <w:rPr>
          <w:rFonts w:ascii="Arial" w:hAnsi="Arial" w:cs="Arial"/>
          <w:b/>
        </w:rPr>
      </w:pPr>
      <w:r>
        <w:rPr>
          <w:rFonts w:ascii="Arial" w:hAnsi="Arial" w:cs="Arial"/>
          <w:b/>
        </w:rPr>
        <w:br w:type="page"/>
      </w:r>
    </w:p>
    <w:p w14:paraId="4AF6F81E" w14:textId="77777777" w:rsidR="00D86AF2" w:rsidRDefault="00D86AF2">
      <w:pPr>
        <w:spacing w:after="0" w:line="240" w:lineRule="auto"/>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7F997860" w14:textId="77777777" w:rsidR="00D86AF2" w:rsidRDefault="00D86AF2">
      <w:pPr>
        <w:spacing w:after="0" w:line="240" w:lineRule="auto"/>
        <w:rPr>
          <w:rFonts w:ascii="Arial" w:hAnsi="Arial" w:cs="Arial"/>
          <w:b/>
        </w:rPr>
      </w:pPr>
    </w:p>
    <w:p w14:paraId="3DAC0724"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5F581513" wp14:editId="512D5F5B">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0B9ACB1F"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1"/>
        <w:gridCol w:w="5952"/>
        <w:gridCol w:w="5933"/>
      </w:tblGrid>
      <w:tr w:rsidR="00D86AF2" w:rsidRPr="00177A38" w14:paraId="370FA611" w14:textId="77777777" w:rsidTr="004A4736">
        <w:tc>
          <w:tcPr>
            <w:tcW w:w="3272" w:type="dxa"/>
          </w:tcPr>
          <w:p w14:paraId="4C6F0BF9"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2B8CC79B" w14:textId="47B381A5" w:rsidR="00D23EA6" w:rsidRDefault="00D23EA6" w:rsidP="003E2719">
            <w:pPr>
              <w:spacing w:after="0"/>
              <w:rPr>
                <w:rFonts w:ascii="Arial" w:hAnsi="Arial" w:cs="Arial"/>
                <w:strike/>
                <w:color w:val="FF0000"/>
              </w:rPr>
            </w:pPr>
          </w:p>
          <w:p w14:paraId="377A5D62" w14:textId="526753C6" w:rsidR="00813080" w:rsidRDefault="008532DF" w:rsidP="003E2719">
            <w:pPr>
              <w:spacing w:after="0"/>
              <w:rPr>
                <w:rFonts w:ascii="Arial" w:hAnsi="Arial" w:cs="Arial"/>
              </w:rPr>
            </w:pPr>
            <w:r>
              <w:rPr>
                <w:rFonts w:ascii="Arial" w:hAnsi="Arial" w:cs="Arial"/>
              </w:rPr>
              <w:t xml:space="preserve">Senior Event </w:t>
            </w:r>
            <w:r w:rsidR="00813080">
              <w:rPr>
                <w:rFonts w:ascii="Arial" w:hAnsi="Arial" w:cs="Arial"/>
              </w:rPr>
              <w:t>Assistant</w:t>
            </w:r>
          </w:p>
          <w:p w14:paraId="2368C870" w14:textId="48EC976F" w:rsidR="008532DF" w:rsidRPr="008532DF" w:rsidRDefault="008532DF" w:rsidP="003E2719">
            <w:pPr>
              <w:spacing w:after="0"/>
              <w:rPr>
                <w:rFonts w:ascii="Arial" w:hAnsi="Arial" w:cs="Arial"/>
              </w:rPr>
            </w:pPr>
            <w:r>
              <w:rPr>
                <w:rFonts w:ascii="Arial" w:hAnsi="Arial" w:cs="Arial"/>
              </w:rPr>
              <w:t>Grade J</w:t>
            </w:r>
          </w:p>
        </w:tc>
        <w:tc>
          <w:tcPr>
            <w:tcW w:w="6025" w:type="dxa"/>
          </w:tcPr>
          <w:p w14:paraId="05DE2A76" w14:textId="77777777" w:rsidR="00D86AF2" w:rsidRPr="00177A38" w:rsidRDefault="00D86AF2" w:rsidP="00D86AF2">
            <w:pPr>
              <w:rPr>
                <w:rFonts w:ascii="Arial" w:hAnsi="Arial" w:cs="Arial"/>
              </w:rPr>
            </w:pPr>
          </w:p>
        </w:tc>
      </w:tr>
      <w:tr w:rsidR="00D86AF2" w:rsidRPr="00177A38" w14:paraId="6EAC3C07" w14:textId="77777777" w:rsidTr="004A4736">
        <w:tc>
          <w:tcPr>
            <w:tcW w:w="3272" w:type="dxa"/>
          </w:tcPr>
          <w:p w14:paraId="6E62B2AA"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5B6D1174" w14:textId="27244534" w:rsidR="00D86AF2" w:rsidRPr="00343A1F" w:rsidRDefault="008532DF" w:rsidP="00343A1F">
            <w:pPr>
              <w:rPr>
                <w:rFonts w:ascii="Arial" w:hAnsi="Arial" w:cs="Arial"/>
              </w:rPr>
            </w:pPr>
            <w:r>
              <w:rPr>
                <w:rFonts w:ascii="Arial" w:hAnsi="Arial" w:cs="Arial"/>
              </w:rPr>
              <w:t xml:space="preserve">The Environment </w:t>
            </w:r>
            <w:r w:rsidR="00ED595D" w:rsidRPr="00343A1F">
              <w:rPr>
                <w:rFonts w:ascii="Arial" w:hAnsi="Arial" w:cs="Arial"/>
              </w:rPr>
              <w:t>Culture</w:t>
            </w:r>
            <w:r w:rsidR="00343A1F">
              <w:rPr>
                <w:rFonts w:ascii="Arial" w:hAnsi="Arial" w:cs="Arial"/>
              </w:rPr>
              <w:t xml:space="preserve">, </w:t>
            </w:r>
            <w:r w:rsidR="00ED595D" w:rsidRPr="00343A1F">
              <w:rPr>
                <w:rFonts w:ascii="Arial" w:hAnsi="Arial" w:cs="Arial"/>
              </w:rPr>
              <w:t>Leisure</w:t>
            </w:r>
            <w:r w:rsidR="00343A1F">
              <w:rPr>
                <w:rFonts w:ascii="Arial" w:hAnsi="Arial" w:cs="Arial"/>
              </w:rPr>
              <w:t xml:space="preserve"> &amp; Events</w:t>
            </w:r>
          </w:p>
        </w:tc>
        <w:tc>
          <w:tcPr>
            <w:tcW w:w="6025" w:type="dxa"/>
          </w:tcPr>
          <w:p w14:paraId="024365FD" w14:textId="77777777" w:rsidR="00D86AF2" w:rsidRPr="00177A38" w:rsidRDefault="00D86AF2" w:rsidP="00D86AF2">
            <w:pPr>
              <w:rPr>
                <w:rFonts w:ascii="Arial" w:hAnsi="Arial" w:cs="Arial"/>
              </w:rPr>
            </w:pPr>
          </w:p>
        </w:tc>
      </w:tr>
      <w:tr w:rsidR="00D86AF2" w:rsidRPr="00177A38" w14:paraId="37CAD227" w14:textId="77777777" w:rsidTr="004A4736">
        <w:tc>
          <w:tcPr>
            <w:tcW w:w="3272" w:type="dxa"/>
          </w:tcPr>
          <w:p w14:paraId="6087BD52"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5276EF65" w14:textId="77777777" w:rsidR="00D86AF2" w:rsidRPr="00177A38" w:rsidRDefault="00ED595D" w:rsidP="00D86AF2">
            <w:pPr>
              <w:rPr>
                <w:rFonts w:ascii="Arial" w:hAnsi="Arial" w:cs="Arial"/>
              </w:rPr>
            </w:pPr>
            <w:r>
              <w:rPr>
                <w:rFonts w:ascii="Arial" w:hAnsi="Arial" w:cs="Arial"/>
              </w:rPr>
              <w:t>TBC</w:t>
            </w:r>
          </w:p>
        </w:tc>
      </w:tr>
    </w:tbl>
    <w:p w14:paraId="7AED018C"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5B047BD2" w14:textId="77777777" w:rsidTr="00E77A7C">
        <w:tc>
          <w:tcPr>
            <w:tcW w:w="1951" w:type="dxa"/>
          </w:tcPr>
          <w:p w14:paraId="716160D3" w14:textId="77777777" w:rsidR="00D86AF2" w:rsidRPr="00E77A7C" w:rsidRDefault="00D86AF2" w:rsidP="00D86AF2">
            <w:pPr>
              <w:rPr>
                <w:rFonts w:ascii="Arial" w:hAnsi="Arial" w:cs="Arial"/>
                <w:b/>
              </w:rPr>
            </w:pPr>
          </w:p>
        </w:tc>
        <w:tc>
          <w:tcPr>
            <w:tcW w:w="4394" w:type="dxa"/>
          </w:tcPr>
          <w:p w14:paraId="3FCC805B"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2364E6B9"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70F3FB81"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0E7F04EB" w14:textId="77777777" w:rsidTr="00E77A7C">
        <w:trPr>
          <w:trHeight w:val="1405"/>
        </w:trPr>
        <w:tc>
          <w:tcPr>
            <w:tcW w:w="1951" w:type="dxa"/>
          </w:tcPr>
          <w:p w14:paraId="560F2026" w14:textId="77777777" w:rsidR="00D86AF2" w:rsidRPr="00177A38" w:rsidRDefault="00D86AF2" w:rsidP="00D86AF2">
            <w:pPr>
              <w:rPr>
                <w:rFonts w:ascii="Arial" w:hAnsi="Arial" w:cs="Arial"/>
              </w:rPr>
            </w:pPr>
            <w:r w:rsidRPr="00177A38">
              <w:rPr>
                <w:rFonts w:ascii="Arial" w:hAnsi="Arial" w:cs="Arial"/>
              </w:rPr>
              <w:t xml:space="preserve">Qualifications </w:t>
            </w:r>
          </w:p>
          <w:p w14:paraId="1D512B1F" w14:textId="77777777" w:rsidR="00D86AF2" w:rsidRPr="00177A38" w:rsidRDefault="00D86AF2" w:rsidP="00D86AF2">
            <w:pPr>
              <w:rPr>
                <w:rFonts w:ascii="Arial" w:hAnsi="Arial" w:cs="Arial"/>
              </w:rPr>
            </w:pPr>
          </w:p>
          <w:p w14:paraId="4DF00B85" w14:textId="77777777" w:rsidR="00D86AF2" w:rsidRPr="00177A38" w:rsidRDefault="00D86AF2" w:rsidP="00D86AF2">
            <w:pPr>
              <w:rPr>
                <w:rFonts w:ascii="Arial" w:hAnsi="Arial" w:cs="Arial"/>
              </w:rPr>
            </w:pPr>
          </w:p>
          <w:p w14:paraId="0CF6BD32" w14:textId="77777777" w:rsidR="00D86AF2" w:rsidRPr="00177A38" w:rsidRDefault="00D86AF2" w:rsidP="00D86AF2">
            <w:pPr>
              <w:rPr>
                <w:rFonts w:ascii="Arial" w:hAnsi="Arial" w:cs="Arial"/>
              </w:rPr>
            </w:pPr>
          </w:p>
        </w:tc>
        <w:tc>
          <w:tcPr>
            <w:tcW w:w="4394" w:type="dxa"/>
          </w:tcPr>
          <w:p w14:paraId="70C4CC67" w14:textId="77777777" w:rsidR="00D86AF2" w:rsidRDefault="00CF1AB6" w:rsidP="00CC2483">
            <w:pPr>
              <w:spacing w:after="0" w:line="240" w:lineRule="auto"/>
              <w:rPr>
                <w:rFonts w:ascii="Arial" w:hAnsi="Arial" w:cs="Arial"/>
              </w:rPr>
            </w:pPr>
            <w:r>
              <w:rPr>
                <w:rFonts w:ascii="Arial" w:hAnsi="Arial" w:cs="Arial"/>
              </w:rPr>
              <w:t>Educated to degree level or equivalent</w:t>
            </w:r>
            <w:r w:rsidR="007911F2">
              <w:rPr>
                <w:rFonts w:ascii="Arial" w:hAnsi="Arial" w:cs="Arial"/>
              </w:rPr>
              <w:t xml:space="preserve"> or </w:t>
            </w:r>
            <w:r w:rsidR="007911F2" w:rsidRPr="00554F51">
              <w:rPr>
                <w:rFonts w:ascii="Arial" w:hAnsi="Arial" w:cs="Arial"/>
              </w:rPr>
              <w:t>demonstrable directly relevant work experience to an equivalent level of knowledge.</w:t>
            </w:r>
          </w:p>
          <w:p w14:paraId="23F08B92" w14:textId="77777777" w:rsidR="00CF1AB6" w:rsidRDefault="00CF1AB6" w:rsidP="00CC2483">
            <w:pPr>
              <w:spacing w:after="0" w:line="240" w:lineRule="auto"/>
              <w:rPr>
                <w:rFonts w:ascii="Arial" w:hAnsi="Arial" w:cs="Arial"/>
              </w:rPr>
            </w:pPr>
          </w:p>
          <w:p w14:paraId="48E26FD2" w14:textId="1CB5EF1F" w:rsidR="008532DF" w:rsidRPr="00177A38" w:rsidRDefault="008532DF" w:rsidP="005C7369">
            <w:pPr>
              <w:spacing w:after="0" w:line="240" w:lineRule="auto"/>
              <w:rPr>
                <w:rFonts w:ascii="Arial" w:hAnsi="Arial" w:cs="Arial"/>
              </w:rPr>
            </w:pPr>
          </w:p>
        </w:tc>
        <w:tc>
          <w:tcPr>
            <w:tcW w:w="6521" w:type="dxa"/>
          </w:tcPr>
          <w:p w14:paraId="4BA18B96" w14:textId="551D0FF2" w:rsidR="009B6F9A" w:rsidRPr="008532DF" w:rsidRDefault="009B6F9A" w:rsidP="009B6F9A">
            <w:pPr>
              <w:spacing w:after="0" w:line="240" w:lineRule="auto"/>
              <w:rPr>
                <w:rFonts w:ascii="Arial" w:hAnsi="Arial" w:cs="Arial"/>
                <w:strike/>
                <w:color w:val="FF0000"/>
              </w:rPr>
            </w:pPr>
          </w:p>
          <w:p w14:paraId="1099ED05" w14:textId="77777777" w:rsidR="008532DF" w:rsidRDefault="008532DF" w:rsidP="009B6F9A">
            <w:pPr>
              <w:spacing w:after="0" w:line="240" w:lineRule="auto"/>
              <w:rPr>
                <w:rFonts w:ascii="Arial" w:hAnsi="Arial" w:cs="Arial"/>
              </w:rPr>
            </w:pPr>
          </w:p>
          <w:p w14:paraId="7C268864" w14:textId="1C246387" w:rsidR="008532DF" w:rsidRPr="00031792" w:rsidRDefault="008532DF" w:rsidP="008532DF">
            <w:pPr>
              <w:spacing w:after="0" w:line="240" w:lineRule="auto"/>
              <w:rPr>
                <w:rFonts w:ascii="Arial" w:hAnsi="Arial" w:cs="Arial"/>
              </w:rPr>
            </w:pPr>
            <w:r w:rsidRPr="00031792">
              <w:rPr>
                <w:rFonts w:ascii="Arial" w:hAnsi="Arial" w:cs="Arial"/>
              </w:rPr>
              <w:t xml:space="preserve">Recognised Health and Safety qualification </w:t>
            </w:r>
            <w:r>
              <w:rPr>
                <w:rFonts w:ascii="Arial" w:hAnsi="Arial" w:cs="Arial"/>
              </w:rPr>
              <w:t>e.g.</w:t>
            </w:r>
            <w:r w:rsidRPr="00031792">
              <w:rPr>
                <w:rFonts w:ascii="Arial" w:hAnsi="Arial" w:cs="Arial"/>
              </w:rPr>
              <w:t xml:space="preserve"> IOSH or NEBOSH</w:t>
            </w:r>
          </w:p>
          <w:p w14:paraId="6D4B71A4" w14:textId="77777777" w:rsidR="008532DF" w:rsidRPr="00031792" w:rsidRDefault="008532DF" w:rsidP="008532DF">
            <w:pPr>
              <w:spacing w:after="0" w:line="240" w:lineRule="auto"/>
              <w:rPr>
                <w:rFonts w:ascii="Arial" w:hAnsi="Arial" w:cs="Arial"/>
              </w:rPr>
            </w:pPr>
          </w:p>
          <w:p w14:paraId="0253909A" w14:textId="77777777" w:rsidR="008532DF" w:rsidRPr="00031792" w:rsidRDefault="008532DF" w:rsidP="008532DF">
            <w:pPr>
              <w:spacing w:after="0" w:line="240" w:lineRule="auto"/>
              <w:rPr>
                <w:rFonts w:ascii="Arial" w:hAnsi="Arial" w:cs="Arial"/>
              </w:rPr>
            </w:pPr>
            <w:r w:rsidRPr="00031792">
              <w:rPr>
                <w:rFonts w:ascii="Arial" w:hAnsi="Arial" w:cs="Arial"/>
              </w:rPr>
              <w:t>First aid at Work / Emergency First Aid Certificate</w:t>
            </w:r>
          </w:p>
          <w:p w14:paraId="5ADF0656" w14:textId="77777777" w:rsidR="008532DF" w:rsidRPr="00031792" w:rsidRDefault="008532DF" w:rsidP="008532DF">
            <w:pPr>
              <w:spacing w:after="0" w:line="240" w:lineRule="auto"/>
              <w:rPr>
                <w:rFonts w:ascii="Arial" w:hAnsi="Arial" w:cs="Arial"/>
              </w:rPr>
            </w:pPr>
          </w:p>
          <w:p w14:paraId="17621F57" w14:textId="77777777" w:rsidR="008532DF" w:rsidRDefault="008532DF" w:rsidP="008532DF">
            <w:pPr>
              <w:spacing w:after="0" w:line="240" w:lineRule="auto"/>
              <w:rPr>
                <w:rFonts w:ascii="Arial" w:hAnsi="Arial" w:cs="Arial"/>
              </w:rPr>
            </w:pPr>
            <w:r w:rsidRPr="00031792">
              <w:rPr>
                <w:rFonts w:ascii="Arial" w:hAnsi="Arial" w:cs="Arial"/>
              </w:rPr>
              <w:t>Plant operator</w:t>
            </w:r>
            <w:r>
              <w:rPr>
                <w:rFonts w:ascii="Arial" w:hAnsi="Arial" w:cs="Arial"/>
              </w:rPr>
              <w:t>’</w:t>
            </w:r>
            <w:r w:rsidRPr="00031792">
              <w:rPr>
                <w:rFonts w:ascii="Arial" w:hAnsi="Arial" w:cs="Arial"/>
              </w:rPr>
              <w:t>s card or certification</w:t>
            </w:r>
          </w:p>
          <w:p w14:paraId="31E8B46A" w14:textId="22A46276" w:rsidR="008532DF" w:rsidRPr="00177A38" w:rsidRDefault="008532DF" w:rsidP="008532DF">
            <w:pPr>
              <w:spacing w:after="0" w:line="240" w:lineRule="auto"/>
              <w:rPr>
                <w:rFonts w:ascii="Arial" w:hAnsi="Arial" w:cs="Arial"/>
              </w:rPr>
            </w:pPr>
          </w:p>
        </w:tc>
        <w:tc>
          <w:tcPr>
            <w:tcW w:w="2268" w:type="dxa"/>
          </w:tcPr>
          <w:p w14:paraId="475E1A47" w14:textId="77777777" w:rsidR="00D86AF2" w:rsidRDefault="00E77A7C" w:rsidP="00CF1AB6">
            <w:pPr>
              <w:spacing w:line="240" w:lineRule="auto"/>
              <w:rPr>
                <w:rFonts w:ascii="Arial" w:hAnsi="Arial" w:cs="Arial"/>
              </w:rPr>
            </w:pPr>
            <w:r>
              <w:rPr>
                <w:rFonts w:ascii="Arial" w:hAnsi="Arial" w:cs="Arial"/>
              </w:rPr>
              <w:t>Application form</w:t>
            </w:r>
          </w:p>
          <w:p w14:paraId="0022F27C" w14:textId="77777777" w:rsidR="00CF1AB6" w:rsidRDefault="00CF1AB6" w:rsidP="00CF1AB6">
            <w:pPr>
              <w:spacing w:line="240" w:lineRule="auto"/>
              <w:rPr>
                <w:rFonts w:ascii="Arial" w:hAnsi="Arial" w:cs="Arial"/>
              </w:rPr>
            </w:pPr>
            <w:r>
              <w:rPr>
                <w:rFonts w:ascii="Arial" w:hAnsi="Arial" w:cs="Arial"/>
              </w:rPr>
              <w:t>Selection Process</w:t>
            </w:r>
          </w:p>
          <w:p w14:paraId="57BD269C" w14:textId="77777777" w:rsidR="00CF1AB6" w:rsidRPr="00177A38" w:rsidRDefault="00CF1AB6" w:rsidP="00CF1AB6">
            <w:pPr>
              <w:spacing w:line="240" w:lineRule="auto"/>
              <w:rPr>
                <w:rFonts w:ascii="Arial" w:hAnsi="Arial" w:cs="Arial"/>
              </w:rPr>
            </w:pPr>
            <w:r>
              <w:rPr>
                <w:rFonts w:ascii="Arial" w:hAnsi="Arial" w:cs="Arial"/>
              </w:rPr>
              <w:t>Pre-employment checks</w:t>
            </w:r>
          </w:p>
        </w:tc>
      </w:tr>
      <w:tr w:rsidR="002D48DA" w:rsidRPr="00177A38" w14:paraId="67FCA31A" w14:textId="77777777" w:rsidTr="00E77A7C">
        <w:trPr>
          <w:trHeight w:val="1405"/>
        </w:trPr>
        <w:tc>
          <w:tcPr>
            <w:tcW w:w="1951" w:type="dxa"/>
          </w:tcPr>
          <w:p w14:paraId="39EC6FDB" w14:textId="77777777" w:rsidR="002D48DA" w:rsidRPr="00177A38" w:rsidRDefault="002D48DA" w:rsidP="00D86AF2">
            <w:pPr>
              <w:rPr>
                <w:rFonts w:ascii="Arial" w:hAnsi="Arial" w:cs="Arial"/>
              </w:rPr>
            </w:pPr>
            <w:r w:rsidRPr="00177A38">
              <w:rPr>
                <w:rFonts w:ascii="Arial" w:hAnsi="Arial" w:cs="Arial"/>
              </w:rPr>
              <w:t>Experience</w:t>
            </w:r>
          </w:p>
        </w:tc>
        <w:tc>
          <w:tcPr>
            <w:tcW w:w="4394" w:type="dxa"/>
          </w:tcPr>
          <w:p w14:paraId="0E6B1860" w14:textId="77777777" w:rsidR="00813080" w:rsidRDefault="009B6F9A" w:rsidP="00A43B82">
            <w:pPr>
              <w:spacing w:after="0" w:line="240" w:lineRule="auto"/>
              <w:rPr>
                <w:rFonts w:ascii="Arial" w:eastAsia="Times New Roman" w:hAnsi="Arial" w:cs="Times New Roman"/>
                <w:bCs/>
              </w:rPr>
            </w:pPr>
            <w:r w:rsidRPr="00813080">
              <w:rPr>
                <w:rFonts w:ascii="Arial" w:eastAsia="Times New Roman" w:hAnsi="Arial" w:cs="Times New Roman"/>
                <w:bCs/>
              </w:rPr>
              <w:t xml:space="preserve">A proven track record of </w:t>
            </w:r>
            <w:r w:rsidR="0007663C">
              <w:rPr>
                <w:rFonts w:ascii="Arial" w:eastAsia="Times New Roman" w:hAnsi="Arial" w:cs="Times New Roman"/>
                <w:bCs/>
              </w:rPr>
              <w:t xml:space="preserve">working in the outdoor event sector, including understanding of event planning and risk </w:t>
            </w:r>
            <w:r w:rsidR="00A43B82">
              <w:rPr>
                <w:rFonts w:ascii="Arial" w:eastAsia="Times New Roman" w:hAnsi="Arial" w:cs="Times New Roman"/>
                <w:bCs/>
              </w:rPr>
              <w:t>management</w:t>
            </w:r>
            <w:r w:rsidR="00813080">
              <w:rPr>
                <w:rFonts w:ascii="Arial" w:eastAsia="Times New Roman" w:hAnsi="Arial" w:cs="Times New Roman"/>
                <w:bCs/>
              </w:rPr>
              <w:t>.</w:t>
            </w:r>
          </w:p>
          <w:p w14:paraId="421D5A39" w14:textId="77777777" w:rsidR="00813080" w:rsidRDefault="00813080" w:rsidP="00A43B82">
            <w:pPr>
              <w:spacing w:after="0" w:line="240" w:lineRule="auto"/>
              <w:rPr>
                <w:rFonts w:ascii="Arial" w:eastAsia="Times New Roman" w:hAnsi="Arial" w:cs="Times New Roman"/>
                <w:bCs/>
              </w:rPr>
            </w:pPr>
          </w:p>
          <w:p w14:paraId="3BBA61F6" w14:textId="3D92C1B0" w:rsidR="00A43B82" w:rsidRPr="00813080" w:rsidRDefault="00A43B82" w:rsidP="00A43B82">
            <w:pPr>
              <w:spacing w:after="0" w:line="240" w:lineRule="auto"/>
              <w:rPr>
                <w:rFonts w:ascii="Arial" w:eastAsia="Times New Roman" w:hAnsi="Arial" w:cs="Times New Roman"/>
                <w:bCs/>
                <w:color w:val="FF0000"/>
              </w:rPr>
            </w:pPr>
            <w:r>
              <w:rPr>
                <w:rFonts w:ascii="Arial" w:eastAsia="Times New Roman" w:hAnsi="Arial" w:cs="Times New Roman"/>
                <w:bCs/>
              </w:rPr>
              <w:lastRenderedPageBreak/>
              <w:t xml:space="preserve"> S</w:t>
            </w:r>
            <w:r w:rsidRPr="00316D29">
              <w:rPr>
                <w:rFonts w:ascii="Arial" w:eastAsia="Times New Roman" w:hAnsi="Arial" w:cs="Times New Roman"/>
                <w:bCs/>
              </w:rPr>
              <w:t>ubstantial experience of on-site event supervision of teams and external contractors.</w:t>
            </w:r>
          </w:p>
          <w:p w14:paraId="676ABBDD" w14:textId="763D4109" w:rsidR="009B6F9A" w:rsidRDefault="009B6F9A" w:rsidP="009B6F9A">
            <w:pPr>
              <w:spacing w:after="0" w:line="240" w:lineRule="auto"/>
              <w:rPr>
                <w:rFonts w:ascii="Arial" w:hAnsi="Arial" w:cs="Arial"/>
              </w:rPr>
            </w:pPr>
          </w:p>
          <w:p w14:paraId="1C3EED20" w14:textId="5497F306" w:rsidR="00BA441A" w:rsidRPr="00EF7A0E" w:rsidRDefault="00BA441A" w:rsidP="00BA441A">
            <w:pPr>
              <w:rPr>
                <w:rFonts w:ascii="Arial" w:hAnsi="Arial" w:cs="Arial"/>
              </w:rPr>
            </w:pPr>
            <w:r>
              <w:rPr>
                <w:rFonts w:ascii="Arial" w:hAnsi="Arial" w:cs="Arial"/>
              </w:rPr>
              <w:t>Experience of using petrol site tools e</w:t>
            </w:r>
            <w:r w:rsidRPr="00EF7A0E">
              <w:rPr>
                <w:rFonts w:ascii="Arial" w:hAnsi="Arial" w:cs="Arial"/>
              </w:rPr>
              <w:t xml:space="preserve">.g. whacker plate, stake pullers </w:t>
            </w:r>
          </w:p>
          <w:p w14:paraId="351B95EE" w14:textId="7CF0E645" w:rsidR="00BA441A" w:rsidRDefault="00BA441A" w:rsidP="00BA441A">
            <w:pPr>
              <w:rPr>
                <w:rFonts w:ascii="Arial" w:hAnsi="Arial" w:cs="Arial"/>
              </w:rPr>
            </w:pPr>
            <w:r w:rsidRPr="00EF7A0E">
              <w:rPr>
                <w:rFonts w:ascii="Arial" w:hAnsi="Arial" w:cs="Arial"/>
              </w:rPr>
              <w:t>Experience of Crowd Control Management</w:t>
            </w:r>
          </w:p>
          <w:p w14:paraId="61F220D6" w14:textId="09855705" w:rsidR="00BA441A" w:rsidRPr="00EF7A0E" w:rsidRDefault="00BA441A" w:rsidP="00BA441A">
            <w:pPr>
              <w:rPr>
                <w:rFonts w:ascii="Arial" w:hAnsi="Arial" w:cs="Arial"/>
              </w:rPr>
            </w:pPr>
            <w:r w:rsidRPr="00B62DBC">
              <w:rPr>
                <w:rFonts w:ascii="Arial" w:hAnsi="Arial" w:cs="Arial"/>
              </w:rPr>
              <w:t xml:space="preserve">Experience </w:t>
            </w:r>
            <w:r>
              <w:rPr>
                <w:rFonts w:ascii="Arial" w:hAnsi="Arial" w:cs="Arial"/>
              </w:rPr>
              <w:t xml:space="preserve">work with </w:t>
            </w:r>
            <w:r w:rsidRPr="00B62DBC">
              <w:rPr>
                <w:rFonts w:ascii="Arial" w:hAnsi="Arial" w:cs="Arial"/>
              </w:rPr>
              <w:t>temporary, demountable structures and</w:t>
            </w:r>
            <w:r>
              <w:rPr>
                <w:rFonts w:ascii="Arial" w:hAnsi="Arial" w:cs="Arial"/>
              </w:rPr>
              <w:t xml:space="preserve"> knowledge of</w:t>
            </w:r>
            <w:r w:rsidRPr="00B62DBC">
              <w:rPr>
                <w:rFonts w:ascii="Arial" w:hAnsi="Arial" w:cs="Arial"/>
              </w:rPr>
              <w:t xml:space="preserve"> associated guidance</w:t>
            </w:r>
          </w:p>
          <w:p w14:paraId="371BFE80" w14:textId="77777777" w:rsidR="002D48DA" w:rsidRDefault="00DE064D" w:rsidP="00CC2483">
            <w:pPr>
              <w:spacing w:after="0" w:line="240" w:lineRule="auto"/>
              <w:rPr>
                <w:rFonts w:ascii="Arial" w:hAnsi="Arial" w:cs="Arial"/>
              </w:rPr>
            </w:pPr>
            <w:r>
              <w:rPr>
                <w:rFonts w:ascii="Arial" w:hAnsi="Arial" w:cs="Arial"/>
              </w:rPr>
              <w:t>Experience of ICT including Microsoft office suite of software</w:t>
            </w:r>
          </w:p>
          <w:p w14:paraId="47FF41C0" w14:textId="77777777" w:rsidR="009B6F9A" w:rsidRDefault="009B6F9A" w:rsidP="009B6F9A">
            <w:pPr>
              <w:spacing w:after="0" w:line="240" w:lineRule="auto"/>
              <w:rPr>
                <w:rFonts w:ascii="Arial" w:hAnsi="Arial" w:cs="Arial"/>
              </w:rPr>
            </w:pPr>
          </w:p>
          <w:p w14:paraId="268A4702" w14:textId="77777777" w:rsidR="009B6F9A" w:rsidRPr="00FD6358" w:rsidRDefault="009B6F9A" w:rsidP="009B6F9A">
            <w:pPr>
              <w:spacing w:after="0"/>
              <w:rPr>
                <w:rFonts w:ascii="Arial" w:hAnsi="Arial" w:cs="Arial"/>
              </w:rPr>
            </w:pPr>
            <w:r w:rsidRPr="00FD6358">
              <w:rPr>
                <w:rFonts w:ascii="Arial" w:hAnsi="Arial" w:cs="Arial"/>
              </w:rPr>
              <w:t>Working with a wide range of people and agencies</w:t>
            </w:r>
          </w:p>
          <w:p w14:paraId="21D2CC8E" w14:textId="77777777" w:rsidR="002D48DA" w:rsidRPr="00177A38" w:rsidRDefault="002D48DA" w:rsidP="00CC2483">
            <w:pPr>
              <w:spacing w:after="0" w:line="240" w:lineRule="auto"/>
              <w:rPr>
                <w:rFonts w:ascii="Arial" w:hAnsi="Arial" w:cs="Arial"/>
              </w:rPr>
            </w:pPr>
          </w:p>
        </w:tc>
        <w:tc>
          <w:tcPr>
            <w:tcW w:w="6521" w:type="dxa"/>
          </w:tcPr>
          <w:p w14:paraId="6F659C96" w14:textId="65E01D60" w:rsidR="008532DF" w:rsidRDefault="008532DF" w:rsidP="008532DF">
            <w:pPr>
              <w:rPr>
                <w:rFonts w:ascii="Arial" w:hAnsi="Arial" w:cs="Arial"/>
                <w:bCs/>
              </w:rPr>
            </w:pPr>
            <w:r w:rsidRPr="00F513FA">
              <w:rPr>
                <w:rFonts w:ascii="Arial" w:hAnsi="Arial" w:cs="Arial"/>
                <w:bCs/>
              </w:rPr>
              <w:lastRenderedPageBreak/>
              <w:t>Experience of writing and presenting Event Safety Management Plans including producing risk assessments and method statements.</w:t>
            </w:r>
          </w:p>
          <w:p w14:paraId="25DBD77B" w14:textId="77777777" w:rsidR="00813080" w:rsidRDefault="00986E6A" w:rsidP="008532DF">
            <w:pPr>
              <w:rPr>
                <w:rFonts w:ascii="Arial" w:hAnsi="Arial"/>
              </w:rPr>
            </w:pPr>
            <w:r>
              <w:rPr>
                <w:rFonts w:ascii="Arial" w:hAnsi="Arial"/>
              </w:rPr>
              <w:t>Knowledge of current licensing legislation (Licensing Act 2003)</w:t>
            </w:r>
          </w:p>
          <w:p w14:paraId="61D3E3E9" w14:textId="76A15236" w:rsidR="00986E6A" w:rsidRPr="00813080" w:rsidRDefault="00986E6A" w:rsidP="008532DF">
            <w:pPr>
              <w:rPr>
                <w:rFonts w:ascii="Arial" w:hAnsi="Arial"/>
              </w:rPr>
            </w:pPr>
            <w:r>
              <w:rPr>
                <w:rFonts w:ascii="Arial" w:hAnsi="Arial" w:cs="Arial"/>
              </w:rPr>
              <w:lastRenderedPageBreak/>
              <w:t xml:space="preserve">Knowledge of </w:t>
            </w:r>
            <w:r w:rsidRPr="00666639">
              <w:rPr>
                <w:rFonts w:ascii="Arial" w:hAnsi="Arial" w:cs="Arial"/>
              </w:rPr>
              <w:t>Health and Safety at Work etc Act 1974</w:t>
            </w:r>
            <w:r>
              <w:rPr>
                <w:rFonts w:ascii="Arial" w:hAnsi="Arial" w:cs="Arial"/>
              </w:rPr>
              <w:t xml:space="preserve"> in relation to Event Management</w:t>
            </w:r>
          </w:p>
          <w:p w14:paraId="37506102" w14:textId="31FF02DA" w:rsidR="008532DF" w:rsidRDefault="008532DF" w:rsidP="008532DF">
            <w:pPr>
              <w:rPr>
                <w:rFonts w:ascii="Arial" w:hAnsi="Arial" w:cs="Arial"/>
                <w:bCs/>
              </w:rPr>
            </w:pPr>
            <w:r w:rsidRPr="00F513FA">
              <w:rPr>
                <w:rFonts w:ascii="Arial" w:hAnsi="Arial" w:cs="Arial"/>
                <w:bCs/>
              </w:rPr>
              <w:t xml:space="preserve">Knowledge and understanding of </w:t>
            </w:r>
            <w:r>
              <w:rPr>
                <w:rFonts w:ascii="Arial" w:hAnsi="Arial" w:cs="Arial"/>
                <w:bCs/>
              </w:rPr>
              <w:t>working in a public sector environment</w:t>
            </w:r>
          </w:p>
          <w:p w14:paraId="2EFE193C" w14:textId="03D039ED" w:rsidR="009B6F9A" w:rsidRPr="008532DF" w:rsidRDefault="009B6F9A" w:rsidP="008532DF">
            <w:pPr>
              <w:rPr>
                <w:rFonts w:ascii="Arial" w:hAnsi="Arial" w:cs="Arial"/>
                <w:bCs/>
                <w:strike/>
              </w:rPr>
            </w:pPr>
          </w:p>
          <w:p w14:paraId="651AEEBB" w14:textId="21A64BE4" w:rsidR="002D48DA" w:rsidRDefault="002D48DA" w:rsidP="002D48DA">
            <w:pPr>
              <w:rPr>
                <w:rFonts w:ascii="Arial" w:hAnsi="Arial" w:cs="Arial"/>
              </w:rPr>
            </w:pPr>
          </w:p>
        </w:tc>
        <w:tc>
          <w:tcPr>
            <w:tcW w:w="2268" w:type="dxa"/>
          </w:tcPr>
          <w:p w14:paraId="55457744" w14:textId="77777777" w:rsidR="002D48DA" w:rsidRDefault="002D48DA" w:rsidP="00464053">
            <w:pPr>
              <w:spacing w:line="240" w:lineRule="auto"/>
              <w:rPr>
                <w:rFonts w:ascii="Arial" w:hAnsi="Arial" w:cs="Arial"/>
              </w:rPr>
            </w:pPr>
            <w:r>
              <w:rPr>
                <w:rFonts w:ascii="Arial" w:hAnsi="Arial" w:cs="Arial"/>
              </w:rPr>
              <w:lastRenderedPageBreak/>
              <w:t>Application form</w:t>
            </w:r>
          </w:p>
          <w:p w14:paraId="64FD44CA" w14:textId="77777777" w:rsidR="002D48DA" w:rsidRDefault="002D48DA" w:rsidP="00464053">
            <w:pPr>
              <w:spacing w:line="240" w:lineRule="auto"/>
              <w:rPr>
                <w:rFonts w:ascii="Arial" w:hAnsi="Arial" w:cs="Arial"/>
              </w:rPr>
            </w:pPr>
            <w:r>
              <w:rPr>
                <w:rFonts w:ascii="Arial" w:hAnsi="Arial" w:cs="Arial"/>
              </w:rPr>
              <w:t>Selection Process</w:t>
            </w:r>
          </w:p>
          <w:p w14:paraId="6344F876" w14:textId="77777777" w:rsidR="002D48DA" w:rsidRPr="00177A38" w:rsidRDefault="002D48DA" w:rsidP="00464053">
            <w:pPr>
              <w:rPr>
                <w:rFonts w:ascii="Arial" w:hAnsi="Arial" w:cs="Arial"/>
              </w:rPr>
            </w:pPr>
            <w:r>
              <w:rPr>
                <w:rFonts w:ascii="Arial" w:hAnsi="Arial" w:cs="Arial"/>
              </w:rPr>
              <w:t>Pre-employment checks</w:t>
            </w:r>
          </w:p>
        </w:tc>
      </w:tr>
      <w:tr w:rsidR="002D48DA" w:rsidRPr="00177A38" w14:paraId="62F644FB" w14:textId="77777777" w:rsidTr="00E77A7C">
        <w:trPr>
          <w:trHeight w:val="1328"/>
        </w:trPr>
        <w:tc>
          <w:tcPr>
            <w:tcW w:w="1951" w:type="dxa"/>
          </w:tcPr>
          <w:p w14:paraId="620A0D49" w14:textId="77777777" w:rsidR="002D48DA" w:rsidRPr="00177A38" w:rsidRDefault="002D48DA" w:rsidP="00D86AF2">
            <w:pPr>
              <w:rPr>
                <w:rFonts w:ascii="Arial" w:hAnsi="Arial" w:cs="Arial"/>
              </w:rPr>
            </w:pPr>
            <w:r w:rsidRPr="00177A38">
              <w:rPr>
                <w:rFonts w:ascii="Arial" w:hAnsi="Arial" w:cs="Arial"/>
              </w:rPr>
              <w:lastRenderedPageBreak/>
              <w:t>Skills</w:t>
            </w:r>
          </w:p>
        </w:tc>
        <w:tc>
          <w:tcPr>
            <w:tcW w:w="4394" w:type="dxa"/>
          </w:tcPr>
          <w:p w14:paraId="44BB5AAF" w14:textId="6292C2B7" w:rsidR="00FA3C3F" w:rsidRDefault="00FA3C3F" w:rsidP="00CC2483">
            <w:pPr>
              <w:spacing w:after="0" w:line="240" w:lineRule="auto"/>
              <w:rPr>
                <w:rFonts w:ascii="Arial" w:hAnsi="Arial" w:cs="Arial"/>
              </w:rPr>
            </w:pPr>
          </w:p>
          <w:p w14:paraId="70FFEB09" w14:textId="4B7F32A6" w:rsidR="00FA3C3F" w:rsidRPr="00BF257E" w:rsidRDefault="00FA3C3F" w:rsidP="00FA3C3F">
            <w:pPr>
              <w:spacing w:after="0" w:line="240" w:lineRule="auto"/>
              <w:rPr>
                <w:rFonts w:ascii="Arial" w:hAnsi="Arial" w:cs="Arial"/>
              </w:rPr>
            </w:pPr>
            <w:r w:rsidRPr="00BF257E">
              <w:rPr>
                <w:rFonts w:ascii="Arial" w:hAnsi="Arial" w:cs="Arial"/>
              </w:rPr>
              <w:t>Understanding of event planning processes and health and safety standards.</w:t>
            </w:r>
          </w:p>
          <w:p w14:paraId="1662CDA0" w14:textId="77777777" w:rsidR="002D48DA" w:rsidRDefault="002D48DA" w:rsidP="00CC2483">
            <w:pPr>
              <w:spacing w:after="0" w:line="240" w:lineRule="auto"/>
              <w:rPr>
                <w:rFonts w:ascii="Arial" w:hAnsi="Arial" w:cs="Arial"/>
              </w:rPr>
            </w:pPr>
          </w:p>
          <w:p w14:paraId="67774146" w14:textId="77777777" w:rsidR="009B6F9A" w:rsidRPr="00FA3C3F" w:rsidRDefault="009B6F9A" w:rsidP="009B6F9A">
            <w:pPr>
              <w:spacing w:after="0" w:line="240" w:lineRule="auto"/>
              <w:rPr>
                <w:rFonts w:ascii="Arial" w:hAnsi="Arial" w:cs="Arial"/>
              </w:rPr>
            </w:pPr>
            <w:r w:rsidRPr="00FA3C3F">
              <w:rPr>
                <w:rFonts w:ascii="Arial" w:hAnsi="Arial" w:cs="Arial"/>
              </w:rPr>
              <w:t>Well developed influencing and negotiation skills</w:t>
            </w:r>
          </w:p>
          <w:p w14:paraId="65100593" w14:textId="77777777" w:rsidR="00DE064D" w:rsidRPr="00FA3C3F" w:rsidRDefault="00DE064D" w:rsidP="00CC2483">
            <w:pPr>
              <w:spacing w:after="0" w:line="240" w:lineRule="auto"/>
              <w:rPr>
                <w:rFonts w:ascii="Arial" w:hAnsi="Arial" w:cs="Arial"/>
                <w:color w:val="FF0000"/>
              </w:rPr>
            </w:pPr>
          </w:p>
          <w:p w14:paraId="2BE4D445" w14:textId="77777777" w:rsidR="009B6F9A" w:rsidRDefault="009B6F9A" w:rsidP="00CC2483">
            <w:pPr>
              <w:spacing w:after="0" w:line="240" w:lineRule="auto"/>
              <w:rPr>
                <w:rFonts w:ascii="Arial" w:hAnsi="Arial" w:cs="Arial"/>
              </w:rPr>
            </w:pPr>
          </w:p>
          <w:p w14:paraId="04B02446" w14:textId="77777777" w:rsidR="009B6F9A" w:rsidRDefault="009B6F9A" w:rsidP="009B6F9A">
            <w:pPr>
              <w:spacing w:after="0" w:line="240" w:lineRule="auto"/>
              <w:rPr>
                <w:rFonts w:ascii="Arial" w:hAnsi="Arial" w:cs="Arial"/>
              </w:rPr>
            </w:pPr>
            <w:r>
              <w:rPr>
                <w:rFonts w:ascii="Arial" w:hAnsi="Arial" w:cs="Arial"/>
              </w:rPr>
              <w:t>Ability to communicate clearly and effectively in verbal and non-verbal forms to a wide range of audiences.</w:t>
            </w:r>
          </w:p>
          <w:p w14:paraId="746C56A9" w14:textId="77777777" w:rsidR="009B6F9A" w:rsidRDefault="009B6F9A" w:rsidP="009B6F9A">
            <w:pPr>
              <w:spacing w:after="0"/>
              <w:rPr>
                <w:rFonts w:ascii="Arial" w:hAnsi="Arial" w:cs="Arial"/>
              </w:rPr>
            </w:pPr>
          </w:p>
          <w:p w14:paraId="7B458B4D" w14:textId="095C78DC" w:rsidR="005C5E63" w:rsidRDefault="009B6F9A" w:rsidP="009B6F9A">
            <w:pPr>
              <w:rPr>
                <w:rFonts w:ascii="Arial" w:hAnsi="Arial" w:cs="Arial"/>
              </w:rPr>
            </w:pPr>
            <w:r>
              <w:rPr>
                <w:rFonts w:ascii="Arial" w:hAnsi="Arial" w:cs="Arial"/>
              </w:rPr>
              <w:lastRenderedPageBreak/>
              <w:t>Ability to think widely and solve problems logically</w:t>
            </w:r>
          </w:p>
          <w:p w14:paraId="6839125F" w14:textId="69B711B9" w:rsidR="00FA3C3F" w:rsidRPr="00BF257E" w:rsidRDefault="00FA3C3F" w:rsidP="00FA3C3F">
            <w:pPr>
              <w:spacing w:after="0" w:line="240" w:lineRule="auto"/>
              <w:rPr>
                <w:rFonts w:ascii="Arial" w:hAnsi="Arial" w:cs="Arial"/>
              </w:rPr>
            </w:pPr>
            <w:r>
              <w:rPr>
                <w:rFonts w:ascii="Arial" w:hAnsi="Arial" w:cs="Arial"/>
              </w:rPr>
              <w:t>H</w:t>
            </w:r>
            <w:r w:rsidRPr="00BF257E">
              <w:rPr>
                <w:rFonts w:ascii="Arial" w:hAnsi="Arial" w:cs="Arial"/>
              </w:rPr>
              <w:t>ave a calm and methodical way of working, with excellent organisational skills.</w:t>
            </w:r>
          </w:p>
          <w:p w14:paraId="3B954306" w14:textId="7EDE0484" w:rsidR="00FA3C3F" w:rsidRDefault="00FA3C3F" w:rsidP="009B6F9A">
            <w:pPr>
              <w:rPr>
                <w:rFonts w:ascii="Arial" w:hAnsi="Arial" w:cs="Arial"/>
              </w:rPr>
            </w:pPr>
          </w:p>
          <w:p w14:paraId="55ED90E5" w14:textId="5469B8A6" w:rsidR="00D85A6B" w:rsidRPr="00BF257E" w:rsidRDefault="00D85A6B" w:rsidP="00D85A6B">
            <w:pPr>
              <w:spacing w:after="0" w:line="240" w:lineRule="auto"/>
              <w:rPr>
                <w:rFonts w:ascii="Arial" w:hAnsi="Arial" w:cs="Arial"/>
              </w:rPr>
            </w:pPr>
            <w:r>
              <w:rPr>
                <w:rFonts w:ascii="Arial" w:hAnsi="Arial" w:cs="Arial"/>
              </w:rPr>
              <w:t>Ap</w:t>
            </w:r>
            <w:r w:rsidRPr="00BF257E">
              <w:rPr>
                <w:rFonts w:ascii="Arial" w:hAnsi="Arial" w:cs="Arial"/>
              </w:rPr>
              <w:t>titude to establish and maintain productive working relationships internally and externally</w:t>
            </w:r>
          </w:p>
          <w:p w14:paraId="266042C0" w14:textId="77777777" w:rsidR="00D85A6B" w:rsidRDefault="00D85A6B" w:rsidP="009B6F9A">
            <w:pPr>
              <w:rPr>
                <w:rFonts w:ascii="Arial" w:hAnsi="Arial" w:cs="Arial"/>
              </w:rPr>
            </w:pPr>
          </w:p>
          <w:p w14:paraId="35FDF731" w14:textId="3B6B2461" w:rsidR="002D48DA" w:rsidRPr="00CC2483" w:rsidRDefault="002D48DA" w:rsidP="00B70892">
            <w:pPr>
              <w:rPr>
                <w:rFonts w:ascii="Arial" w:hAnsi="Arial" w:cs="Arial"/>
              </w:rPr>
            </w:pPr>
          </w:p>
        </w:tc>
        <w:tc>
          <w:tcPr>
            <w:tcW w:w="6521" w:type="dxa"/>
          </w:tcPr>
          <w:p w14:paraId="6B00F421" w14:textId="77777777" w:rsidR="002D48DA" w:rsidRPr="00D85A6B" w:rsidRDefault="002D48DA" w:rsidP="002D48DA">
            <w:pPr>
              <w:rPr>
                <w:rFonts w:ascii="Arial" w:hAnsi="Arial" w:cs="Arial"/>
              </w:rPr>
            </w:pPr>
            <w:r w:rsidRPr="00D85A6B">
              <w:rPr>
                <w:rFonts w:ascii="Arial" w:hAnsi="Arial" w:cs="Arial"/>
              </w:rPr>
              <w:lastRenderedPageBreak/>
              <w:t>An understanding of the Council’s core values and objectives</w:t>
            </w:r>
          </w:p>
          <w:p w14:paraId="1EA29452" w14:textId="59437E5C" w:rsidR="00DE064D" w:rsidRPr="00D85A6B" w:rsidRDefault="002D48DA" w:rsidP="002D48DA">
            <w:pPr>
              <w:rPr>
                <w:rFonts w:ascii="Arial" w:hAnsi="Arial" w:cs="Arial"/>
              </w:rPr>
            </w:pPr>
            <w:r w:rsidRPr="00D85A6B">
              <w:rPr>
                <w:rFonts w:ascii="Arial" w:hAnsi="Arial" w:cs="Arial"/>
              </w:rPr>
              <w:t xml:space="preserve">Understanding of functional areas within </w:t>
            </w:r>
            <w:r w:rsidR="00FA3C3F" w:rsidRPr="00D85A6B">
              <w:rPr>
                <w:rFonts w:ascii="Arial" w:hAnsi="Arial" w:cs="Arial"/>
              </w:rPr>
              <w:t xml:space="preserve">The Environment, </w:t>
            </w:r>
            <w:r w:rsidRPr="00D85A6B">
              <w:rPr>
                <w:rFonts w:ascii="Arial" w:hAnsi="Arial" w:cs="Arial"/>
              </w:rPr>
              <w:t>Culture</w:t>
            </w:r>
            <w:r w:rsidR="00FA3C3F" w:rsidRPr="00D85A6B">
              <w:rPr>
                <w:rFonts w:ascii="Arial" w:hAnsi="Arial" w:cs="Arial"/>
              </w:rPr>
              <w:t xml:space="preserve">, </w:t>
            </w:r>
            <w:r w:rsidRPr="00D85A6B">
              <w:rPr>
                <w:rFonts w:ascii="Arial" w:hAnsi="Arial" w:cs="Arial"/>
              </w:rPr>
              <w:t>Leisure</w:t>
            </w:r>
            <w:r w:rsidR="00FA3C3F" w:rsidRPr="00D85A6B">
              <w:rPr>
                <w:rFonts w:ascii="Arial" w:hAnsi="Arial" w:cs="Arial"/>
              </w:rPr>
              <w:t xml:space="preserve"> and Events</w:t>
            </w:r>
            <w:r w:rsidRPr="00D85A6B">
              <w:rPr>
                <w:rFonts w:ascii="Arial" w:hAnsi="Arial" w:cs="Arial"/>
              </w:rPr>
              <w:t xml:space="preserve"> Directorate and the political context</w:t>
            </w:r>
          </w:p>
          <w:p w14:paraId="5E20CADB" w14:textId="0A1AA651" w:rsidR="00DE064D" w:rsidRPr="00FA3C3F" w:rsidRDefault="00DE064D" w:rsidP="00DE064D">
            <w:pPr>
              <w:spacing w:after="0" w:line="240" w:lineRule="auto"/>
              <w:rPr>
                <w:rFonts w:ascii="Arial" w:hAnsi="Arial" w:cs="Arial"/>
                <w:strike/>
                <w:color w:val="FF0000"/>
              </w:rPr>
            </w:pPr>
          </w:p>
          <w:p w14:paraId="51793CF8" w14:textId="77777777" w:rsidR="00DE064D" w:rsidRDefault="00DE064D" w:rsidP="002D48DA">
            <w:pPr>
              <w:rPr>
                <w:rFonts w:ascii="Arial" w:hAnsi="Arial" w:cs="Arial"/>
              </w:rPr>
            </w:pPr>
          </w:p>
          <w:p w14:paraId="2B130ED3" w14:textId="0899904B" w:rsidR="00FA3C3F" w:rsidRDefault="00FA3C3F" w:rsidP="00FA3C3F">
            <w:pPr>
              <w:rPr>
                <w:rFonts w:ascii="Arial" w:hAnsi="Arial" w:cs="Arial"/>
              </w:rPr>
            </w:pPr>
          </w:p>
        </w:tc>
        <w:tc>
          <w:tcPr>
            <w:tcW w:w="2268" w:type="dxa"/>
          </w:tcPr>
          <w:p w14:paraId="152C7146" w14:textId="77777777" w:rsidR="002D48DA" w:rsidRDefault="002D48DA" w:rsidP="00CC2483">
            <w:pPr>
              <w:spacing w:line="240" w:lineRule="auto"/>
              <w:rPr>
                <w:rFonts w:ascii="Arial" w:hAnsi="Arial" w:cs="Arial"/>
              </w:rPr>
            </w:pPr>
            <w:r>
              <w:rPr>
                <w:rFonts w:ascii="Arial" w:hAnsi="Arial" w:cs="Arial"/>
              </w:rPr>
              <w:t>Application form</w:t>
            </w:r>
          </w:p>
          <w:p w14:paraId="65023BE1" w14:textId="77777777" w:rsidR="002D48DA" w:rsidRDefault="002D48DA" w:rsidP="00CC2483">
            <w:pPr>
              <w:spacing w:line="240" w:lineRule="auto"/>
              <w:rPr>
                <w:rFonts w:ascii="Arial" w:hAnsi="Arial" w:cs="Arial"/>
              </w:rPr>
            </w:pPr>
            <w:r>
              <w:rPr>
                <w:rFonts w:ascii="Arial" w:hAnsi="Arial" w:cs="Arial"/>
              </w:rPr>
              <w:t>Selection Process</w:t>
            </w:r>
          </w:p>
          <w:p w14:paraId="21C02272" w14:textId="77777777" w:rsidR="002D48DA" w:rsidRPr="00177A38" w:rsidRDefault="002D48DA" w:rsidP="00CC2483">
            <w:pPr>
              <w:rPr>
                <w:rFonts w:ascii="Arial" w:hAnsi="Arial" w:cs="Arial"/>
              </w:rPr>
            </w:pPr>
            <w:r>
              <w:rPr>
                <w:rFonts w:ascii="Arial" w:hAnsi="Arial" w:cs="Arial"/>
              </w:rPr>
              <w:t>Pre-employment checks</w:t>
            </w:r>
          </w:p>
        </w:tc>
      </w:tr>
      <w:tr w:rsidR="002D48DA" w:rsidRPr="00177A38" w14:paraId="037B1365" w14:textId="77777777" w:rsidTr="00E77A7C">
        <w:trPr>
          <w:trHeight w:val="1328"/>
        </w:trPr>
        <w:tc>
          <w:tcPr>
            <w:tcW w:w="1951" w:type="dxa"/>
          </w:tcPr>
          <w:p w14:paraId="1CC13BA9" w14:textId="77777777" w:rsidR="002D48DA" w:rsidRPr="00177A38" w:rsidRDefault="002D48DA" w:rsidP="00D86AF2">
            <w:pPr>
              <w:rPr>
                <w:rFonts w:ascii="Arial" w:hAnsi="Arial" w:cs="Arial"/>
              </w:rPr>
            </w:pPr>
            <w:r w:rsidRPr="00177A38">
              <w:rPr>
                <w:rFonts w:ascii="Arial" w:hAnsi="Arial" w:cs="Arial"/>
              </w:rPr>
              <w:lastRenderedPageBreak/>
              <w:t>Specific behaviours relevant to the post</w:t>
            </w:r>
          </w:p>
          <w:p w14:paraId="3C1A7A24" w14:textId="77777777" w:rsidR="002D48DA" w:rsidRPr="00177A38" w:rsidRDefault="002D48DA" w:rsidP="00D86AF2">
            <w:pPr>
              <w:rPr>
                <w:rFonts w:ascii="Arial" w:hAnsi="Arial" w:cs="Arial"/>
              </w:rPr>
            </w:pPr>
          </w:p>
          <w:p w14:paraId="5ECC964F" w14:textId="77777777" w:rsidR="002D48DA" w:rsidRPr="00177A38" w:rsidRDefault="002D48DA" w:rsidP="00D86AF2">
            <w:pPr>
              <w:rPr>
                <w:rFonts w:ascii="Arial" w:hAnsi="Arial" w:cs="Arial"/>
              </w:rPr>
            </w:pPr>
          </w:p>
          <w:p w14:paraId="69AF4FBB" w14:textId="77777777" w:rsidR="002D48DA" w:rsidRPr="00177A38" w:rsidRDefault="002D48DA" w:rsidP="00D86AF2">
            <w:pPr>
              <w:rPr>
                <w:rFonts w:ascii="Arial" w:hAnsi="Arial" w:cs="Arial"/>
              </w:rPr>
            </w:pPr>
          </w:p>
          <w:p w14:paraId="05929C84" w14:textId="77777777" w:rsidR="002D48DA" w:rsidRPr="00177A38" w:rsidRDefault="002D48DA" w:rsidP="00D86AF2">
            <w:pPr>
              <w:rPr>
                <w:rFonts w:ascii="Arial" w:hAnsi="Arial" w:cs="Arial"/>
              </w:rPr>
            </w:pPr>
          </w:p>
        </w:tc>
        <w:tc>
          <w:tcPr>
            <w:tcW w:w="4394" w:type="dxa"/>
          </w:tcPr>
          <w:p w14:paraId="648B36CA" w14:textId="602E9FCA" w:rsidR="002D48DA" w:rsidRDefault="002D48DA" w:rsidP="00CC2483">
            <w:pPr>
              <w:spacing w:after="0" w:line="240" w:lineRule="auto"/>
              <w:rPr>
                <w:rFonts w:ascii="Arial" w:hAnsi="Arial" w:cs="Arial"/>
              </w:rPr>
            </w:pPr>
            <w:r w:rsidRPr="00CC2483">
              <w:rPr>
                <w:rFonts w:ascii="Arial" w:hAnsi="Arial" w:cs="Arial"/>
              </w:rPr>
              <w:t>Demonstrate the Council’s Behaviours which underpin the Culture Statement.</w:t>
            </w:r>
          </w:p>
          <w:p w14:paraId="77B4F939" w14:textId="3BEA4A8A" w:rsidR="00D85A6B" w:rsidRDefault="00D85A6B" w:rsidP="00CC2483">
            <w:pPr>
              <w:spacing w:after="0" w:line="240" w:lineRule="auto"/>
              <w:rPr>
                <w:rFonts w:ascii="Arial" w:hAnsi="Arial" w:cs="Arial"/>
              </w:rPr>
            </w:pPr>
          </w:p>
          <w:p w14:paraId="2B2B39AE" w14:textId="7FF4E483" w:rsidR="00D85A6B" w:rsidRPr="007C08E7" w:rsidRDefault="00D85A6B" w:rsidP="00D85A6B">
            <w:pPr>
              <w:spacing w:after="0" w:line="240" w:lineRule="auto"/>
              <w:rPr>
                <w:rFonts w:ascii="Arial" w:hAnsi="Arial" w:cs="Arial"/>
              </w:rPr>
            </w:pPr>
            <w:r w:rsidRPr="007C08E7">
              <w:rPr>
                <w:rFonts w:ascii="Arial" w:hAnsi="Arial" w:cs="Arial"/>
              </w:rPr>
              <w:t>Positive contributor and team</w:t>
            </w:r>
            <w:r>
              <w:rPr>
                <w:rFonts w:ascii="Arial" w:hAnsi="Arial" w:cs="Arial"/>
              </w:rPr>
              <w:t xml:space="preserve"> </w:t>
            </w:r>
            <w:r w:rsidRPr="007C08E7">
              <w:rPr>
                <w:rFonts w:ascii="Arial" w:hAnsi="Arial" w:cs="Arial"/>
              </w:rPr>
              <w:t>player</w:t>
            </w:r>
          </w:p>
          <w:p w14:paraId="007E2284" w14:textId="77777777" w:rsidR="00813080" w:rsidRDefault="00813080" w:rsidP="00CC2483">
            <w:pPr>
              <w:spacing w:after="0" w:line="240" w:lineRule="auto"/>
              <w:rPr>
                <w:rFonts w:ascii="Arial" w:hAnsi="Arial" w:cs="Arial"/>
              </w:rPr>
            </w:pPr>
          </w:p>
          <w:p w14:paraId="01D63D24" w14:textId="7A8FFA31" w:rsidR="00D85A6B" w:rsidRDefault="00D85A6B" w:rsidP="00CC2483">
            <w:pPr>
              <w:spacing w:after="0" w:line="240" w:lineRule="auto"/>
              <w:rPr>
                <w:rFonts w:ascii="Arial" w:hAnsi="Arial" w:cs="Arial"/>
              </w:rPr>
            </w:pPr>
            <w:r>
              <w:rPr>
                <w:rFonts w:ascii="Arial" w:hAnsi="Arial" w:cs="Arial"/>
              </w:rPr>
              <w:t xml:space="preserve"> Physically Fit</w:t>
            </w:r>
          </w:p>
          <w:p w14:paraId="4F792A51" w14:textId="77777777" w:rsidR="002D48DA" w:rsidRDefault="002D48DA" w:rsidP="00CC2483">
            <w:pPr>
              <w:spacing w:after="0" w:line="240" w:lineRule="auto"/>
              <w:rPr>
                <w:rFonts w:ascii="Arial" w:hAnsi="Arial" w:cs="Arial"/>
              </w:rPr>
            </w:pPr>
          </w:p>
          <w:p w14:paraId="76593825" w14:textId="77777777" w:rsidR="002D48DA" w:rsidRDefault="002D48DA" w:rsidP="00CC2483">
            <w:pPr>
              <w:spacing w:after="0" w:line="240" w:lineRule="auto"/>
              <w:rPr>
                <w:rFonts w:ascii="Arial" w:hAnsi="Arial" w:cs="Arial"/>
              </w:rPr>
            </w:pPr>
            <w:r>
              <w:rPr>
                <w:rFonts w:ascii="Arial" w:hAnsi="Arial" w:cs="Arial"/>
              </w:rPr>
              <w:t>High Personal standards and self-discipline</w:t>
            </w:r>
          </w:p>
          <w:p w14:paraId="57CBD1A9" w14:textId="77777777" w:rsidR="002D48DA" w:rsidRDefault="002D48DA" w:rsidP="00CC2483">
            <w:pPr>
              <w:spacing w:after="0" w:line="240" w:lineRule="auto"/>
              <w:rPr>
                <w:rFonts w:ascii="Arial" w:hAnsi="Arial" w:cs="Arial"/>
              </w:rPr>
            </w:pPr>
          </w:p>
          <w:p w14:paraId="413721BA" w14:textId="77777777" w:rsidR="002D48DA" w:rsidRDefault="002D48DA" w:rsidP="00CC2483">
            <w:pPr>
              <w:spacing w:after="0" w:line="240" w:lineRule="auto"/>
              <w:rPr>
                <w:rFonts w:ascii="Arial" w:hAnsi="Arial" w:cs="Arial"/>
              </w:rPr>
            </w:pPr>
            <w:r>
              <w:rPr>
                <w:rFonts w:ascii="Arial" w:hAnsi="Arial" w:cs="Arial"/>
              </w:rPr>
              <w:t>Strong commitment to public sector</w:t>
            </w:r>
          </w:p>
          <w:p w14:paraId="7B15B488" w14:textId="77777777" w:rsidR="002D48DA" w:rsidRDefault="002D48DA" w:rsidP="00CC2483">
            <w:pPr>
              <w:spacing w:after="0" w:line="240" w:lineRule="auto"/>
              <w:rPr>
                <w:rFonts w:ascii="Arial" w:hAnsi="Arial" w:cs="Arial"/>
              </w:rPr>
            </w:pPr>
          </w:p>
          <w:p w14:paraId="0ABBCF0E" w14:textId="2949529B" w:rsidR="002D48DA" w:rsidRDefault="002D48DA" w:rsidP="00CC2483">
            <w:pPr>
              <w:spacing w:after="0" w:line="240" w:lineRule="auto"/>
              <w:rPr>
                <w:rFonts w:ascii="Arial" w:hAnsi="Arial" w:cs="Arial"/>
              </w:rPr>
            </w:pPr>
            <w:r>
              <w:rPr>
                <w:rFonts w:ascii="Arial" w:hAnsi="Arial" w:cs="Arial"/>
              </w:rPr>
              <w:t>Demonstrates flexibility and resilience</w:t>
            </w:r>
          </w:p>
          <w:p w14:paraId="7CF2D1C8" w14:textId="0A66DED2" w:rsidR="005C7369" w:rsidRDefault="005C7369" w:rsidP="00CC2483">
            <w:pPr>
              <w:spacing w:after="0" w:line="240" w:lineRule="auto"/>
              <w:rPr>
                <w:rFonts w:ascii="Arial" w:hAnsi="Arial" w:cs="Arial"/>
              </w:rPr>
            </w:pPr>
          </w:p>
          <w:p w14:paraId="277EC6D4" w14:textId="77777777" w:rsidR="005C7369" w:rsidRDefault="005C7369" w:rsidP="00CC2483">
            <w:pPr>
              <w:spacing w:after="0" w:line="240" w:lineRule="auto"/>
              <w:rPr>
                <w:rFonts w:ascii="Arial" w:hAnsi="Arial" w:cs="Arial"/>
              </w:rPr>
            </w:pPr>
          </w:p>
          <w:p w14:paraId="6202F31F" w14:textId="77777777" w:rsidR="002D48DA" w:rsidRPr="00CC2483" w:rsidRDefault="002D48DA" w:rsidP="00CC2483">
            <w:pPr>
              <w:spacing w:after="0" w:line="240" w:lineRule="auto"/>
              <w:rPr>
                <w:rFonts w:ascii="Arial" w:hAnsi="Arial" w:cs="Arial"/>
              </w:rPr>
            </w:pPr>
          </w:p>
        </w:tc>
        <w:tc>
          <w:tcPr>
            <w:tcW w:w="6521" w:type="dxa"/>
          </w:tcPr>
          <w:p w14:paraId="2635DE74" w14:textId="77777777" w:rsidR="002D48DA" w:rsidRDefault="002D48DA" w:rsidP="00CC2483">
            <w:pPr>
              <w:spacing w:after="0"/>
              <w:rPr>
                <w:rFonts w:ascii="Arial" w:hAnsi="Arial" w:cs="Arial"/>
              </w:rPr>
            </w:pPr>
            <w:r>
              <w:rPr>
                <w:rFonts w:ascii="Arial" w:hAnsi="Arial" w:cs="Arial"/>
              </w:rPr>
              <w:t>Be innovative in ideas development</w:t>
            </w:r>
          </w:p>
          <w:p w14:paraId="7BA3DB15" w14:textId="77777777" w:rsidR="002D48DA" w:rsidRDefault="002D48DA" w:rsidP="00CC2483">
            <w:pPr>
              <w:spacing w:after="0"/>
              <w:rPr>
                <w:rFonts w:ascii="Arial" w:hAnsi="Arial" w:cs="Arial"/>
              </w:rPr>
            </w:pPr>
          </w:p>
          <w:p w14:paraId="5818B7C1" w14:textId="77777777" w:rsidR="002D48DA" w:rsidRDefault="002D48DA" w:rsidP="00CC2483">
            <w:pPr>
              <w:spacing w:after="0"/>
              <w:rPr>
                <w:rFonts w:ascii="Arial" w:hAnsi="Arial" w:cs="Arial"/>
              </w:rPr>
            </w:pPr>
            <w:r>
              <w:rPr>
                <w:rFonts w:ascii="Arial" w:hAnsi="Arial" w:cs="Arial"/>
              </w:rPr>
              <w:t>Have the ability to think creatively</w:t>
            </w:r>
          </w:p>
          <w:p w14:paraId="474E3C28" w14:textId="77777777" w:rsidR="002D48DA" w:rsidRDefault="002D48DA" w:rsidP="00CC2483">
            <w:pPr>
              <w:spacing w:after="0"/>
              <w:rPr>
                <w:rFonts w:ascii="Arial" w:hAnsi="Arial" w:cs="Arial"/>
              </w:rPr>
            </w:pPr>
          </w:p>
          <w:p w14:paraId="065D012B" w14:textId="77777777" w:rsidR="002D48DA" w:rsidRDefault="002D48DA" w:rsidP="00CC2483">
            <w:pPr>
              <w:spacing w:after="0"/>
              <w:rPr>
                <w:rFonts w:ascii="Arial" w:hAnsi="Arial" w:cs="Arial"/>
              </w:rPr>
            </w:pPr>
            <w:r>
              <w:rPr>
                <w:rFonts w:ascii="Arial" w:hAnsi="Arial" w:cs="Arial"/>
              </w:rPr>
              <w:t>On-going commitment to Continuous Professional Development and sector networking</w:t>
            </w:r>
          </w:p>
          <w:p w14:paraId="31F7D73A" w14:textId="77777777" w:rsidR="00D85A6B" w:rsidRDefault="00D85A6B" w:rsidP="00CC2483">
            <w:pPr>
              <w:spacing w:after="0"/>
              <w:rPr>
                <w:rFonts w:ascii="Arial" w:hAnsi="Arial" w:cs="Arial"/>
              </w:rPr>
            </w:pPr>
          </w:p>
          <w:p w14:paraId="1F66AA97" w14:textId="21098FD9" w:rsidR="00D85A6B" w:rsidRPr="00177A38" w:rsidRDefault="00D85A6B" w:rsidP="00D85A6B">
            <w:pPr>
              <w:spacing w:after="0"/>
              <w:rPr>
                <w:rFonts w:ascii="Arial" w:hAnsi="Arial" w:cs="Arial"/>
              </w:rPr>
            </w:pPr>
          </w:p>
        </w:tc>
        <w:tc>
          <w:tcPr>
            <w:tcW w:w="2268" w:type="dxa"/>
          </w:tcPr>
          <w:p w14:paraId="40AB3773" w14:textId="77777777" w:rsidR="002D48DA" w:rsidRPr="00177A38" w:rsidRDefault="002D48DA" w:rsidP="00D86AF2">
            <w:pPr>
              <w:rPr>
                <w:rFonts w:ascii="Arial" w:hAnsi="Arial" w:cs="Arial"/>
              </w:rPr>
            </w:pPr>
            <w:r>
              <w:rPr>
                <w:rFonts w:ascii="Arial" w:hAnsi="Arial" w:cs="Arial"/>
              </w:rPr>
              <w:t>Application / Interview</w:t>
            </w:r>
          </w:p>
        </w:tc>
      </w:tr>
      <w:tr w:rsidR="002D48DA" w:rsidRPr="00177A38" w14:paraId="136D4A86" w14:textId="77777777" w:rsidTr="005C7369">
        <w:trPr>
          <w:trHeight w:val="2896"/>
        </w:trPr>
        <w:tc>
          <w:tcPr>
            <w:tcW w:w="1951" w:type="dxa"/>
          </w:tcPr>
          <w:p w14:paraId="23A3AA4A" w14:textId="77777777" w:rsidR="002D48DA" w:rsidRPr="00177A38" w:rsidRDefault="002D48DA" w:rsidP="00E77A7C">
            <w:pPr>
              <w:rPr>
                <w:rFonts w:ascii="Arial" w:hAnsi="Arial" w:cs="Arial"/>
              </w:rPr>
            </w:pPr>
            <w:r w:rsidRPr="00177A38">
              <w:rPr>
                <w:rFonts w:ascii="Arial" w:hAnsi="Arial" w:cs="Arial"/>
              </w:rPr>
              <w:lastRenderedPageBreak/>
              <w:t>Other requirements</w:t>
            </w:r>
          </w:p>
        </w:tc>
        <w:tc>
          <w:tcPr>
            <w:tcW w:w="4394" w:type="dxa"/>
          </w:tcPr>
          <w:p w14:paraId="58C88CE2" w14:textId="48C4F533" w:rsidR="00EB20D0" w:rsidRDefault="00E7770C" w:rsidP="005C7369">
            <w:pPr>
              <w:spacing w:after="0" w:line="240" w:lineRule="auto"/>
              <w:rPr>
                <w:rFonts w:ascii="Arial" w:hAnsi="Arial" w:cs="Arial"/>
              </w:rPr>
            </w:pPr>
            <w:r w:rsidRPr="00343A1F">
              <w:rPr>
                <w:rFonts w:ascii="Arial" w:hAnsi="Arial" w:cs="Arial"/>
              </w:rPr>
              <w:t xml:space="preserve">Due to the frequent need for travel across the borough and the need to meet </w:t>
            </w:r>
            <w:r w:rsidR="005C7369">
              <w:rPr>
                <w:rFonts w:ascii="Arial" w:hAnsi="Arial" w:cs="Arial"/>
              </w:rPr>
              <w:t>service needs</w:t>
            </w:r>
            <w:r w:rsidRPr="00343A1F">
              <w:rPr>
                <w:rFonts w:ascii="Arial" w:hAnsi="Arial" w:cs="Arial"/>
              </w:rPr>
              <w:t xml:space="preserve">, </w:t>
            </w:r>
            <w:r w:rsidR="005C7369">
              <w:rPr>
                <w:rFonts w:ascii="Arial" w:hAnsi="Arial" w:cs="Arial"/>
              </w:rPr>
              <w:t xml:space="preserve">current valid driving license and access to a vehicle with appropriate insurance </w:t>
            </w:r>
            <w:r w:rsidRPr="00343A1F">
              <w:rPr>
                <w:rFonts w:ascii="Arial" w:hAnsi="Arial" w:cs="Arial"/>
              </w:rPr>
              <w:t>is a requirement of this post.</w:t>
            </w:r>
          </w:p>
          <w:p w14:paraId="00DA10D9" w14:textId="77777777" w:rsidR="005C7369" w:rsidRPr="00343A1F" w:rsidRDefault="005C7369" w:rsidP="005C7369">
            <w:pPr>
              <w:spacing w:after="0" w:line="240" w:lineRule="auto"/>
              <w:rPr>
                <w:rFonts w:ascii="Arial" w:hAnsi="Arial" w:cs="Arial"/>
              </w:rPr>
            </w:pPr>
          </w:p>
          <w:p w14:paraId="4AA883F8" w14:textId="08E8B06F" w:rsidR="005C7369" w:rsidRDefault="005C7369" w:rsidP="005C7369">
            <w:pPr>
              <w:rPr>
                <w:rFonts w:ascii="Arial" w:hAnsi="Arial" w:cs="Arial"/>
              </w:rPr>
            </w:pPr>
            <w:r w:rsidRPr="00D06334">
              <w:rPr>
                <w:rFonts w:ascii="Arial" w:hAnsi="Arial" w:cs="Arial"/>
              </w:rPr>
              <w:t xml:space="preserve">Flexible working pattern </w:t>
            </w:r>
          </w:p>
          <w:p w14:paraId="237B9258" w14:textId="0BF8AE80" w:rsidR="002D48DA" w:rsidRPr="00177A38" w:rsidRDefault="00D85A6B" w:rsidP="005C5E63">
            <w:pPr>
              <w:rPr>
                <w:rFonts w:ascii="Arial" w:hAnsi="Arial" w:cs="Arial"/>
              </w:rPr>
            </w:pPr>
            <w:r>
              <w:rPr>
                <w:rFonts w:ascii="Arial" w:hAnsi="Arial" w:cs="Arial"/>
              </w:rPr>
              <w:t>Extensive e</w:t>
            </w:r>
            <w:r w:rsidR="00DE064D">
              <w:rPr>
                <w:rFonts w:ascii="Arial" w:hAnsi="Arial" w:cs="Arial"/>
              </w:rPr>
              <w:t>vening and weekend working</w:t>
            </w:r>
            <w:r w:rsidR="005C5E63">
              <w:rPr>
                <w:rFonts w:ascii="Arial" w:hAnsi="Arial" w:cs="Arial"/>
              </w:rPr>
              <w:t xml:space="preserve"> is expected</w:t>
            </w:r>
          </w:p>
        </w:tc>
        <w:tc>
          <w:tcPr>
            <w:tcW w:w="6521" w:type="dxa"/>
          </w:tcPr>
          <w:p w14:paraId="56AA0AD1" w14:textId="77777777" w:rsidR="002D48DA" w:rsidRPr="00177A38" w:rsidRDefault="002D48DA" w:rsidP="00D86AF2">
            <w:pPr>
              <w:rPr>
                <w:rFonts w:ascii="Arial" w:hAnsi="Arial" w:cs="Arial"/>
              </w:rPr>
            </w:pPr>
          </w:p>
        </w:tc>
        <w:tc>
          <w:tcPr>
            <w:tcW w:w="2268" w:type="dxa"/>
          </w:tcPr>
          <w:p w14:paraId="546DCD64" w14:textId="77777777" w:rsidR="002D48DA" w:rsidRPr="00177A38" w:rsidRDefault="002D48DA" w:rsidP="00D86AF2">
            <w:pPr>
              <w:rPr>
                <w:rFonts w:ascii="Arial" w:hAnsi="Arial" w:cs="Arial"/>
              </w:rPr>
            </w:pPr>
          </w:p>
        </w:tc>
      </w:tr>
    </w:tbl>
    <w:p w14:paraId="62D0BE4F" w14:textId="2CA16F0D" w:rsidR="00D86AF2" w:rsidRPr="00A43C35" w:rsidRDefault="00D86AF2" w:rsidP="00D86AF2">
      <w:pPr>
        <w:rPr>
          <w:rFonts w:ascii="Arial" w:hAnsi="Arial" w:cs="Arial"/>
          <w:b/>
        </w:rPr>
      </w:pPr>
      <w:r w:rsidRPr="00D86AF2">
        <w:rPr>
          <w:rFonts w:ascii="Arial" w:eastAsiaTheme="minorHAnsi" w:hAnsi="Arial" w:cs="Arial"/>
          <w:b/>
          <w:lang w:eastAsia="en-US"/>
        </w:rPr>
        <w:t>P</w:t>
      </w:r>
      <w:r w:rsidR="00177A38">
        <w:rPr>
          <w:rFonts w:ascii="Arial" w:eastAsiaTheme="minorHAnsi" w:hAnsi="Arial" w:cs="Arial"/>
          <w:b/>
          <w:lang w:eastAsia="en-US"/>
        </w:rPr>
        <w:t xml:space="preserve">erson Specification dated </w:t>
      </w:r>
      <w:r w:rsidR="00177A38">
        <w:rPr>
          <w:rFonts w:ascii="Arial" w:eastAsiaTheme="minorHAnsi" w:hAnsi="Arial" w:cs="Arial"/>
          <w:b/>
          <w:lang w:eastAsia="en-US"/>
        </w:rPr>
        <w:tab/>
      </w:r>
      <w:r w:rsidR="005C5E63">
        <w:rPr>
          <w:rFonts w:ascii="Arial" w:eastAsiaTheme="minorHAnsi" w:hAnsi="Arial" w:cs="Arial"/>
          <w:b/>
          <w:lang w:eastAsia="en-US"/>
        </w:rPr>
        <w:t xml:space="preserve">March </w:t>
      </w:r>
      <w:r w:rsidR="005C7369">
        <w:rPr>
          <w:rFonts w:ascii="Arial" w:eastAsiaTheme="minorHAnsi" w:hAnsi="Arial" w:cs="Arial"/>
          <w:b/>
          <w:lang w:eastAsia="en-US"/>
        </w:rPr>
        <w:t>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2BD2" w14:textId="77777777" w:rsidR="00A27512" w:rsidRDefault="00A27512" w:rsidP="00EF3340">
      <w:pPr>
        <w:spacing w:after="0" w:line="240" w:lineRule="auto"/>
      </w:pPr>
      <w:r>
        <w:separator/>
      </w:r>
    </w:p>
  </w:endnote>
  <w:endnote w:type="continuationSeparator" w:id="0">
    <w:p w14:paraId="33F1AFE7" w14:textId="77777777" w:rsidR="00A27512" w:rsidRDefault="00A27512" w:rsidP="00EF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Courier New"/>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33BE" w14:textId="77777777" w:rsidR="00813080" w:rsidRDefault="00813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B795" w14:textId="77777777" w:rsidR="00813080" w:rsidRDefault="00813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F83E" w14:textId="77777777" w:rsidR="00813080" w:rsidRDefault="00813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08D8" w14:textId="77777777" w:rsidR="00A27512" w:rsidRDefault="00A27512" w:rsidP="00EF3340">
      <w:pPr>
        <w:spacing w:after="0" w:line="240" w:lineRule="auto"/>
      </w:pPr>
      <w:r>
        <w:separator/>
      </w:r>
    </w:p>
  </w:footnote>
  <w:footnote w:type="continuationSeparator" w:id="0">
    <w:p w14:paraId="7A33B72F" w14:textId="77777777" w:rsidR="00A27512" w:rsidRDefault="00A27512" w:rsidP="00EF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A58E" w14:textId="77777777" w:rsidR="00813080" w:rsidRDefault="0081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7A41" w14:textId="3114B288" w:rsidR="00EF3340" w:rsidRDefault="00EF3340">
    <w:pPr>
      <w:pStyle w:val="Header"/>
    </w:pPr>
    <w:r>
      <w:rPr>
        <w:noProof/>
      </w:rPr>
      <mc:AlternateContent>
        <mc:Choice Requires="wps">
          <w:drawing>
            <wp:anchor distT="0" distB="0" distL="114300" distR="114300" simplePos="0" relativeHeight="251659264" behindDoc="0" locked="0" layoutInCell="0" allowOverlap="1" wp14:anchorId="0211D1FE" wp14:editId="2923B16F">
              <wp:simplePos x="0" y="0"/>
              <wp:positionH relativeFrom="page">
                <wp:align>left</wp:align>
              </wp:positionH>
              <wp:positionV relativeFrom="page">
                <wp:align>top</wp:align>
              </wp:positionV>
              <wp:extent cx="7772400" cy="463550"/>
              <wp:effectExtent l="0" t="0" r="0" b="12700"/>
              <wp:wrapNone/>
              <wp:docPr id="2" name="MSIPCMf5674d58a48945139c1b7ada"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86D921" w14:textId="4D7CFD11" w:rsidR="00EF3340" w:rsidRPr="00813080" w:rsidRDefault="00813080" w:rsidP="00813080">
                          <w:pPr>
                            <w:spacing w:after="0"/>
                            <w:rPr>
                              <w:rFonts w:cs="Calibri"/>
                              <w:color w:val="000000"/>
                              <w:sz w:val="20"/>
                            </w:rPr>
                          </w:pPr>
                          <w:r w:rsidRPr="00813080">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211D1FE" id="_x0000_t202" coordsize="21600,21600" o:spt="202" path="m,l,21600r21600,l21600,xe">
              <v:stroke joinstyle="miter"/>
              <v:path gradientshapeok="t" o:connecttype="rect"/>
            </v:shapetype>
            <v:shape id="MSIPCMf5674d58a48945139c1b7ada"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NRlyMavAgAAUQUAAA4AAAAAAAAA&#10;AAAAAAAALgIAAGRycy9lMm9Eb2MueG1sUEsBAi0AFAAGAAgAAAAhAP71jZvaAAAABQEAAA8AAAAA&#10;AAAAAAAAAAAACQUAAGRycy9kb3ducmV2LnhtbFBLBQYAAAAABAAEAPMAAAAQBgAAAAA=&#10;" o:allowincell="f" filled="f" stroked="f" strokeweight=".5pt">
              <v:textbox inset="20pt,0,,0">
                <w:txbxContent>
                  <w:p w14:paraId="0F86D921" w14:textId="4D7CFD11" w:rsidR="00EF3340" w:rsidRPr="00813080" w:rsidRDefault="00813080" w:rsidP="00813080">
                    <w:pPr>
                      <w:spacing w:after="0"/>
                      <w:rPr>
                        <w:rFonts w:cs="Calibri"/>
                        <w:color w:val="000000"/>
                        <w:sz w:val="20"/>
                      </w:rPr>
                    </w:pPr>
                    <w:r w:rsidRPr="00813080">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23E5" w14:textId="77777777" w:rsidR="00813080" w:rsidRDefault="00813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343F"/>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9B5DB9"/>
    <w:multiLevelType w:val="hybridMultilevel"/>
    <w:tmpl w:val="BA88A5BE"/>
    <w:lvl w:ilvl="0" w:tplc="8BF49B50">
      <w:numFmt w:val="bullet"/>
      <w:lvlText w:val="-"/>
      <w:lvlJc w:val="left"/>
      <w:pPr>
        <w:tabs>
          <w:tab w:val="num" w:pos="360"/>
        </w:tabs>
        <w:ind w:left="360" w:hanging="360"/>
      </w:pPr>
      <w:rPr>
        <w:rFonts w:ascii="Calibri" w:eastAsia="Calibri" w:hAnsi="Calibri" w:cs="Calibr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7614591"/>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C113BF"/>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216723"/>
    <w:multiLevelType w:val="hybridMultilevel"/>
    <w:tmpl w:val="E3806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56D264B"/>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E40FE5"/>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E93CAA"/>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937C77"/>
    <w:multiLevelType w:val="hybridMultilevel"/>
    <w:tmpl w:val="55D092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39C495D"/>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97E4A"/>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81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97BE0"/>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0B3D88"/>
    <w:multiLevelType w:val="hybridMultilevel"/>
    <w:tmpl w:val="9B20C868"/>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997B4C"/>
    <w:multiLevelType w:val="hybridMultilevel"/>
    <w:tmpl w:val="E38AD3AA"/>
    <w:lvl w:ilvl="0" w:tplc="4A8C5B50">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8262B"/>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DF7146"/>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1520D"/>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407F86"/>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F7672B"/>
    <w:multiLevelType w:val="hybridMultilevel"/>
    <w:tmpl w:val="186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28"/>
  </w:num>
  <w:num w:numId="4">
    <w:abstractNumId w:val="11"/>
  </w:num>
  <w:num w:numId="5">
    <w:abstractNumId w:val="40"/>
  </w:num>
  <w:num w:numId="6">
    <w:abstractNumId w:val="35"/>
  </w:num>
  <w:num w:numId="7">
    <w:abstractNumId w:val="30"/>
  </w:num>
  <w:num w:numId="8">
    <w:abstractNumId w:val="15"/>
  </w:num>
  <w:num w:numId="9">
    <w:abstractNumId w:val="26"/>
  </w:num>
  <w:num w:numId="10">
    <w:abstractNumId w:val="33"/>
  </w:num>
  <w:num w:numId="11">
    <w:abstractNumId w:val="3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44"/>
  </w:num>
  <w:num w:numId="24">
    <w:abstractNumId w:val="24"/>
  </w:num>
  <w:num w:numId="25">
    <w:abstractNumId w:val="36"/>
  </w:num>
  <w:num w:numId="26">
    <w:abstractNumId w:val="37"/>
  </w:num>
  <w:num w:numId="27">
    <w:abstractNumId w:val="16"/>
  </w:num>
  <w:num w:numId="28">
    <w:abstractNumId w:val="14"/>
  </w:num>
  <w:num w:numId="29">
    <w:abstractNumId w:val="42"/>
  </w:num>
  <w:num w:numId="30">
    <w:abstractNumId w:val="20"/>
  </w:num>
  <w:num w:numId="31">
    <w:abstractNumId w:val="13"/>
  </w:num>
  <w:num w:numId="32">
    <w:abstractNumId w:val="23"/>
  </w:num>
  <w:num w:numId="33">
    <w:abstractNumId w:val="43"/>
  </w:num>
  <w:num w:numId="34">
    <w:abstractNumId w:val="41"/>
  </w:num>
  <w:num w:numId="35">
    <w:abstractNumId w:val="27"/>
  </w:num>
  <w:num w:numId="36">
    <w:abstractNumId w:val="18"/>
  </w:num>
  <w:num w:numId="37">
    <w:abstractNumId w:val="31"/>
  </w:num>
  <w:num w:numId="38">
    <w:abstractNumId w:val="38"/>
  </w:num>
  <w:num w:numId="39">
    <w:abstractNumId w:val="10"/>
  </w:num>
  <w:num w:numId="40">
    <w:abstractNumId w:val="19"/>
  </w:num>
  <w:num w:numId="41">
    <w:abstractNumId w:val="22"/>
  </w:num>
  <w:num w:numId="42">
    <w:abstractNumId w:val="29"/>
  </w:num>
  <w:num w:numId="43">
    <w:abstractNumId w:val="34"/>
  </w:num>
  <w:num w:numId="44">
    <w:abstractNumId w:val="12"/>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EE"/>
    <w:rsid w:val="00023E47"/>
    <w:rsid w:val="00024460"/>
    <w:rsid w:val="0003717C"/>
    <w:rsid w:val="00040C05"/>
    <w:rsid w:val="00052859"/>
    <w:rsid w:val="0007277E"/>
    <w:rsid w:val="0007663C"/>
    <w:rsid w:val="0007750E"/>
    <w:rsid w:val="00091462"/>
    <w:rsid w:val="000A1A9F"/>
    <w:rsid w:val="000A2DE0"/>
    <w:rsid w:val="000C4F1A"/>
    <w:rsid w:val="000D0BCD"/>
    <w:rsid w:val="000E6A9D"/>
    <w:rsid w:val="000F3A91"/>
    <w:rsid w:val="00102857"/>
    <w:rsid w:val="001208A4"/>
    <w:rsid w:val="00121CB8"/>
    <w:rsid w:val="00135CF7"/>
    <w:rsid w:val="001779D8"/>
    <w:rsid w:val="00177A38"/>
    <w:rsid w:val="0018165E"/>
    <w:rsid w:val="0018170D"/>
    <w:rsid w:val="00190468"/>
    <w:rsid w:val="00191A61"/>
    <w:rsid w:val="00193918"/>
    <w:rsid w:val="001A01EF"/>
    <w:rsid w:val="001A0890"/>
    <w:rsid w:val="001A2FFC"/>
    <w:rsid w:val="001A623C"/>
    <w:rsid w:val="001A73A6"/>
    <w:rsid w:val="001C5856"/>
    <w:rsid w:val="001F09C6"/>
    <w:rsid w:val="001F1C79"/>
    <w:rsid w:val="001F47E9"/>
    <w:rsid w:val="001F5E25"/>
    <w:rsid w:val="00200722"/>
    <w:rsid w:val="0020390B"/>
    <w:rsid w:val="00204D30"/>
    <w:rsid w:val="00211C74"/>
    <w:rsid w:val="00235248"/>
    <w:rsid w:val="002454F8"/>
    <w:rsid w:val="002468DC"/>
    <w:rsid w:val="0025037C"/>
    <w:rsid w:val="00250FE3"/>
    <w:rsid w:val="00251FF6"/>
    <w:rsid w:val="002623B6"/>
    <w:rsid w:val="0026776C"/>
    <w:rsid w:val="002773EA"/>
    <w:rsid w:val="00286BFF"/>
    <w:rsid w:val="00290E94"/>
    <w:rsid w:val="002925DE"/>
    <w:rsid w:val="00297EE8"/>
    <w:rsid w:val="002B19DE"/>
    <w:rsid w:val="002B5360"/>
    <w:rsid w:val="002C69C6"/>
    <w:rsid w:val="002D48DA"/>
    <w:rsid w:val="002E0E72"/>
    <w:rsid w:val="002E2B95"/>
    <w:rsid w:val="002F2EC9"/>
    <w:rsid w:val="00302508"/>
    <w:rsid w:val="003109BC"/>
    <w:rsid w:val="00317A5A"/>
    <w:rsid w:val="00343A1F"/>
    <w:rsid w:val="00353458"/>
    <w:rsid w:val="00367799"/>
    <w:rsid w:val="00370C92"/>
    <w:rsid w:val="00373A38"/>
    <w:rsid w:val="0038079F"/>
    <w:rsid w:val="00391335"/>
    <w:rsid w:val="003B5164"/>
    <w:rsid w:val="003D0CA5"/>
    <w:rsid w:val="003D2D5C"/>
    <w:rsid w:val="003D6815"/>
    <w:rsid w:val="003E2719"/>
    <w:rsid w:val="003F68A3"/>
    <w:rsid w:val="00402B4A"/>
    <w:rsid w:val="00427FAF"/>
    <w:rsid w:val="00435ABE"/>
    <w:rsid w:val="0044061C"/>
    <w:rsid w:val="00445084"/>
    <w:rsid w:val="00464053"/>
    <w:rsid w:val="004901B6"/>
    <w:rsid w:val="00494FD5"/>
    <w:rsid w:val="00496545"/>
    <w:rsid w:val="004A132B"/>
    <w:rsid w:val="004A3A2D"/>
    <w:rsid w:val="004A4736"/>
    <w:rsid w:val="004B4866"/>
    <w:rsid w:val="004C703B"/>
    <w:rsid w:val="004D1A88"/>
    <w:rsid w:val="004D39A5"/>
    <w:rsid w:val="004E0613"/>
    <w:rsid w:val="004F724D"/>
    <w:rsid w:val="00504FCB"/>
    <w:rsid w:val="00544602"/>
    <w:rsid w:val="00547D8A"/>
    <w:rsid w:val="005519BE"/>
    <w:rsid w:val="00573B26"/>
    <w:rsid w:val="0057641D"/>
    <w:rsid w:val="00580CB0"/>
    <w:rsid w:val="00583F5F"/>
    <w:rsid w:val="00596386"/>
    <w:rsid w:val="005A165E"/>
    <w:rsid w:val="005A49AF"/>
    <w:rsid w:val="005A516E"/>
    <w:rsid w:val="005C5E63"/>
    <w:rsid w:val="005C712D"/>
    <w:rsid w:val="005C7369"/>
    <w:rsid w:val="005C7995"/>
    <w:rsid w:val="005D67AD"/>
    <w:rsid w:val="00601973"/>
    <w:rsid w:val="0060197D"/>
    <w:rsid w:val="0060616C"/>
    <w:rsid w:val="006069EE"/>
    <w:rsid w:val="00606A92"/>
    <w:rsid w:val="006104AE"/>
    <w:rsid w:val="0064561C"/>
    <w:rsid w:val="0065077A"/>
    <w:rsid w:val="00666639"/>
    <w:rsid w:val="006A0181"/>
    <w:rsid w:val="006B4C51"/>
    <w:rsid w:val="006D0914"/>
    <w:rsid w:val="006D4260"/>
    <w:rsid w:val="006E0A38"/>
    <w:rsid w:val="00731F86"/>
    <w:rsid w:val="007431F5"/>
    <w:rsid w:val="00780ABD"/>
    <w:rsid w:val="00787666"/>
    <w:rsid w:val="007911F2"/>
    <w:rsid w:val="00797B01"/>
    <w:rsid w:val="007A4095"/>
    <w:rsid w:val="007A5FA7"/>
    <w:rsid w:val="007A6837"/>
    <w:rsid w:val="007C0C54"/>
    <w:rsid w:val="007C5D0A"/>
    <w:rsid w:val="007F1E75"/>
    <w:rsid w:val="00800BEA"/>
    <w:rsid w:val="00813080"/>
    <w:rsid w:val="00816042"/>
    <w:rsid w:val="00822173"/>
    <w:rsid w:val="0082423C"/>
    <w:rsid w:val="0083314A"/>
    <w:rsid w:val="00843312"/>
    <w:rsid w:val="00844BBB"/>
    <w:rsid w:val="00846CFC"/>
    <w:rsid w:val="008515D6"/>
    <w:rsid w:val="008532DF"/>
    <w:rsid w:val="00861656"/>
    <w:rsid w:val="00896F31"/>
    <w:rsid w:val="008970C3"/>
    <w:rsid w:val="008A22A3"/>
    <w:rsid w:val="008A561F"/>
    <w:rsid w:val="008C4723"/>
    <w:rsid w:val="008C5219"/>
    <w:rsid w:val="008E04DD"/>
    <w:rsid w:val="008E7D30"/>
    <w:rsid w:val="008F1E2B"/>
    <w:rsid w:val="0092442C"/>
    <w:rsid w:val="00927619"/>
    <w:rsid w:val="00931B8A"/>
    <w:rsid w:val="00937C2C"/>
    <w:rsid w:val="00953013"/>
    <w:rsid w:val="009557B3"/>
    <w:rsid w:val="00975264"/>
    <w:rsid w:val="00986DD7"/>
    <w:rsid w:val="00986E6A"/>
    <w:rsid w:val="009B1086"/>
    <w:rsid w:val="009B6F9A"/>
    <w:rsid w:val="009D2D4B"/>
    <w:rsid w:val="009F7CF6"/>
    <w:rsid w:val="00A06BFB"/>
    <w:rsid w:val="00A13A57"/>
    <w:rsid w:val="00A24736"/>
    <w:rsid w:val="00A27512"/>
    <w:rsid w:val="00A43552"/>
    <w:rsid w:val="00A43B82"/>
    <w:rsid w:val="00A43C35"/>
    <w:rsid w:val="00A516C9"/>
    <w:rsid w:val="00A74D41"/>
    <w:rsid w:val="00AA1369"/>
    <w:rsid w:val="00AB3EBE"/>
    <w:rsid w:val="00AB41F2"/>
    <w:rsid w:val="00AB475F"/>
    <w:rsid w:val="00AB6686"/>
    <w:rsid w:val="00AE2A20"/>
    <w:rsid w:val="00AE793B"/>
    <w:rsid w:val="00AF162B"/>
    <w:rsid w:val="00B13CAD"/>
    <w:rsid w:val="00B226F8"/>
    <w:rsid w:val="00B23160"/>
    <w:rsid w:val="00B25B45"/>
    <w:rsid w:val="00B416F3"/>
    <w:rsid w:val="00B42CE3"/>
    <w:rsid w:val="00B70892"/>
    <w:rsid w:val="00B870B8"/>
    <w:rsid w:val="00BA07E4"/>
    <w:rsid w:val="00BA441A"/>
    <w:rsid w:val="00BC54F9"/>
    <w:rsid w:val="00C11ACF"/>
    <w:rsid w:val="00C14E23"/>
    <w:rsid w:val="00C22EAF"/>
    <w:rsid w:val="00C27FE6"/>
    <w:rsid w:val="00C42B5E"/>
    <w:rsid w:val="00C63FFD"/>
    <w:rsid w:val="00C70D88"/>
    <w:rsid w:val="00C730DE"/>
    <w:rsid w:val="00C93F27"/>
    <w:rsid w:val="00C94871"/>
    <w:rsid w:val="00CA4DE2"/>
    <w:rsid w:val="00CB496B"/>
    <w:rsid w:val="00CB4E51"/>
    <w:rsid w:val="00CC2483"/>
    <w:rsid w:val="00CC52B1"/>
    <w:rsid w:val="00CC7DFD"/>
    <w:rsid w:val="00CD56C1"/>
    <w:rsid w:val="00CE474B"/>
    <w:rsid w:val="00CF1AB6"/>
    <w:rsid w:val="00D117DC"/>
    <w:rsid w:val="00D12A86"/>
    <w:rsid w:val="00D1409F"/>
    <w:rsid w:val="00D20DDE"/>
    <w:rsid w:val="00D21556"/>
    <w:rsid w:val="00D23DD2"/>
    <w:rsid w:val="00D23EA6"/>
    <w:rsid w:val="00D25573"/>
    <w:rsid w:val="00D60207"/>
    <w:rsid w:val="00D61DC9"/>
    <w:rsid w:val="00D85A6B"/>
    <w:rsid w:val="00D86135"/>
    <w:rsid w:val="00D86AF2"/>
    <w:rsid w:val="00D872C1"/>
    <w:rsid w:val="00DA4DA3"/>
    <w:rsid w:val="00DA7599"/>
    <w:rsid w:val="00DB7974"/>
    <w:rsid w:val="00DC3856"/>
    <w:rsid w:val="00DD68BA"/>
    <w:rsid w:val="00DD72C0"/>
    <w:rsid w:val="00DE064D"/>
    <w:rsid w:val="00DF397F"/>
    <w:rsid w:val="00E01C56"/>
    <w:rsid w:val="00E05878"/>
    <w:rsid w:val="00E13110"/>
    <w:rsid w:val="00E22E7E"/>
    <w:rsid w:val="00E27E04"/>
    <w:rsid w:val="00E50194"/>
    <w:rsid w:val="00E55B7A"/>
    <w:rsid w:val="00E66CA4"/>
    <w:rsid w:val="00E66E6F"/>
    <w:rsid w:val="00E75C84"/>
    <w:rsid w:val="00E7770C"/>
    <w:rsid w:val="00E77A7C"/>
    <w:rsid w:val="00EB20D0"/>
    <w:rsid w:val="00EB46C7"/>
    <w:rsid w:val="00EB6734"/>
    <w:rsid w:val="00EC31FB"/>
    <w:rsid w:val="00ED595D"/>
    <w:rsid w:val="00ED7C92"/>
    <w:rsid w:val="00EF3340"/>
    <w:rsid w:val="00F11007"/>
    <w:rsid w:val="00F1676D"/>
    <w:rsid w:val="00F401FA"/>
    <w:rsid w:val="00F429F1"/>
    <w:rsid w:val="00F91A82"/>
    <w:rsid w:val="00F973AA"/>
    <w:rsid w:val="00FA3C3F"/>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A2B01A"/>
  <w15:docId w15:val="{B659EA34-BE55-4B44-B39C-20C6CAED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3">
    <w:name w:val="heading 3"/>
    <w:basedOn w:val="Normal"/>
    <w:next w:val="Normal"/>
    <w:link w:val="Heading3Char"/>
    <w:unhideWhenUsed/>
    <w:qFormat/>
    <w:locked/>
    <w:rsid w:val="00E05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05878"/>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nhideWhenUsed/>
    <w:rsid w:val="00EF3340"/>
    <w:pPr>
      <w:tabs>
        <w:tab w:val="center" w:pos="4513"/>
        <w:tab w:val="right" w:pos="9026"/>
      </w:tabs>
      <w:spacing w:after="0" w:line="240" w:lineRule="auto"/>
    </w:pPr>
  </w:style>
  <w:style w:type="character" w:customStyle="1" w:styleId="HeaderChar">
    <w:name w:val="Header Char"/>
    <w:basedOn w:val="DefaultParagraphFont"/>
    <w:link w:val="Header"/>
    <w:rsid w:val="00EF3340"/>
    <w:rPr>
      <w:sz w:val="22"/>
      <w:szCs w:val="22"/>
    </w:rPr>
  </w:style>
  <w:style w:type="paragraph" w:styleId="Footer">
    <w:name w:val="footer"/>
    <w:basedOn w:val="Normal"/>
    <w:link w:val="FooterChar"/>
    <w:unhideWhenUsed/>
    <w:rsid w:val="00EF3340"/>
    <w:pPr>
      <w:tabs>
        <w:tab w:val="center" w:pos="4513"/>
        <w:tab w:val="right" w:pos="9026"/>
      </w:tabs>
      <w:spacing w:after="0" w:line="240" w:lineRule="auto"/>
    </w:pPr>
  </w:style>
  <w:style w:type="character" w:customStyle="1" w:styleId="FooterChar">
    <w:name w:val="Footer Char"/>
    <w:basedOn w:val="DefaultParagraphFont"/>
    <w:link w:val="Footer"/>
    <w:rsid w:val="00EF33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36626471">
      <w:bodyDiv w:val="1"/>
      <w:marLeft w:val="0"/>
      <w:marRight w:val="0"/>
      <w:marTop w:val="0"/>
      <w:marBottom w:val="0"/>
      <w:divBdr>
        <w:top w:val="none" w:sz="0" w:space="0" w:color="auto"/>
        <w:left w:val="none" w:sz="0" w:space="0" w:color="auto"/>
        <w:bottom w:val="none" w:sz="0" w:space="0" w:color="auto"/>
        <w:right w:val="none" w:sz="0" w:space="0" w:color="auto"/>
      </w:divBdr>
    </w:div>
    <w:div w:id="675768944">
      <w:bodyDiv w:val="1"/>
      <w:marLeft w:val="0"/>
      <w:marRight w:val="0"/>
      <w:marTop w:val="0"/>
      <w:marBottom w:val="0"/>
      <w:divBdr>
        <w:top w:val="none" w:sz="0" w:space="0" w:color="auto"/>
        <w:left w:val="none" w:sz="0" w:space="0" w:color="auto"/>
        <w:bottom w:val="none" w:sz="0" w:space="0" w:color="auto"/>
        <w:right w:val="none" w:sz="0" w:space="0" w:color="auto"/>
      </w:divBdr>
    </w:div>
    <w:div w:id="1395810858">
      <w:bodyDiv w:val="1"/>
      <w:marLeft w:val="0"/>
      <w:marRight w:val="0"/>
      <w:marTop w:val="0"/>
      <w:marBottom w:val="0"/>
      <w:divBdr>
        <w:top w:val="none" w:sz="0" w:space="0" w:color="auto"/>
        <w:left w:val="none" w:sz="0" w:space="0" w:color="auto"/>
        <w:bottom w:val="none" w:sz="0" w:space="0" w:color="auto"/>
        <w:right w:val="none" w:sz="0" w:space="0" w:color="auto"/>
      </w:divBdr>
    </w:div>
    <w:div w:id="14581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6B7B-CB60-4293-A696-3606F8B8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1322</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9159</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Laura Bell</cp:lastModifiedBy>
  <cp:revision>2</cp:revision>
  <cp:lastPrinted>2018-03-21T15:53:00Z</cp:lastPrinted>
  <dcterms:created xsi:type="dcterms:W3CDTF">2021-03-24T11:14:00Z</dcterms:created>
  <dcterms:modified xsi:type="dcterms:W3CDTF">2021-03-24T11:14:00Z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2021-03-24T11:13:56Z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22df938b-9387-44ba-952e-39ef01737e1e</vt:lpwstr>
  </property>
  <property fmtid="{D5CDD505-2E9C-101B-9397-08002B2CF9AE}" pid="9" name="MSIP_Label_b0959cb5-d6fa-43bd-af65-dd08ea55ea38_ContentBits">
    <vt:lpwstr>1</vt:lpwstr>
  </property>
</Properties>
</file>