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3F0C" w14:textId="330D1540" w:rsidR="00070DB5" w:rsidRPr="00D33B1F" w:rsidRDefault="000A275A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F04324">
        <w:rPr>
          <w:noProof/>
        </w:rPr>
        <w:drawing>
          <wp:inline distT="0" distB="0" distL="0" distR="0" wp14:anchorId="17F4F458" wp14:editId="7061D4C1">
            <wp:extent cx="6101715" cy="4876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89CD" w14:textId="17296913" w:rsidR="00FA5D6E" w:rsidRPr="006D7BEC" w:rsidRDefault="00FA5D6E" w:rsidP="00FA5D6E">
      <w:pPr>
        <w:pStyle w:val="BasicParagraph"/>
        <w:spacing w:before="113"/>
        <w:jc w:val="center"/>
        <w:rPr>
          <w:rFonts w:ascii="Futura Md BT" w:hAnsi="Futura Md BT" w:cs="Futura Md BT"/>
          <w:sz w:val="36"/>
          <w:szCs w:val="36"/>
        </w:rPr>
      </w:pPr>
      <w:r w:rsidRPr="006D7BEC">
        <w:rPr>
          <w:rFonts w:ascii="Futura Md BT" w:hAnsi="Futura Md BT" w:cs="Futura Md BT"/>
          <w:b/>
          <w:bCs/>
          <w:sz w:val="36"/>
          <w:szCs w:val="36"/>
        </w:rPr>
        <w:t>Be part of our story</w:t>
      </w:r>
    </w:p>
    <w:p w14:paraId="54C0453D" w14:textId="584C7F81" w:rsidR="006D7BEC" w:rsidRPr="00DD12BB" w:rsidRDefault="006D7BEC" w:rsidP="006D7BEC">
      <w:pPr>
        <w:jc w:val="center"/>
        <w:rPr>
          <w:rFonts w:ascii="Futura Md BT" w:hAnsi="Futura Md BT" w:cs="Futura Md BT"/>
          <w:b/>
          <w:color w:val="000000"/>
          <w:sz w:val="44"/>
          <w:szCs w:val="44"/>
        </w:rPr>
      </w:pPr>
      <w:r w:rsidRPr="00DD12BB">
        <w:rPr>
          <w:rFonts w:ascii="Futura Md BT" w:hAnsi="Futura Md BT" w:cs="Futura Md BT"/>
          <w:b/>
          <w:color w:val="000000"/>
          <w:sz w:val="44"/>
          <w:szCs w:val="44"/>
        </w:rPr>
        <w:t>SOLICITOR</w:t>
      </w:r>
    </w:p>
    <w:p w14:paraId="1ADCF4C3" w14:textId="77777777" w:rsidR="00DD12BB" w:rsidRDefault="00DD12BB" w:rsidP="00DD12BB">
      <w:pPr>
        <w:ind w:right="125"/>
        <w:jc w:val="center"/>
        <w:rPr>
          <w:rFonts w:ascii="Futura Bk BT" w:hAnsi="Futura Bk BT"/>
        </w:rPr>
      </w:pPr>
    </w:p>
    <w:p w14:paraId="32233C74" w14:textId="381864BA" w:rsidR="006D7BEC" w:rsidRPr="00A51B6A" w:rsidRDefault="006D7BEC" w:rsidP="00DD12BB">
      <w:pPr>
        <w:ind w:right="125"/>
        <w:jc w:val="center"/>
        <w:rPr>
          <w:rFonts w:ascii="Futura Bk BT" w:hAnsi="Futura Bk BT"/>
        </w:rPr>
      </w:pPr>
      <w:bookmarkStart w:id="0" w:name="_GoBack"/>
      <w:bookmarkEnd w:id="0"/>
      <w:r w:rsidRPr="00A51B6A">
        <w:rPr>
          <w:rFonts w:ascii="Futura Bk BT" w:hAnsi="Futura Bk BT"/>
        </w:rPr>
        <w:t>Nexus is seeking to appoint a full time Solicitor to its busy in-house Legal team.</w:t>
      </w:r>
    </w:p>
    <w:p w14:paraId="147ED589" w14:textId="010C0F5D" w:rsidR="006D7BEC" w:rsidRPr="00A51B6A" w:rsidRDefault="006D7BEC" w:rsidP="00DD12BB">
      <w:pPr>
        <w:ind w:right="125"/>
        <w:jc w:val="center"/>
        <w:rPr>
          <w:rFonts w:ascii="Futura Bk BT" w:hAnsi="Futura Bk BT"/>
        </w:rPr>
      </w:pPr>
      <w:r w:rsidRPr="00A51B6A">
        <w:rPr>
          <w:rFonts w:ascii="Futura Bk BT" w:hAnsi="Futura Bk BT"/>
        </w:rPr>
        <w:t xml:space="preserve">Reporting to the Senior Solicitor, you will provide pragmatic legal advice to Nexus’ operational teams, support services departments and senior </w:t>
      </w:r>
      <w:r>
        <w:rPr>
          <w:rFonts w:ascii="Futura Bk BT" w:hAnsi="Futura Bk BT"/>
        </w:rPr>
        <w:t>leaders</w:t>
      </w:r>
      <w:r w:rsidRPr="00A51B6A">
        <w:rPr>
          <w:rFonts w:ascii="Futura Bk BT" w:hAnsi="Futura Bk BT"/>
        </w:rPr>
        <w:t xml:space="preserve"> in the organisation. Your workload will be interesting and challenging</w:t>
      </w:r>
      <w:r>
        <w:rPr>
          <w:rFonts w:ascii="Futura Bk BT" w:hAnsi="Futura Bk BT"/>
        </w:rPr>
        <w:t>,</w:t>
      </w:r>
      <w:r w:rsidRPr="00A51B6A">
        <w:rPr>
          <w:rFonts w:ascii="Futura Bk BT" w:hAnsi="Futura Bk BT"/>
        </w:rPr>
        <w:t xml:space="preserve"> covering a diverse range of legal issues within the business.</w:t>
      </w:r>
    </w:p>
    <w:p w14:paraId="0A9E701D" w14:textId="46B603D4" w:rsidR="006D7BEC" w:rsidRPr="00A51B6A" w:rsidRDefault="006D7BEC" w:rsidP="00DD12BB">
      <w:pPr>
        <w:ind w:right="125"/>
        <w:jc w:val="center"/>
        <w:rPr>
          <w:rFonts w:ascii="Futura Bk BT" w:hAnsi="Futura Bk BT"/>
        </w:rPr>
      </w:pPr>
      <w:r w:rsidRPr="00A51B6A">
        <w:rPr>
          <w:rFonts w:ascii="Futura Bk BT" w:hAnsi="Futura Bk BT"/>
          <w:color w:val="000000"/>
        </w:rPr>
        <w:t>You will work as part of a small and supportive team to advise on transport-sector matters. Your practice will cover areas including procurement, contract</w:t>
      </w:r>
      <w:r>
        <w:rPr>
          <w:rFonts w:ascii="Futura Bk BT" w:hAnsi="Futura Bk BT"/>
          <w:color w:val="000000"/>
        </w:rPr>
        <w:t>s/commercial</w:t>
      </w:r>
      <w:r w:rsidRPr="00A51B6A">
        <w:rPr>
          <w:rFonts w:ascii="Futura Bk BT" w:hAnsi="Futura Bk BT"/>
          <w:color w:val="000000"/>
        </w:rPr>
        <w:t xml:space="preserve">, property, </w:t>
      </w:r>
      <w:r>
        <w:rPr>
          <w:rFonts w:ascii="Futura Bk BT" w:hAnsi="Futura Bk BT"/>
          <w:color w:val="000000"/>
        </w:rPr>
        <w:t xml:space="preserve">construction, </w:t>
      </w:r>
      <w:r w:rsidRPr="00A51B6A">
        <w:rPr>
          <w:rFonts w:ascii="Futura Bk BT" w:hAnsi="Futura Bk BT"/>
          <w:color w:val="000000"/>
        </w:rPr>
        <w:t xml:space="preserve">civil litigation, information governance, health and safety and employment issues. </w:t>
      </w:r>
      <w:r w:rsidRPr="00A51B6A">
        <w:rPr>
          <w:rFonts w:ascii="Futura Bk BT" w:hAnsi="Futura Bk BT"/>
        </w:rPr>
        <w:t xml:space="preserve">You will be an experienced </w:t>
      </w:r>
      <w:r>
        <w:rPr>
          <w:rFonts w:ascii="Futura Bk BT" w:hAnsi="Futura Bk BT"/>
        </w:rPr>
        <w:t>s</w:t>
      </w:r>
      <w:r w:rsidRPr="00A51B6A">
        <w:rPr>
          <w:rFonts w:ascii="Futura Bk BT" w:hAnsi="Futura Bk BT"/>
        </w:rPr>
        <w:t xml:space="preserve">olicitor </w:t>
      </w:r>
      <w:r>
        <w:rPr>
          <w:rFonts w:ascii="Futura Bk BT" w:hAnsi="Futura Bk BT"/>
        </w:rPr>
        <w:t>with</w:t>
      </w:r>
      <w:r w:rsidRPr="00A51B6A">
        <w:rPr>
          <w:rFonts w:ascii="Futura Bk BT" w:hAnsi="Futura Bk BT"/>
        </w:rPr>
        <w:t xml:space="preserve"> at least </w:t>
      </w:r>
      <w:r>
        <w:rPr>
          <w:rFonts w:ascii="Futura Bk BT" w:hAnsi="Futura Bk BT"/>
        </w:rPr>
        <w:t>four</w:t>
      </w:r>
      <w:r w:rsidRPr="00A51B6A">
        <w:rPr>
          <w:rFonts w:ascii="Futura Bk BT" w:hAnsi="Futura Bk BT"/>
        </w:rPr>
        <w:t xml:space="preserve"> years’ PQE in a commercial </w:t>
      </w:r>
      <w:r>
        <w:rPr>
          <w:rFonts w:ascii="Futura Bk BT" w:hAnsi="Futura Bk BT"/>
        </w:rPr>
        <w:t xml:space="preserve">or public sector </w:t>
      </w:r>
      <w:r w:rsidRPr="00A51B6A">
        <w:rPr>
          <w:rFonts w:ascii="Futura Bk BT" w:hAnsi="Futura Bk BT"/>
        </w:rPr>
        <w:t xml:space="preserve">setting. Nexus is </w:t>
      </w:r>
      <w:r>
        <w:rPr>
          <w:rFonts w:ascii="Futura Bk BT" w:hAnsi="Futura Bk BT"/>
        </w:rPr>
        <w:t xml:space="preserve">particularly </w:t>
      </w:r>
      <w:r w:rsidRPr="00A51B6A">
        <w:rPr>
          <w:rFonts w:ascii="Futura Bk BT" w:hAnsi="Futura Bk BT"/>
        </w:rPr>
        <w:t>interested to hear from candidates with experience of drafting and negotiating IT contracts on behalf of large organisations.</w:t>
      </w:r>
    </w:p>
    <w:p w14:paraId="58B4BE65" w14:textId="4FBDB9D4" w:rsidR="006D7BEC" w:rsidRPr="00A51B6A" w:rsidRDefault="006D7BEC" w:rsidP="00DD12BB">
      <w:pPr>
        <w:ind w:right="125"/>
        <w:jc w:val="center"/>
        <w:rPr>
          <w:rFonts w:ascii="Futura Bk BT" w:hAnsi="Futura Bk BT"/>
        </w:rPr>
      </w:pPr>
      <w:r w:rsidRPr="00A51B6A">
        <w:rPr>
          <w:rFonts w:ascii="Futura Bk BT" w:hAnsi="Futura Bk BT"/>
        </w:rPr>
        <w:t>The ability and enthusiasm to advise on a wide range of legal matters as well as to act on your own initiative and with limited supervision is essential.</w:t>
      </w:r>
    </w:p>
    <w:p w14:paraId="781BBC73" w14:textId="3C8EC8D7" w:rsidR="006D7BEC" w:rsidRPr="00A51B6A" w:rsidRDefault="006D7BEC" w:rsidP="00DD12BB">
      <w:pPr>
        <w:ind w:right="125"/>
        <w:jc w:val="center"/>
        <w:rPr>
          <w:rFonts w:ascii="Futura Bk BT" w:hAnsi="Futura Bk BT"/>
        </w:rPr>
      </w:pPr>
      <w:r w:rsidRPr="00A51B6A">
        <w:rPr>
          <w:rFonts w:ascii="Futura Bk BT" w:hAnsi="Futura Bk BT"/>
        </w:rPr>
        <w:t>Knowledge of the public transport sector is desirable but not essential. Knowledge and/or exper</w:t>
      </w:r>
      <w:r>
        <w:rPr>
          <w:rFonts w:ascii="Futura Bk BT" w:hAnsi="Futura Bk BT"/>
        </w:rPr>
        <w:t>tise</w:t>
      </w:r>
      <w:r w:rsidRPr="00A51B6A">
        <w:rPr>
          <w:rFonts w:ascii="Futura Bk BT" w:hAnsi="Futura Bk BT"/>
        </w:rPr>
        <w:t xml:space="preserve"> in areas such as employmen</w:t>
      </w:r>
      <w:r>
        <w:rPr>
          <w:rFonts w:ascii="Futura Bk BT" w:hAnsi="Futura Bk BT"/>
        </w:rPr>
        <w:t>t</w:t>
      </w:r>
      <w:r w:rsidRPr="00A51B6A">
        <w:rPr>
          <w:rFonts w:ascii="Futura Bk BT" w:hAnsi="Futura Bk BT"/>
        </w:rPr>
        <w:t>, contract, procurement</w:t>
      </w:r>
      <w:r>
        <w:rPr>
          <w:rFonts w:ascii="Futura Bk BT" w:hAnsi="Futura Bk BT"/>
        </w:rPr>
        <w:t>, property or construction</w:t>
      </w:r>
      <w:r w:rsidRPr="00A51B6A">
        <w:rPr>
          <w:rFonts w:ascii="Futura Bk BT" w:hAnsi="Futura Bk BT"/>
        </w:rPr>
        <w:t xml:space="preserve"> law is also desirable.</w:t>
      </w:r>
    </w:p>
    <w:p w14:paraId="6D8E8478" w14:textId="64490874" w:rsidR="00FA5D6E" w:rsidRPr="006D7BEC" w:rsidRDefault="0066006E" w:rsidP="006D7BEC">
      <w:pPr>
        <w:pStyle w:val="BasicParagraph"/>
        <w:spacing w:before="113"/>
        <w:ind w:left="2880" w:firstLine="720"/>
        <w:rPr>
          <w:rFonts w:ascii="Futura Md BT" w:hAnsi="Futura Md BT" w:cs="Futura Bk BT"/>
          <w:b/>
          <w:sz w:val="32"/>
          <w:szCs w:val="32"/>
        </w:rPr>
      </w:pPr>
      <w:r w:rsidRPr="006D7BEC">
        <w:rPr>
          <w:rFonts w:ascii="Futura Md BT" w:hAnsi="Futura Md BT" w:cs="Futura Bk BT"/>
          <w:b/>
          <w:sz w:val="32"/>
          <w:szCs w:val="32"/>
        </w:rPr>
        <w:t xml:space="preserve">Salary </w:t>
      </w:r>
      <w:r w:rsidR="006D7BEC" w:rsidRPr="006D7BEC">
        <w:rPr>
          <w:rFonts w:ascii="Futura Md BT" w:hAnsi="Futura Md BT" w:cs="Futura Bk BT"/>
          <w:b/>
          <w:sz w:val="32"/>
          <w:szCs w:val="32"/>
        </w:rPr>
        <w:t>£37,521 - £56,287</w:t>
      </w:r>
    </w:p>
    <w:p w14:paraId="0F7CDF9D" w14:textId="77777777" w:rsidR="00FA5D6E" w:rsidRPr="001F2461" w:rsidRDefault="00FA5D6E" w:rsidP="00FA5D6E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proofErr w:type="gramStart"/>
      <w:r w:rsidRPr="001F2461">
        <w:rPr>
          <w:rFonts w:ascii="Futura Bk BT" w:eastAsia="Times New Roman" w:hAnsi="Futura Bk BT" w:cs="Segoe UI"/>
          <w:color w:val="212529"/>
          <w:lang w:eastAsia="en-GB"/>
        </w:rPr>
        <w:t>Plus</w:t>
      </w:r>
      <w:proofErr w:type="gramEnd"/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449B52CA" w14:textId="6296A6DC" w:rsidR="00FA5D6E" w:rsidRPr="006D7BEC" w:rsidRDefault="00FA5D6E" w:rsidP="00FA5D6E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6D7BEC">
        <w:rPr>
          <w:rFonts w:ascii="Futura Md BT" w:hAnsi="Futura Md BT" w:cs="Futura Md BT"/>
          <w:b/>
          <w:bCs/>
          <w:sz w:val="32"/>
          <w:szCs w:val="32"/>
        </w:rPr>
        <w:t xml:space="preserve">Closing date </w:t>
      </w:r>
      <w:r w:rsidR="006D7BEC">
        <w:rPr>
          <w:rFonts w:ascii="Futura Md BT" w:hAnsi="Futura Md BT" w:cs="Futura Md BT"/>
          <w:b/>
          <w:bCs/>
          <w:sz w:val="32"/>
          <w:szCs w:val="32"/>
        </w:rPr>
        <w:t>25 April</w:t>
      </w:r>
      <w:r w:rsidR="00FD09BA" w:rsidRPr="006D7BEC">
        <w:rPr>
          <w:rFonts w:ascii="Futura Md BT" w:hAnsi="Futura Md BT" w:cs="Futura Md BT"/>
          <w:b/>
          <w:bCs/>
          <w:sz w:val="32"/>
          <w:szCs w:val="32"/>
        </w:rPr>
        <w:t xml:space="preserve"> 202</w:t>
      </w:r>
      <w:r w:rsidR="00B52EC8" w:rsidRPr="006D7BEC">
        <w:rPr>
          <w:rFonts w:ascii="Futura Md BT" w:hAnsi="Futura Md BT" w:cs="Futura Md BT"/>
          <w:b/>
          <w:bCs/>
          <w:sz w:val="32"/>
          <w:szCs w:val="32"/>
        </w:rPr>
        <w:t>1</w:t>
      </w:r>
    </w:p>
    <w:p w14:paraId="15C3F789" w14:textId="77777777" w:rsidR="00565D09" w:rsidRPr="00FA5D6E" w:rsidRDefault="00FA5D6E" w:rsidP="00FA5D6E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sectPr w:rsidR="00565D09" w:rsidRPr="00FA5D6E" w:rsidSect="00FA5D6E">
      <w:pgSz w:w="11906" w:h="16838"/>
      <w:pgMar w:top="284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70DB5"/>
    <w:rsid w:val="00095206"/>
    <w:rsid w:val="000A275A"/>
    <w:rsid w:val="000D355E"/>
    <w:rsid w:val="0046002E"/>
    <w:rsid w:val="004A2603"/>
    <w:rsid w:val="004B2FB3"/>
    <w:rsid w:val="004F26FE"/>
    <w:rsid w:val="00636F9D"/>
    <w:rsid w:val="0066006E"/>
    <w:rsid w:val="00684FD8"/>
    <w:rsid w:val="006D7BEC"/>
    <w:rsid w:val="00781AC9"/>
    <w:rsid w:val="007D5695"/>
    <w:rsid w:val="00850359"/>
    <w:rsid w:val="00910C28"/>
    <w:rsid w:val="00B52EC8"/>
    <w:rsid w:val="00B74621"/>
    <w:rsid w:val="00BF3C21"/>
    <w:rsid w:val="00CA11A7"/>
    <w:rsid w:val="00CE2A76"/>
    <w:rsid w:val="00D232C9"/>
    <w:rsid w:val="00D33B1F"/>
    <w:rsid w:val="00DD12BB"/>
    <w:rsid w:val="00F04324"/>
    <w:rsid w:val="00FA5D6E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Helen Linsley</cp:lastModifiedBy>
  <cp:revision>2</cp:revision>
  <dcterms:created xsi:type="dcterms:W3CDTF">2021-03-24T13:40:00Z</dcterms:created>
  <dcterms:modified xsi:type="dcterms:W3CDTF">2021-03-24T13:40:00Z</dcterms:modified>
</cp:coreProperties>
</file>