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247A3" w14:textId="001D42BF"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34EF18D3" w14:textId="77777777" w:rsidTr="0063274D">
        <w:trPr>
          <w:trHeight w:val="433"/>
        </w:trPr>
        <w:tc>
          <w:tcPr>
            <w:tcW w:w="10485" w:type="dxa"/>
            <w:gridSpan w:val="2"/>
            <w:tcBorders>
              <w:top w:val="nil"/>
              <w:left w:val="nil"/>
              <w:right w:val="nil"/>
            </w:tcBorders>
            <w:shd w:val="clear" w:color="auto" w:fill="auto"/>
            <w:vAlign w:val="center"/>
          </w:tcPr>
          <w:p w14:paraId="25331D13"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6A35D7D2" w14:textId="77777777" w:rsidTr="00D70625">
        <w:trPr>
          <w:trHeight w:val="709"/>
        </w:trPr>
        <w:tc>
          <w:tcPr>
            <w:tcW w:w="2552" w:type="dxa"/>
            <w:shd w:val="clear" w:color="auto" w:fill="F2F2F2" w:themeFill="background1" w:themeFillShade="F2"/>
            <w:vAlign w:val="center"/>
          </w:tcPr>
          <w:p w14:paraId="539835F6"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115AFA02" w14:textId="13B549C7" w:rsidR="00845787" w:rsidRPr="00C676CB" w:rsidRDefault="006D3693" w:rsidP="00D70625">
            <w:pPr>
              <w:rPr>
                <w:rFonts w:cs="Arial"/>
                <w:szCs w:val="24"/>
              </w:rPr>
            </w:pPr>
            <w:r>
              <w:rPr>
                <w:rFonts w:cs="Arial"/>
                <w:szCs w:val="24"/>
              </w:rPr>
              <w:t>Private Sector Initiatives Officer</w:t>
            </w:r>
          </w:p>
        </w:tc>
      </w:tr>
      <w:tr w:rsidR="00845787" w:rsidRPr="009A4FDD" w14:paraId="1DAA75D3" w14:textId="77777777" w:rsidTr="00D70625">
        <w:trPr>
          <w:trHeight w:val="709"/>
        </w:trPr>
        <w:tc>
          <w:tcPr>
            <w:tcW w:w="2552" w:type="dxa"/>
            <w:shd w:val="clear" w:color="auto" w:fill="F2F2F2" w:themeFill="background1" w:themeFillShade="F2"/>
            <w:vAlign w:val="center"/>
          </w:tcPr>
          <w:p w14:paraId="2EA57CDD"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DB40181" w14:textId="2CDC254B" w:rsidR="00845787" w:rsidRPr="00C676CB" w:rsidRDefault="00A45807" w:rsidP="00D70625">
            <w:pPr>
              <w:rPr>
                <w:rFonts w:cs="Arial"/>
                <w:szCs w:val="24"/>
              </w:rPr>
            </w:pPr>
            <w:r>
              <w:t>N</w:t>
            </w:r>
            <w:r w:rsidR="006D3693">
              <w:t>8687</w:t>
            </w:r>
          </w:p>
        </w:tc>
      </w:tr>
      <w:tr w:rsidR="00845787" w:rsidRPr="009A4FDD" w14:paraId="79F71AE8" w14:textId="77777777" w:rsidTr="00D70625">
        <w:trPr>
          <w:trHeight w:val="709"/>
        </w:trPr>
        <w:tc>
          <w:tcPr>
            <w:tcW w:w="2552" w:type="dxa"/>
            <w:shd w:val="clear" w:color="auto" w:fill="F2F2F2" w:themeFill="background1" w:themeFillShade="F2"/>
            <w:vAlign w:val="center"/>
          </w:tcPr>
          <w:p w14:paraId="2F76EFD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0DB5922" w14:textId="05FF3FFB" w:rsidR="00845787" w:rsidRPr="00C676CB" w:rsidRDefault="00050036" w:rsidP="00D70625">
            <w:pPr>
              <w:rPr>
                <w:rFonts w:cs="Arial"/>
                <w:szCs w:val="24"/>
              </w:rPr>
            </w:pPr>
            <w:r>
              <w:rPr>
                <w:rFonts w:cs="Arial"/>
                <w:szCs w:val="24"/>
              </w:rPr>
              <w:t>9</w:t>
            </w:r>
          </w:p>
        </w:tc>
      </w:tr>
      <w:tr w:rsidR="00845787" w:rsidRPr="009A4FDD" w14:paraId="45934BAD" w14:textId="77777777" w:rsidTr="00D70625">
        <w:trPr>
          <w:trHeight w:val="709"/>
        </w:trPr>
        <w:tc>
          <w:tcPr>
            <w:tcW w:w="2552" w:type="dxa"/>
            <w:shd w:val="clear" w:color="auto" w:fill="F2F2F2" w:themeFill="background1" w:themeFillShade="F2"/>
            <w:vAlign w:val="center"/>
          </w:tcPr>
          <w:p w14:paraId="17D020E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268B3595" w14:textId="091F2658" w:rsidR="00845787" w:rsidRPr="00C676CB" w:rsidRDefault="00050036" w:rsidP="00D70625">
            <w:pPr>
              <w:rPr>
                <w:rFonts w:cs="Arial"/>
                <w:szCs w:val="24"/>
              </w:rPr>
            </w:pPr>
            <w:r>
              <w:rPr>
                <w:rFonts w:cs="Arial"/>
                <w:szCs w:val="24"/>
              </w:rPr>
              <w:t>R</w:t>
            </w:r>
            <w:r w:rsidR="006D3693">
              <w:rPr>
                <w:rFonts w:cs="Arial"/>
                <w:szCs w:val="24"/>
              </w:rPr>
              <w:t xml:space="preserve">egeneration, Economy </w:t>
            </w:r>
            <w:r w:rsidR="00B41EBB">
              <w:rPr>
                <w:rFonts w:cs="Arial"/>
                <w:szCs w:val="24"/>
              </w:rPr>
              <w:t>&amp;</w:t>
            </w:r>
            <w:r w:rsidR="006D3693">
              <w:rPr>
                <w:rFonts w:cs="Arial"/>
                <w:szCs w:val="24"/>
              </w:rPr>
              <w:t xml:space="preserve"> Growth</w:t>
            </w:r>
          </w:p>
        </w:tc>
      </w:tr>
      <w:tr w:rsidR="00845787" w:rsidRPr="009A4FDD" w14:paraId="65C096F0" w14:textId="77777777" w:rsidTr="00D70625">
        <w:trPr>
          <w:trHeight w:val="709"/>
        </w:trPr>
        <w:tc>
          <w:tcPr>
            <w:tcW w:w="2552" w:type="dxa"/>
            <w:shd w:val="clear" w:color="auto" w:fill="F2F2F2" w:themeFill="background1" w:themeFillShade="F2"/>
            <w:vAlign w:val="center"/>
          </w:tcPr>
          <w:p w14:paraId="3ECB0EAE"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0EFEF318" w14:textId="251DEAF4" w:rsidR="00845787" w:rsidRPr="00C676CB" w:rsidRDefault="00B41EBB" w:rsidP="00D70625">
            <w:pPr>
              <w:rPr>
                <w:rFonts w:cs="Arial"/>
                <w:szCs w:val="24"/>
              </w:rPr>
            </w:pPr>
            <w:r>
              <w:rPr>
                <w:rFonts w:cs="Arial"/>
                <w:szCs w:val="24"/>
              </w:rPr>
              <w:t xml:space="preserve">Development &amp; Housing - </w:t>
            </w:r>
            <w:r w:rsidR="00050036">
              <w:rPr>
                <w:rFonts w:cs="Arial"/>
                <w:szCs w:val="24"/>
              </w:rPr>
              <w:t>Housing Solutions</w:t>
            </w:r>
          </w:p>
        </w:tc>
      </w:tr>
      <w:tr w:rsidR="00845787" w:rsidRPr="009A4FDD" w14:paraId="150CD5B8" w14:textId="77777777" w:rsidTr="00D70625">
        <w:trPr>
          <w:trHeight w:val="709"/>
        </w:trPr>
        <w:tc>
          <w:tcPr>
            <w:tcW w:w="2552" w:type="dxa"/>
            <w:tcBorders>
              <w:bottom w:val="single" w:sz="4" w:space="0" w:color="000000"/>
            </w:tcBorders>
            <w:shd w:val="clear" w:color="auto" w:fill="F2F2F2" w:themeFill="background1" w:themeFillShade="F2"/>
            <w:vAlign w:val="center"/>
          </w:tcPr>
          <w:p w14:paraId="286B705F"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CC2B7AA" w14:textId="4EADF244" w:rsidR="00845787" w:rsidRPr="00C676CB" w:rsidRDefault="00050036" w:rsidP="00D70625">
            <w:pPr>
              <w:rPr>
                <w:rFonts w:cs="Arial"/>
                <w:szCs w:val="24"/>
              </w:rPr>
            </w:pPr>
            <w:r>
              <w:rPr>
                <w:rFonts w:cs="Arial"/>
                <w:szCs w:val="24"/>
              </w:rPr>
              <w:t>Housing Team Leader</w:t>
            </w:r>
          </w:p>
        </w:tc>
      </w:tr>
      <w:tr w:rsidR="00845787" w:rsidRPr="009A4FDD" w14:paraId="6E418FD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86FA8F8"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EB2039D" w14:textId="6865FC1F" w:rsidR="00845787" w:rsidRPr="00E14818" w:rsidRDefault="00845787" w:rsidP="00D70625">
            <w:pPr>
              <w:rPr>
                <w:rFonts w:cs="Arial"/>
                <w:szCs w:val="24"/>
              </w:rPr>
            </w:pPr>
            <w:r w:rsidRPr="00E14818">
              <w:rPr>
                <w:rFonts w:cs="Arial"/>
                <w:szCs w:val="24"/>
              </w:rPr>
              <w:t xml:space="preserve">Your normal place of work will </w:t>
            </w:r>
            <w:r w:rsidR="00271675" w:rsidRPr="00E14818">
              <w:rPr>
                <w:rFonts w:cs="Arial"/>
                <w:szCs w:val="24"/>
              </w:rPr>
              <w:t xml:space="preserve">be </w:t>
            </w:r>
            <w:r w:rsidR="00271675">
              <w:rPr>
                <w:rFonts w:cs="Arial"/>
                <w:szCs w:val="24"/>
              </w:rPr>
              <w:t>Seaham</w:t>
            </w:r>
            <w:r w:rsidR="00050036">
              <w:rPr>
                <w:rFonts w:cs="Arial"/>
                <w:szCs w:val="24"/>
              </w:rPr>
              <w:t xml:space="preserve"> or Crook</w:t>
            </w:r>
            <w:r w:rsidRPr="00E14818">
              <w:rPr>
                <w:rFonts w:cs="Arial"/>
                <w:szCs w:val="24"/>
              </w:rPr>
              <w:t>, but you may be required to work at any Council</w:t>
            </w:r>
            <w:r>
              <w:rPr>
                <w:rFonts w:cs="Arial"/>
                <w:szCs w:val="24"/>
              </w:rPr>
              <w:t xml:space="preserve"> workplace within County Durham.</w:t>
            </w:r>
          </w:p>
        </w:tc>
      </w:tr>
      <w:tr w:rsidR="00845787" w:rsidRPr="00D90B5D" w14:paraId="64E068E9" w14:textId="77777777" w:rsidTr="00D70625">
        <w:trPr>
          <w:trHeight w:val="80"/>
        </w:trPr>
        <w:tc>
          <w:tcPr>
            <w:tcW w:w="10485" w:type="dxa"/>
            <w:gridSpan w:val="2"/>
            <w:tcBorders>
              <w:left w:val="nil"/>
              <w:right w:val="nil"/>
            </w:tcBorders>
            <w:shd w:val="clear" w:color="auto" w:fill="auto"/>
            <w:vAlign w:val="center"/>
          </w:tcPr>
          <w:p w14:paraId="643874A9" w14:textId="77777777" w:rsidR="00845787" w:rsidRPr="00C676CB" w:rsidRDefault="00845787" w:rsidP="00D70625">
            <w:pPr>
              <w:jc w:val="right"/>
              <w:rPr>
                <w:rFonts w:cs="Arial"/>
                <w:szCs w:val="24"/>
              </w:rPr>
            </w:pPr>
          </w:p>
        </w:tc>
      </w:tr>
      <w:tr w:rsidR="00845787" w:rsidRPr="00D90B5D" w14:paraId="502F9D49" w14:textId="77777777" w:rsidTr="00D70625">
        <w:trPr>
          <w:trHeight w:val="709"/>
        </w:trPr>
        <w:tc>
          <w:tcPr>
            <w:tcW w:w="2552" w:type="dxa"/>
            <w:shd w:val="clear" w:color="auto" w:fill="F2F2F2" w:themeFill="background1" w:themeFillShade="F2"/>
            <w:vAlign w:val="center"/>
          </w:tcPr>
          <w:p w14:paraId="1025939B"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4ACB1D8" w14:textId="72B912AC" w:rsidR="00845787" w:rsidRPr="00157B8E" w:rsidRDefault="00845787" w:rsidP="00D70625">
            <w:pPr>
              <w:rPr>
                <w:rFonts w:cs="Arial"/>
                <w:szCs w:val="24"/>
              </w:rPr>
            </w:pPr>
            <w:r w:rsidRPr="00157B8E">
              <w:rPr>
                <w:rFonts w:cs="Arial"/>
                <w:szCs w:val="24"/>
              </w:rPr>
              <w:t xml:space="preserve">This post </w:t>
            </w:r>
            <w:r w:rsidRPr="00157B8E">
              <w:rPr>
                <w:rFonts w:cs="Arial"/>
                <w:b/>
                <w:szCs w:val="24"/>
              </w:rPr>
              <w:t>is not</w:t>
            </w:r>
            <w:r w:rsidRPr="00157B8E">
              <w:rPr>
                <w:rFonts w:cs="Arial"/>
                <w:szCs w:val="24"/>
              </w:rPr>
              <w:t xml:space="preserve"> subject to a disclosure.</w:t>
            </w:r>
          </w:p>
        </w:tc>
      </w:tr>
      <w:tr w:rsidR="00845787" w:rsidRPr="00D90B5D" w14:paraId="3AC1CF07" w14:textId="77777777" w:rsidTr="00D70625">
        <w:trPr>
          <w:trHeight w:val="709"/>
        </w:trPr>
        <w:tc>
          <w:tcPr>
            <w:tcW w:w="2552" w:type="dxa"/>
            <w:shd w:val="clear" w:color="auto" w:fill="F2F2F2" w:themeFill="background1" w:themeFillShade="F2"/>
            <w:vAlign w:val="center"/>
          </w:tcPr>
          <w:p w14:paraId="4DB1CFFC"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984E7EA" w14:textId="2ED18E0B"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050036">
              <w:rPr>
                <w:rFonts w:cs="Arial"/>
                <w:b/>
                <w:szCs w:val="24"/>
              </w:rPr>
              <w:t xml:space="preserve"> </w:t>
            </w:r>
            <w:r>
              <w:rPr>
                <w:rFonts w:cs="Arial"/>
                <w:szCs w:val="24"/>
              </w:rPr>
              <w:t>eligible for flexitime</w:t>
            </w:r>
            <w:r w:rsidR="008522A1">
              <w:rPr>
                <w:rFonts w:cs="Arial"/>
                <w:szCs w:val="24"/>
              </w:rPr>
              <w:t>.</w:t>
            </w:r>
          </w:p>
        </w:tc>
      </w:tr>
      <w:tr w:rsidR="00845787" w:rsidRPr="00D90B5D" w14:paraId="2CC26E63"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8302346"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9C60534" w14:textId="256611C4" w:rsidR="00845787" w:rsidRDefault="00845787" w:rsidP="00D70625">
            <w:pPr>
              <w:rPr>
                <w:rFonts w:cs="Arial"/>
                <w:szCs w:val="24"/>
              </w:rPr>
            </w:pPr>
            <w:r w:rsidRPr="00157B8E">
              <w:rPr>
                <w:rFonts w:cs="Arial"/>
                <w:szCs w:val="24"/>
              </w:rPr>
              <w:t xml:space="preserve">This post </w:t>
            </w:r>
            <w:r w:rsidRPr="00157B8E">
              <w:rPr>
                <w:rFonts w:cs="Arial"/>
                <w:b/>
                <w:szCs w:val="24"/>
              </w:rPr>
              <w:t>is not</w:t>
            </w:r>
            <w:r w:rsidRPr="00157B8E">
              <w:rPr>
                <w:rFonts w:cs="Arial"/>
                <w:szCs w:val="24"/>
              </w:rPr>
              <w:t xml:space="preserve"> designated as a politically restricted pos</w:t>
            </w:r>
            <w:r w:rsidR="007C7799" w:rsidRPr="00157B8E">
              <w:rPr>
                <w:rFonts w:cs="Arial"/>
                <w:szCs w:val="24"/>
              </w:rPr>
              <w:t>t in accordance with the requirements of Section 1(5) of the Local Government and Housing Act 1989 and by regulations made from time to time by the Secretary of State.</w:t>
            </w:r>
          </w:p>
        </w:tc>
      </w:tr>
    </w:tbl>
    <w:p w14:paraId="7BC23733" w14:textId="77777777" w:rsidR="00681A84" w:rsidRDefault="00681A84"/>
    <w:tbl>
      <w:tblPr>
        <w:tblStyle w:val="TableGrid"/>
        <w:tblW w:w="0" w:type="auto"/>
        <w:tblLook w:val="04A0" w:firstRow="1" w:lastRow="0" w:firstColumn="1" w:lastColumn="0" w:noHBand="0" w:noVBand="1"/>
      </w:tblPr>
      <w:tblGrid>
        <w:gridCol w:w="10456"/>
      </w:tblGrid>
      <w:tr w:rsidR="003F5F22" w14:paraId="1AADE860" w14:textId="77777777" w:rsidTr="003F5F22">
        <w:trPr>
          <w:trHeight w:val="624"/>
        </w:trPr>
        <w:tc>
          <w:tcPr>
            <w:tcW w:w="10456" w:type="dxa"/>
            <w:shd w:val="clear" w:color="auto" w:fill="F2F2F2" w:themeFill="background1" w:themeFillShade="F2"/>
            <w:vAlign w:val="center"/>
          </w:tcPr>
          <w:p w14:paraId="64CCAA4B" w14:textId="77777777" w:rsidR="003F5F22" w:rsidRDefault="003F5F22" w:rsidP="003F5F22">
            <w:pPr>
              <w:rPr>
                <w:rFonts w:cs="Arial"/>
                <w:b/>
                <w:szCs w:val="24"/>
              </w:rPr>
            </w:pPr>
            <w:r w:rsidRPr="00681A84">
              <w:rPr>
                <w:rFonts w:cs="Arial"/>
                <w:b/>
                <w:szCs w:val="24"/>
              </w:rPr>
              <w:t>Description of role</w:t>
            </w:r>
          </w:p>
        </w:tc>
      </w:tr>
    </w:tbl>
    <w:p w14:paraId="1CB85849" w14:textId="77777777" w:rsidR="003F5F22" w:rsidRDefault="003F5F22" w:rsidP="00681A84">
      <w:pPr>
        <w:rPr>
          <w:rFonts w:cs="Arial"/>
          <w:b/>
          <w:szCs w:val="24"/>
        </w:rPr>
      </w:pPr>
    </w:p>
    <w:p w14:paraId="74486A7D" w14:textId="77777777" w:rsidR="006D3693" w:rsidRPr="006D3693" w:rsidRDefault="006D3693" w:rsidP="006D3693">
      <w:pPr>
        <w:rPr>
          <w:szCs w:val="24"/>
        </w:rPr>
      </w:pPr>
      <w:r w:rsidRPr="006D3693">
        <w:rPr>
          <w:szCs w:val="24"/>
        </w:rPr>
        <w:t>The post holder will be responsible for liaising with private landlords and property owners to improve stock in the private rented sector through property improvement, management practices.</w:t>
      </w:r>
    </w:p>
    <w:p w14:paraId="102B674A"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1AE9287" w14:textId="77777777" w:rsidTr="00300F4A">
        <w:trPr>
          <w:trHeight w:val="624"/>
        </w:trPr>
        <w:tc>
          <w:tcPr>
            <w:tcW w:w="10456" w:type="dxa"/>
            <w:shd w:val="clear" w:color="auto" w:fill="F2F2F2" w:themeFill="background1" w:themeFillShade="F2"/>
            <w:vAlign w:val="center"/>
          </w:tcPr>
          <w:p w14:paraId="6C263AE7" w14:textId="77777777" w:rsidR="003F5F22" w:rsidRDefault="003F5F22" w:rsidP="00300F4A">
            <w:pPr>
              <w:rPr>
                <w:rFonts w:cs="Arial"/>
                <w:b/>
                <w:szCs w:val="24"/>
              </w:rPr>
            </w:pPr>
            <w:r>
              <w:rPr>
                <w:rFonts w:cs="Arial"/>
                <w:b/>
                <w:szCs w:val="24"/>
              </w:rPr>
              <w:t>Duties and responsibilities</w:t>
            </w:r>
          </w:p>
        </w:tc>
      </w:tr>
    </w:tbl>
    <w:p w14:paraId="7137FA04" w14:textId="77777777" w:rsidR="00681A84" w:rsidRDefault="00681A84" w:rsidP="00681A84">
      <w:pPr>
        <w:rPr>
          <w:rFonts w:cs="Arial"/>
          <w:b/>
          <w:szCs w:val="24"/>
        </w:rPr>
      </w:pPr>
    </w:p>
    <w:p w14:paraId="73B80F64" w14:textId="77777777" w:rsidR="006D3693" w:rsidRPr="006D3693" w:rsidRDefault="006D3693" w:rsidP="006D3693">
      <w:pPr>
        <w:numPr>
          <w:ilvl w:val="0"/>
          <w:numId w:val="25"/>
        </w:numPr>
        <w:rPr>
          <w:szCs w:val="24"/>
        </w:rPr>
      </w:pPr>
      <w:r w:rsidRPr="006D3693">
        <w:rPr>
          <w:szCs w:val="24"/>
        </w:rPr>
        <w:t>To achieve continuous improvement in service delivery.</w:t>
      </w:r>
    </w:p>
    <w:p w14:paraId="77335FA5" w14:textId="77777777" w:rsidR="006D3693" w:rsidRPr="006D3693" w:rsidRDefault="006D3693" w:rsidP="006D3693">
      <w:pPr>
        <w:ind w:hanging="720"/>
        <w:rPr>
          <w:szCs w:val="24"/>
        </w:rPr>
      </w:pPr>
    </w:p>
    <w:p w14:paraId="08E92193" w14:textId="77777777" w:rsidR="006D3693" w:rsidRPr="006D3693" w:rsidRDefault="006D3693" w:rsidP="006D3693">
      <w:pPr>
        <w:numPr>
          <w:ilvl w:val="0"/>
          <w:numId w:val="25"/>
        </w:numPr>
        <w:rPr>
          <w:szCs w:val="24"/>
        </w:rPr>
      </w:pPr>
      <w:r w:rsidRPr="006D3693">
        <w:rPr>
          <w:szCs w:val="24"/>
        </w:rPr>
        <w:t xml:space="preserve">To </w:t>
      </w:r>
      <w:proofErr w:type="gramStart"/>
      <w:r w:rsidRPr="006D3693">
        <w:rPr>
          <w:szCs w:val="24"/>
        </w:rPr>
        <w:t>make a contribution</w:t>
      </w:r>
      <w:proofErr w:type="gramEnd"/>
      <w:r w:rsidRPr="006D3693">
        <w:rPr>
          <w:szCs w:val="24"/>
        </w:rPr>
        <w:t xml:space="preserve"> to corporate working to achieve best value across all services through involvement in departmental and Council wide initiatives as appropriate.</w:t>
      </w:r>
    </w:p>
    <w:p w14:paraId="72B9B5C7" w14:textId="77777777" w:rsidR="006D3693" w:rsidRPr="006D3693" w:rsidRDefault="006D3693" w:rsidP="006D3693">
      <w:pPr>
        <w:ind w:hanging="720"/>
        <w:rPr>
          <w:szCs w:val="24"/>
        </w:rPr>
      </w:pPr>
    </w:p>
    <w:p w14:paraId="597F8808" w14:textId="77777777" w:rsidR="006D3693" w:rsidRPr="006D3693" w:rsidRDefault="006D3693" w:rsidP="006D3693">
      <w:pPr>
        <w:numPr>
          <w:ilvl w:val="0"/>
          <w:numId w:val="25"/>
        </w:numPr>
        <w:rPr>
          <w:szCs w:val="24"/>
        </w:rPr>
      </w:pPr>
      <w:r w:rsidRPr="006D3693">
        <w:rPr>
          <w:szCs w:val="24"/>
        </w:rPr>
        <w:t>To ensure that changes to legislation and professional practice are implemented within the service in a timely and efficient manner.</w:t>
      </w:r>
    </w:p>
    <w:p w14:paraId="0C9274C0" w14:textId="77777777" w:rsidR="006D3693" w:rsidRPr="006D3693" w:rsidRDefault="006D3693" w:rsidP="006D3693">
      <w:pPr>
        <w:ind w:hanging="720"/>
        <w:rPr>
          <w:szCs w:val="24"/>
        </w:rPr>
      </w:pPr>
    </w:p>
    <w:p w14:paraId="6995950E" w14:textId="2E048396" w:rsidR="006D3693" w:rsidRPr="006D3693" w:rsidRDefault="006D3693" w:rsidP="006D3693">
      <w:pPr>
        <w:numPr>
          <w:ilvl w:val="0"/>
          <w:numId w:val="25"/>
        </w:numPr>
        <w:rPr>
          <w:szCs w:val="24"/>
        </w:rPr>
      </w:pPr>
      <w:r w:rsidRPr="006D3693">
        <w:rPr>
          <w:szCs w:val="24"/>
          <w:lang w:val="en-US"/>
        </w:rPr>
        <w:t>To work effectively with colleagues within the Housing Service, in other divisions of the Council and external agencies, taking the lead, actively taking part in cross cutting projects as and when required, in particular seeking to positively contribute to or lead on community safety and area-based initiatives.</w:t>
      </w:r>
    </w:p>
    <w:p w14:paraId="2A8439D7" w14:textId="77777777" w:rsidR="006D3693" w:rsidRPr="006D3693" w:rsidRDefault="006D3693" w:rsidP="006D3693">
      <w:pPr>
        <w:pStyle w:val="ListParagraph"/>
        <w:rPr>
          <w:szCs w:val="24"/>
        </w:rPr>
      </w:pPr>
    </w:p>
    <w:p w14:paraId="2DABBB55" w14:textId="77777777" w:rsidR="006D3693" w:rsidRPr="006D3693" w:rsidRDefault="006D3693" w:rsidP="006D3693">
      <w:pPr>
        <w:numPr>
          <w:ilvl w:val="0"/>
          <w:numId w:val="25"/>
        </w:numPr>
        <w:rPr>
          <w:szCs w:val="24"/>
        </w:rPr>
      </w:pPr>
      <w:r w:rsidRPr="006D3693">
        <w:rPr>
          <w:szCs w:val="24"/>
        </w:rPr>
        <w:lastRenderedPageBreak/>
        <w:t>Use a range of approaches to improve property standards and management practices in the private rented sector one to one meetings with private landlords; production of comprehensive advisory material; events/training sessions; assisting landlords to access FAP loan products; use of various types of private sector leasing schemes; securing housing related support services for vulnerable tenants and if all proactive approaches are exhausted use of enforcement measures (this list is not exhaustive and it is expected that the post holder will continually seek to develop new, innovative approaches).</w:t>
      </w:r>
    </w:p>
    <w:p w14:paraId="303E77A2" w14:textId="77777777" w:rsidR="006D3693" w:rsidRPr="006D3693" w:rsidRDefault="006D3693" w:rsidP="006D3693">
      <w:pPr>
        <w:ind w:left="720"/>
        <w:rPr>
          <w:szCs w:val="24"/>
        </w:rPr>
      </w:pPr>
    </w:p>
    <w:p w14:paraId="67804DD4" w14:textId="3F251EB1" w:rsidR="006D3693" w:rsidRPr="006D3693" w:rsidRDefault="006D3693" w:rsidP="006D3693">
      <w:pPr>
        <w:numPr>
          <w:ilvl w:val="0"/>
          <w:numId w:val="25"/>
        </w:numPr>
        <w:rPr>
          <w:szCs w:val="24"/>
        </w:rPr>
      </w:pPr>
      <w:r w:rsidRPr="006D3693">
        <w:rPr>
          <w:szCs w:val="24"/>
        </w:rPr>
        <w:t>To ensure any scheme for selective licensing is implemented and managed effectively and private landlords comply with the legislation. Assisting with the preparation of case files and taking enforcement action for non-compliance and breach of licence conditions.</w:t>
      </w:r>
    </w:p>
    <w:p w14:paraId="40369EE6" w14:textId="77777777" w:rsidR="006D3693" w:rsidRPr="006D3693" w:rsidRDefault="006D3693" w:rsidP="006D3693">
      <w:pPr>
        <w:ind w:left="720"/>
        <w:rPr>
          <w:szCs w:val="24"/>
        </w:rPr>
      </w:pPr>
    </w:p>
    <w:p w14:paraId="0A7AB214" w14:textId="66F315BF" w:rsidR="006D3693" w:rsidRPr="006D3693" w:rsidRDefault="006D3693" w:rsidP="006D3693">
      <w:pPr>
        <w:numPr>
          <w:ilvl w:val="0"/>
          <w:numId w:val="25"/>
        </w:numPr>
        <w:rPr>
          <w:szCs w:val="24"/>
        </w:rPr>
      </w:pPr>
      <w:r w:rsidRPr="006D3693">
        <w:rPr>
          <w:szCs w:val="24"/>
        </w:rPr>
        <w:t>To actively promote and review any Accreditation Scheme, working with landlords to promote engagement and continued use.</w:t>
      </w:r>
    </w:p>
    <w:p w14:paraId="200E588C" w14:textId="77777777" w:rsidR="006D3693" w:rsidRPr="006D3693" w:rsidRDefault="006D3693" w:rsidP="006D3693">
      <w:pPr>
        <w:ind w:left="720"/>
        <w:rPr>
          <w:szCs w:val="24"/>
        </w:rPr>
      </w:pPr>
    </w:p>
    <w:p w14:paraId="6167BDF0" w14:textId="77777777" w:rsidR="006D3693" w:rsidRPr="006D3693" w:rsidRDefault="006D3693" w:rsidP="006D3693">
      <w:pPr>
        <w:numPr>
          <w:ilvl w:val="0"/>
          <w:numId w:val="25"/>
        </w:numPr>
        <w:rPr>
          <w:szCs w:val="24"/>
        </w:rPr>
      </w:pPr>
      <w:r w:rsidRPr="006D3693">
        <w:rPr>
          <w:szCs w:val="24"/>
        </w:rPr>
        <w:t>Continuously review and update management information systems with intelligence gathered case by case.</w:t>
      </w:r>
    </w:p>
    <w:p w14:paraId="3A96BC7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CC00BE3" w14:textId="77777777" w:rsidTr="00300F4A">
        <w:trPr>
          <w:trHeight w:val="624"/>
        </w:trPr>
        <w:tc>
          <w:tcPr>
            <w:tcW w:w="10456" w:type="dxa"/>
            <w:shd w:val="clear" w:color="auto" w:fill="F2F2F2" w:themeFill="background1" w:themeFillShade="F2"/>
            <w:vAlign w:val="center"/>
          </w:tcPr>
          <w:p w14:paraId="43C9B8B7" w14:textId="77777777" w:rsidR="003F5F22" w:rsidRDefault="003F5F22" w:rsidP="00300F4A">
            <w:pPr>
              <w:rPr>
                <w:rFonts w:cs="Arial"/>
                <w:b/>
                <w:szCs w:val="24"/>
              </w:rPr>
            </w:pPr>
            <w:r>
              <w:rPr>
                <w:rFonts w:cs="Arial"/>
                <w:b/>
                <w:szCs w:val="24"/>
              </w:rPr>
              <w:t>Organisational responsibilities</w:t>
            </w:r>
          </w:p>
        </w:tc>
      </w:tr>
    </w:tbl>
    <w:p w14:paraId="5E94E146" w14:textId="77777777" w:rsidR="00681A84" w:rsidRDefault="00681A84">
      <w:pPr>
        <w:rPr>
          <w:b/>
        </w:rPr>
      </w:pPr>
    </w:p>
    <w:p w14:paraId="10932428"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7DED151"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A1118DF" w14:textId="77777777" w:rsidR="00681A84" w:rsidRPr="00681A84" w:rsidRDefault="00681A84" w:rsidP="003F5F22">
      <w:pPr>
        <w:pStyle w:val="ListParagraph"/>
        <w:ind w:left="567" w:hanging="425"/>
        <w:rPr>
          <w:rFonts w:cs="Arial"/>
          <w:szCs w:val="24"/>
        </w:rPr>
      </w:pPr>
    </w:p>
    <w:p w14:paraId="3CF3F402"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75E4D820"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change and service design principles to support new ways of working and to meet customer needs.</w:t>
      </w:r>
    </w:p>
    <w:p w14:paraId="674436F0" w14:textId="77777777" w:rsidR="00681A84" w:rsidRPr="00681A84" w:rsidRDefault="00681A84" w:rsidP="00681A84">
      <w:pPr>
        <w:pStyle w:val="ListParagraph"/>
        <w:rPr>
          <w:rFonts w:cs="Arial"/>
          <w:szCs w:val="24"/>
        </w:rPr>
      </w:pPr>
    </w:p>
    <w:p w14:paraId="3EFC8402"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78610D00"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3E3CB5C2" w14:textId="77777777" w:rsidR="00681A84" w:rsidRPr="00681A84" w:rsidRDefault="00681A84" w:rsidP="003F5F22">
      <w:pPr>
        <w:pStyle w:val="ListParagraph"/>
        <w:ind w:left="567" w:hanging="425"/>
        <w:rPr>
          <w:rFonts w:cs="Arial"/>
          <w:szCs w:val="24"/>
        </w:rPr>
      </w:pPr>
    </w:p>
    <w:p w14:paraId="3A159796"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6965339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6A797A2D" w14:textId="77777777" w:rsidR="0063274D" w:rsidRPr="00681A84" w:rsidRDefault="0063274D" w:rsidP="003F5F22">
      <w:pPr>
        <w:pStyle w:val="ListParagraph"/>
        <w:ind w:left="567" w:hanging="425"/>
        <w:rPr>
          <w:rFonts w:cs="Arial"/>
          <w:szCs w:val="24"/>
        </w:rPr>
      </w:pPr>
    </w:p>
    <w:p w14:paraId="51510B61"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2D2E6BD2"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68EB1A1F" w14:textId="77777777" w:rsidR="0063274D" w:rsidRPr="0063274D" w:rsidRDefault="0063274D" w:rsidP="003F5F22">
      <w:pPr>
        <w:pStyle w:val="ListParagraph"/>
        <w:ind w:left="567" w:hanging="425"/>
        <w:rPr>
          <w:rFonts w:cs="Arial"/>
          <w:szCs w:val="24"/>
        </w:rPr>
      </w:pPr>
      <w:r>
        <w:rPr>
          <w:rFonts w:cs="Arial"/>
          <w:szCs w:val="24"/>
        </w:rPr>
        <w:t xml:space="preserve"> </w:t>
      </w:r>
    </w:p>
    <w:p w14:paraId="1E56185E"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7F18059"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36D5CAFF" w14:textId="77777777" w:rsidR="005360F5" w:rsidRDefault="005360F5" w:rsidP="003F5F22">
      <w:pPr>
        <w:pStyle w:val="ListParagraph"/>
        <w:ind w:left="567"/>
        <w:rPr>
          <w:rFonts w:cs="Arial"/>
          <w:szCs w:val="24"/>
        </w:rPr>
      </w:pPr>
    </w:p>
    <w:p w14:paraId="42D96B5C"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F87048"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5BB5B3D6" w14:textId="77777777" w:rsidR="00581EEF" w:rsidRPr="00581EEF" w:rsidRDefault="00581EEF" w:rsidP="000262A6">
      <w:pPr>
        <w:rPr>
          <w:rFonts w:cs="Arial"/>
        </w:rPr>
      </w:pPr>
    </w:p>
    <w:p w14:paraId="64C1077C"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Performance management</w:t>
      </w:r>
    </w:p>
    <w:p w14:paraId="5C490BB8"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79536C5B" w14:textId="77777777" w:rsidR="0063274D" w:rsidRPr="0063274D" w:rsidRDefault="0063274D" w:rsidP="003F5F22">
      <w:pPr>
        <w:pStyle w:val="ListParagraph"/>
        <w:ind w:left="567" w:hanging="425"/>
        <w:rPr>
          <w:rFonts w:cs="Arial"/>
          <w:szCs w:val="24"/>
        </w:rPr>
      </w:pPr>
    </w:p>
    <w:p w14:paraId="1070C916"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51DF055E"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3DDBFB6" w14:textId="77777777" w:rsidR="0063274D" w:rsidRPr="0063274D" w:rsidRDefault="0063274D" w:rsidP="003F5F22">
      <w:pPr>
        <w:pStyle w:val="ListParagraph"/>
        <w:ind w:left="567" w:hanging="425"/>
        <w:rPr>
          <w:rFonts w:cs="Arial"/>
          <w:szCs w:val="24"/>
        </w:rPr>
      </w:pPr>
    </w:p>
    <w:p w14:paraId="1D109D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2181D474"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C034F8" w14:textId="77777777" w:rsidR="0063274D" w:rsidRPr="0063274D" w:rsidRDefault="0063274D" w:rsidP="003F5F22">
      <w:pPr>
        <w:pStyle w:val="ListParagraph"/>
        <w:ind w:left="567" w:hanging="425"/>
        <w:rPr>
          <w:rFonts w:cs="Arial"/>
          <w:szCs w:val="24"/>
        </w:rPr>
      </w:pPr>
    </w:p>
    <w:p w14:paraId="44BCC4DE"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18D94A06"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2F985B2" w14:textId="77777777" w:rsidR="00681A84" w:rsidRPr="00681A84" w:rsidRDefault="00681A84"/>
    <w:p w14:paraId="198ADC60"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F35192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FF39673" w14:textId="77777777" w:rsidTr="0063274D">
        <w:trPr>
          <w:trHeight w:val="431"/>
        </w:trPr>
        <w:tc>
          <w:tcPr>
            <w:tcW w:w="15734" w:type="dxa"/>
            <w:gridSpan w:val="3"/>
            <w:tcBorders>
              <w:top w:val="nil"/>
              <w:left w:val="nil"/>
              <w:right w:val="nil"/>
            </w:tcBorders>
            <w:vAlign w:val="center"/>
          </w:tcPr>
          <w:p w14:paraId="3311E10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509140BA" w14:textId="77777777" w:rsidTr="00040EE4">
        <w:trPr>
          <w:trHeight w:val="567"/>
        </w:trPr>
        <w:tc>
          <w:tcPr>
            <w:tcW w:w="1671" w:type="dxa"/>
            <w:shd w:val="clear" w:color="auto" w:fill="F2F2F2" w:themeFill="background1" w:themeFillShade="F2"/>
            <w:vAlign w:val="center"/>
          </w:tcPr>
          <w:p w14:paraId="4EDF94B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25A0421"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25D4E4B"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5F4DA6AA" w14:textId="77777777" w:rsidTr="00040EE4">
        <w:trPr>
          <w:trHeight w:val="1923"/>
        </w:trPr>
        <w:tc>
          <w:tcPr>
            <w:tcW w:w="1671" w:type="dxa"/>
            <w:shd w:val="clear" w:color="auto" w:fill="F2F2F2" w:themeFill="background1" w:themeFillShade="F2"/>
          </w:tcPr>
          <w:p w14:paraId="6F6D033A" w14:textId="77777777" w:rsidR="00845787" w:rsidRPr="00845787" w:rsidRDefault="00845787" w:rsidP="00D70625">
            <w:pPr>
              <w:pStyle w:val="aTitle"/>
              <w:tabs>
                <w:tab w:val="clear" w:pos="4513"/>
              </w:tabs>
              <w:rPr>
                <w:rFonts w:cs="Arial"/>
                <w:noProof/>
                <w:color w:val="auto"/>
                <w:sz w:val="22"/>
                <w:lang w:eastAsia="en-GB"/>
              </w:rPr>
            </w:pPr>
          </w:p>
          <w:p w14:paraId="4421A8E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A588D4A"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123129A6" w14:textId="5069B6BD" w:rsidR="00621974" w:rsidRPr="00621974" w:rsidRDefault="003F6FBD"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NVQ L4</w:t>
            </w:r>
            <w:r w:rsidR="000262A6">
              <w:rPr>
                <w:rFonts w:cs="Arial"/>
                <w:b w:val="0"/>
                <w:noProof/>
                <w:color w:val="auto"/>
                <w:sz w:val="22"/>
                <w:lang w:eastAsia="en-GB"/>
              </w:rPr>
              <w:t xml:space="preserve"> or equivalent</w:t>
            </w:r>
          </w:p>
          <w:p w14:paraId="03179003" w14:textId="77777777" w:rsidR="00621974" w:rsidRDefault="00621974" w:rsidP="00621974">
            <w:pPr>
              <w:pStyle w:val="aTitle"/>
              <w:tabs>
                <w:tab w:val="clear" w:pos="4513"/>
                <w:tab w:val="clear" w:pos="9026"/>
              </w:tabs>
              <w:ind w:left="42"/>
              <w:rPr>
                <w:rFonts w:cs="Arial"/>
                <w:b w:val="0"/>
                <w:i/>
                <w:noProof/>
                <w:color w:val="auto"/>
                <w:sz w:val="22"/>
                <w:lang w:eastAsia="en-GB"/>
              </w:rPr>
            </w:pPr>
          </w:p>
          <w:p w14:paraId="39FC7A3D" w14:textId="6BB188A3"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27400D5E" w14:textId="618CBF27" w:rsidR="00845787" w:rsidRPr="00845787" w:rsidRDefault="003323C0"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A relevant profes</w:t>
            </w:r>
            <w:r w:rsidR="006F6DC6">
              <w:rPr>
                <w:rFonts w:cs="Arial"/>
                <w:b w:val="0"/>
                <w:noProof/>
                <w:color w:val="auto"/>
                <w:sz w:val="22"/>
                <w:lang w:eastAsia="en-GB"/>
              </w:rPr>
              <w:t>s</w:t>
            </w:r>
            <w:r>
              <w:rPr>
                <w:rFonts w:cs="Arial"/>
                <w:b w:val="0"/>
                <w:noProof/>
                <w:color w:val="auto"/>
                <w:sz w:val="22"/>
                <w:lang w:eastAsia="en-GB"/>
              </w:rPr>
              <w:t>ional qualification</w:t>
            </w:r>
          </w:p>
        </w:tc>
      </w:tr>
      <w:tr w:rsidR="00040EE4" w14:paraId="2DEE2142" w14:textId="77777777" w:rsidTr="00040EE4">
        <w:trPr>
          <w:trHeight w:val="1712"/>
        </w:trPr>
        <w:tc>
          <w:tcPr>
            <w:tcW w:w="1671" w:type="dxa"/>
            <w:shd w:val="clear" w:color="auto" w:fill="F2F2F2" w:themeFill="background1" w:themeFillShade="F2"/>
          </w:tcPr>
          <w:p w14:paraId="68E0C1C2" w14:textId="77777777" w:rsidR="00845787" w:rsidRDefault="00845787" w:rsidP="00D70625">
            <w:pPr>
              <w:pStyle w:val="aTitle"/>
              <w:tabs>
                <w:tab w:val="clear" w:pos="4513"/>
              </w:tabs>
              <w:rPr>
                <w:rFonts w:cs="Arial"/>
                <w:noProof/>
                <w:color w:val="auto"/>
                <w:sz w:val="22"/>
                <w:lang w:eastAsia="en-GB"/>
              </w:rPr>
            </w:pPr>
          </w:p>
          <w:p w14:paraId="2ACD31E9" w14:textId="09AD7402" w:rsidR="00627DFA" w:rsidRPr="00845787" w:rsidRDefault="00627DFA" w:rsidP="00D70625">
            <w:pPr>
              <w:pStyle w:val="aTitle"/>
              <w:tabs>
                <w:tab w:val="clear" w:pos="4513"/>
              </w:tabs>
              <w:rPr>
                <w:rFonts w:cs="Arial"/>
                <w:noProof/>
                <w:color w:val="auto"/>
                <w:sz w:val="22"/>
                <w:lang w:eastAsia="en-GB"/>
              </w:rPr>
            </w:pPr>
            <w:r>
              <w:rPr>
                <w:rFonts w:cs="Arial"/>
                <w:noProof/>
                <w:color w:val="auto"/>
                <w:sz w:val="22"/>
                <w:lang w:eastAsia="en-GB"/>
              </w:rPr>
              <w:t>Experience</w:t>
            </w:r>
          </w:p>
        </w:tc>
        <w:tc>
          <w:tcPr>
            <w:tcW w:w="9102" w:type="dxa"/>
          </w:tcPr>
          <w:p w14:paraId="1D007A42"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329E568" w14:textId="1641F61C" w:rsidR="00621974" w:rsidRPr="003323C0" w:rsidRDefault="003323C0" w:rsidP="003323C0">
            <w:pPr>
              <w:pStyle w:val="aTitle"/>
              <w:numPr>
                <w:ilvl w:val="0"/>
                <w:numId w:val="17"/>
              </w:numPr>
              <w:tabs>
                <w:tab w:val="clear" w:pos="4513"/>
                <w:tab w:val="clear" w:pos="9026"/>
              </w:tabs>
              <w:ind w:left="325" w:hanging="283"/>
              <w:rPr>
                <w:rFonts w:cs="Arial"/>
                <w:b w:val="0"/>
                <w:i/>
                <w:noProof/>
                <w:color w:val="auto"/>
                <w:sz w:val="22"/>
                <w:lang w:eastAsia="en-GB"/>
              </w:rPr>
            </w:pPr>
            <w:r>
              <w:rPr>
                <w:rFonts w:cs="Arial"/>
                <w:b w:val="0"/>
                <w:iCs/>
                <w:noProof/>
                <w:color w:val="auto"/>
                <w:sz w:val="22"/>
                <w:lang w:eastAsia="en-GB"/>
              </w:rPr>
              <w:t>Experience of delivering private sector housing interventions</w:t>
            </w:r>
          </w:p>
          <w:p w14:paraId="7B8B41FF" w14:textId="40534C2D" w:rsidR="003323C0" w:rsidRPr="003323C0" w:rsidRDefault="003323C0" w:rsidP="003323C0">
            <w:pPr>
              <w:pStyle w:val="aTitle"/>
              <w:numPr>
                <w:ilvl w:val="0"/>
                <w:numId w:val="17"/>
              </w:numPr>
              <w:tabs>
                <w:tab w:val="clear" w:pos="4513"/>
                <w:tab w:val="clear" w:pos="9026"/>
              </w:tabs>
              <w:ind w:left="325" w:hanging="283"/>
              <w:rPr>
                <w:rFonts w:cs="Arial"/>
                <w:b w:val="0"/>
                <w:i/>
                <w:noProof/>
                <w:color w:val="auto"/>
                <w:sz w:val="22"/>
                <w:lang w:eastAsia="en-GB"/>
              </w:rPr>
            </w:pPr>
            <w:r>
              <w:rPr>
                <w:rFonts w:cs="Arial"/>
                <w:b w:val="0"/>
                <w:noProof/>
                <w:color w:val="auto"/>
                <w:sz w:val="22"/>
                <w:lang w:eastAsia="en-GB"/>
              </w:rPr>
              <w:t>Experience of woking in a similarly challenging role</w:t>
            </w:r>
          </w:p>
          <w:p w14:paraId="569E2E1E" w14:textId="22F6C8B2" w:rsidR="003323C0" w:rsidRPr="003323C0" w:rsidRDefault="003323C0" w:rsidP="003323C0">
            <w:pPr>
              <w:pStyle w:val="aTitle"/>
              <w:numPr>
                <w:ilvl w:val="0"/>
                <w:numId w:val="17"/>
              </w:numPr>
              <w:tabs>
                <w:tab w:val="clear" w:pos="4513"/>
                <w:tab w:val="clear" w:pos="9026"/>
              </w:tabs>
              <w:ind w:left="325" w:hanging="283"/>
              <w:rPr>
                <w:rFonts w:cs="Arial"/>
                <w:b w:val="0"/>
                <w:i/>
                <w:noProof/>
                <w:color w:val="auto"/>
                <w:sz w:val="22"/>
                <w:lang w:eastAsia="en-GB"/>
              </w:rPr>
            </w:pPr>
            <w:r>
              <w:rPr>
                <w:rFonts w:cs="Arial"/>
                <w:b w:val="0"/>
                <w:iCs/>
                <w:noProof/>
                <w:color w:val="auto"/>
                <w:sz w:val="22"/>
                <w:lang w:eastAsia="en-GB"/>
              </w:rPr>
              <w:t>Experience of partnership working</w:t>
            </w:r>
          </w:p>
          <w:p w14:paraId="707E0A4F" w14:textId="0814C4C7" w:rsidR="003323C0" w:rsidRPr="003323C0" w:rsidRDefault="003323C0" w:rsidP="003323C0">
            <w:pPr>
              <w:pStyle w:val="aTitle"/>
              <w:numPr>
                <w:ilvl w:val="0"/>
                <w:numId w:val="17"/>
              </w:numPr>
              <w:tabs>
                <w:tab w:val="clear" w:pos="4513"/>
                <w:tab w:val="clear" w:pos="9026"/>
              </w:tabs>
              <w:ind w:left="325" w:hanging="283"/>
              <w:rPr>
                <w:rFonts w:cs="Arial"/>
                <w:b w:val="0"/>
                <w:i/>
                <w:noProof/>
                <w:color w:val="auto"/>
                <w:sz w:val="22"/>
                <w:lang w:eastAsia="en-GB"/>
              </w:rPr>
            </w:pPr>
            <w:r>
              <w:rPr>
                <w:rFonts w:cs="Arial"/>
                <w:b w:val="0"/>
                <w:iCs/>
                <w:noProof/>
                <w:color w:val="auto"/>
                <w:sz w:val="22"/>
                <w:lang w:eastAsia="en-GB"/>
              </w:rPr>
              <w:t>Experience of designing and delivering exents/training/briefing sessions</w:t>
            </w:r>
          </w:p>
          <w:p w14:paraId="13A3D42B" w14:textId="1A3FA24C" w:rsidR="003323C0" w:rsidRPr="00621974" w:rsidRDefault="003323C0" w:rsidP="003323C0">
            <w:pPr>
              <w:pStyle w:val="aTitle"/>
              <w:tabs>
                <w:tab w:val="clear" w:pos="4513"/>
                <w:tab w:val="clear" w:pos="9026"/>
              </w:tabs>
              <w:ind w:left="42"/>
              <w:rPr>
                <w:rFonts w:cs="Arial"/>
                <w:b w:val="0"/>
                <w:i/>
                <w:noProof/>
                <w:color w:val="auto"/>
                <w:sz w:val="22"/>
                <w:lang w:eastAsia="en-GB"/>
              </w:rPr>
            </w:pPr>
          </w:p>
        </w:tc>
        <w:tc>
          <w:tcPr>
            <w:tcW w:w="4961" w:type="dxa"/>
          </w:tcPr>
          <w:p w14:paraId="0F0F2CB2" w14:textId="77777777" w:rsidR="00845787" w:rsidRPr="00845787" w:rsidRDefault="00845787" w:rsidP="00D70625">
            <w:pPr>
              <w:pStyle w:val="aTitle"/>
              <w:tabs>
                <w:tab w:val="clear" w:pos="4513"/>
              </w:tabs>
              <w:rPr>
                <w:rFonts w:cs="Arial"/>
                <w:b w:val="0"/>
                <w:noProof/>
                <w:color w:val="auto"/>
                <w:sz w:val="22"/>
                <w:lang w:eastAsia="en-GB"/>
              </w:rPr>
            </w:pPr>
          </w:p>
          <w:p w14:paraId="6AA83ABA" w14:textId="706F9A33" w:rsidR="00845787" w:rsidRDefault="00357B51"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Exper</w:t>
            </w:r>
            <w:r w:rsidR="00DB7F97">
              <w:rPr>
                <w:rFonts w:cs="Arial"/>
                <w:b w:val="0"/>
                <w:noProof/>
                <w:color w:val="auto"/>
                <w:sz w:val="22"/>
                <w:lang w:eastAsia="en-GB"/>
              </w:rPr>
              <w:t>ie</w:t>
            </w:r>
            <w:r>
              <w:rPr>
                <w:rFonts w:cs="Arial"/>
                <w:b w:val="0"/>
                <w:noProof/>
                <w:color w:val="auto"/>
                <w:sz w:val="22"/>
                <w:lang w:eastAsia="en-GB"/>
              </w:rPr>
              <w:t>nce of implementin</w:t>
            </w:r>
            <w:r w:rsidR="00DB7F97">
              <w:rPr>
                <w:rFonts w:cs="Arial"/>
                <w:b w:val="0"/>
                <w:noProof/>
                <w:color w:val="auto"/>
                <w:sz w:val="22"/>
                <w:lang w:eastAsia="en-GB"/>
              </w:rPr>
              <w:t>g</w:t>
            </w:r>
            <w:r>
              <w:rPr>
                <w:rFonts w:cs="Arial"/>
                <w:b w:val="0"/>
                <w:noProof/>
                <w:color w:val="auto"/>
                <w:sz w:val="22"/>
                <w:lang w:eastAsia="en-GB"/>
              </w:rPr>
              <w:t xml:space="preserve"> </w:t>
            </w:r>
            <w:r w:rsidR="006D3693">
              <w:rPr>
                <w:rFonts w:cs="Arial"/>
                <w:b w:val="0"/>
                <w:noProof/>
                <w:color w:val="auto"/>
                <w:sz w:val="22"/>
                <w:lang w:eastAsia="en-GB"/>
              </w:rPr>
              <w:t>private sector initiatives</w:t>
            </w:r>
          </w:p>
          <w:p w14:paraId="047B9C94" w14:textId="16D716DF" w:rsidR="006D3693" w:rsidRDefault="006D3693"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Experience of selective licensing schemes</w:t>
            </w:r>
          </w:p>
          <w:p w14:paraId="54953357" w14:textId="1B988ECA" w:rsidR="006D3693" w:rsidRDefault="006D3693"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Experience of liaision with private landlords</w:t>
            </w:r>
          </w:p>
          <w:p w14:paraId="54326F8C" w14:textId="67B3B75B" w:rsidR="00357B51" w:rsidRPr="00845787" w:rsidRDefault="00357B51" w:rsidP="00357B51">
            <w:pPr>
              <w:pStyle w:val="aTitle"/>
              <w:tabs>
                <w:tab w:val="clear" w:pos="4513"/>
              </w:tabs>
              <w:ind w:left="28"/>
              <w:rPr>
                <w:rFonts w:cs="Arial"/>
                <w:b w:val="0"/>
                <w:noProof/>
                <w:color w:val="auto"/>
                <w:sz w:val="22"/>
                <w:lang w:eastAsia="en-GB"/>
              </w:rPr>
            </w:pPr>
          </w:p>
        </w:tc>
      </w:tr>
      <w:tr w:rsidR="00040EE4" w14:paraId="1F0895BB" w14:textId="77777777" w:rsidTr="00040EE4">
        <w:trPr>
          <w:trHeight w:val="1962"/>
        </w:trPr>
        <w:tc>
          <w:tcPr>
            <w:tcW w:w="1671" w:type="dxa"/>
            <w:shd w:val="clear" w:color="auto" w:fill="F2F2F2" w:themeFill="background1" w:themeFillShade="F2"/>
          </w:tcPr>
          <w:p w14:paraId="237E9AD3" w14:textId="77777777" w:rsidR="00845787" w:rsidRPr="00845787" w:rsidRDefault="00845787" w:rsidP="00D70625">
            <w:pPr>
              <w:pStyle w:val="aTitle"/>
              <w:tabs>
                <w:tab w:val="clear" w:pos="4513"/>
              </w:tabs>
              <w:rPr>
                <w:rFonts w:cs="Arial"/>
                <w:noProof/>
                <w:color w:val="auto"/>
                <w:sz w:val="22"/>
                <w:lang w:eastAsia="en-GB"/>
              </w:rPr>
            </w:pPr>
          </w:p>
          <w:p w14:paraId="4B064CD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BBDE8A8"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135CCB72" w14:textId="39F3B1F3" w:rsidR="00621974" w:rsidRPr="00357B51" w:rsidRDefault="005D21BA" w:rsidP="00357B51">
            <w:pPr>
              <w:pStyle w:val="aTitle"/>
              <w:numPr>
                <w:ilvl w:val="0"/>
                <w:numId w:val="17"/>
              </w:numPr>
              <w:tabs>
                <w:tab w:val="clear" w:pos="4513"/>
                <w:tab w:val="clear" w:pos="9026"/>
              </w:tabs>
              <w:ind w:left="325" w:hanging="283"/>
              <w:rPr>
                <w:rFonts w:cs="Arial"/>
                <w:noProof/>
                <w:color w:val="auto"/>
                <w:sz w:val="22"/>
                <w:lang w:eastAsia="en-GB"/>
              </w:rPr>
            </w:pPr>
            <w:r>
              <w:rPr>
                <w:rFonts w:cs="Arial"/>
                <w:b w:val="0"/>
                <w:bCs/>
                <w:noProof/>
                <w:color w:val="auto"/>
                <w:sz w:val="22"/>
                <w:lang w:eastAsia="en-GB"/>
              </w:rPr>
              <w:t>Proven</w:t>
            </w:r>
            <w:r w:rsidR="00357B51">
              <w:rPr>
                <w:rFonts w:cs="Arial"/>
                <w:b w:val="0"/>
                <w:bCs/>
                <w:noProof/>
                <w:color w:val="auto"/>
                <w:sz w:val="22"/>
                <w:lang w:eastAsia="en-GB"/>
              </w:rPr>
              <w:t xml:space="preserve"> verbal and </w:t>
            </w:r>
            <w:r w:rsidR="00DB7F97">
              <w:rPr>
                <w:rFonts w:cs="Arial"/>
                <w:b w:val="0"/>
                <w:bCs/>
                <w:noProof/>
                <w:color w:val="auto"/>
                <w:sz w:val="22"/>
                <w:lang w:eastAsia="en-GB"/>
              </w:rPr>
              <w:t>w</w:t>
            </w:r>
            <w:r w:rsidR="00357B51">
              <w:rPr>
                <w:rFonts w:cs="Arial"/>
                <w:b w:val="0"/>
                <w:bCs/>
                <w:noProof/>
                <w:color w:val="auto"/>
                <w:sz w:val="22"/>
                <w:lang w:eastAsia="en-GB"/>
              </w:rPr>
              <w:t>ritten communcation skills, including the ability to prepare excellent quality written reports</w:t>
            </w:r>
          </w:p>
          <w:p w14:paraId="77C34C78" w14:textId="50B8F042" w:rsidR="00357B51" w:rsidRPr="00357B51" w:rsidRDefault="00357B51" w:rsidP="00357B51">
            <w:pPr>
              <w:pStyle w:val="aTitle"/>
              <w:numPr>
                <w:ilvl w:val="0"/>
                <w:numId w:val="17"/>
              </w:numPr>
              <w:tabs>
                <w:tab w:val="clear" w:pos="4513"/>
                <w:tab w:val="clear" w:pos="9026"/>
              </w:tabs>
              <w:ind w:left="325" w:hanging="283"/>
              <w:rPr>
                <w:rFonts w:cs="Arial"/>
                <w:b w:val="0"/>
                <w:bCs/>
                <w:noProof/>
                <w:color w:val="auto"/>
                <w:sz w:val="22"/>
                <w:lang w:eastAsia="en-GB"/>
              </w:rPr>
            </w:pPr>
            <w:r w:rsidRPr="00357B51">
              <w:rPr>
                <w:rFonts w:cs="Arial"/>
                <w:b w:val="0"/>
                <w:bCs/>
                <w:noProof/>
                <w:color w:val="auto"/>
                <w:sz w:val="22"/>
                <w:lang w:eastAsia="en-GB"/>
              </w:rPr>
              <w:t>Good negotiation skills</w:t>
            </w:r>
          </w:p>
          <w:p w14:paraId="61E5EA98" w14:textId="42DF681E" w:rsidR="00357B51" w:rsidRDefault="00357B51" w:rsidP="00357B51">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Ability to adopt a strategic view and relate strategy to action</w:t>
            </w:r>
          </w:p>
          <w:p w14:paraId="0FAA1A86" w14:textId="6DB84D4F" w:rsidR="00357B51" w:rsidRDefault="00357B51" w:rsidP="00357B51">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Ability to effectively plan &amp; manage a high vol</w:t>
            </w:r>
            <w:r w:rsidR="00627DFA">
              <w:rPr>
                <w:rFonts w:cs="Arial"/>
                <w:b w:val="0"/>
                <w:bCs/>
                <w:noProof/>
                <w:color w:val="auto"/>
                <w:sz w:val="22"/>
                <w:lang w:eastAsia="en-GB"/>
              </w:rPr>
              <w:t xml:space="preserve">ume </w:t>
            </w:r>
            <w:r>
              <w:rPr>
                <w:rFonts w:cs="Arial"/>
                <w:b w:val="0"/>
                <w:bCs/>
                <w:noProof/>
                <w:color w:val="auto"/>
                <w:sz w:val="22"/>
                <w:lang w:eastAsia="en-GB"/>
              </w:rPr>
              <w:t>workload, working effectively under pressure to tight deadlines</w:t>
            </w:r>
          </w:p>
          <w:p w14:paraId="7D106E65" w14:textId="22051F7E" w:rsidR="00357B51" w:rsidRDefault="00357B51" w:rsidP="00357B51">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Effective interpers</w:t>
            </w:r>
            <w:r w:rsidR="00DB7F97">
              <w:rPr>
                <w:rFonts w:cs="Arial"/>
                <w:b w:val="0"/>
                <w:bCs/>
                <w:noProof/>
                <w:color w:val="auto"/>
                <w:sz w:val="22"/>
                <w:lang w:eastAsia="en-GB"/>
              </w:rPr>
              <w:t>o</w:t>
            </w:r>
            <w:r>
              <w:rPr>
                <w:rFonts w:cs="Arial"/>
                <w:b w:val="0"/>
                <w:bCs/>
                <w:noProof/>
                <w:color w:val="auto"/>
                <w:sz w:val="22"/>
                <w:lang w:eastAsia="en-GB"/>
              </w:rPr>
              <w:t>nal skills including ability to work as part of a team and in partnership with a wide range of external agencies</w:t>
            </w:r>
          </w:p>
          <w:p w14:paraId="61D5D67E" w14:textId="0E3E56C8" w:rsidR="00463BBB" w:rsidRDefault="00DB7F97" w:rsidP="00357B51">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Good ICT skills</w:t>
            </w:r>
          </w:p>
          <w:p w14:paraId="109DD4DE" w14:textId="3041A7F9" w:rsidR="00357B51" w:rsidRDefault="00DB7F97" w:rsidP="00357B51">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Good</w:t>
            </w:r>
            <w:r w:rsidR="00357B51">
              <w:rPr>
                <w:rFonts w:cs="Arial"/>
                <w:b w:val="0"/>
                <w:bCs/>
                <w:noProof/>
                <w:color w:val="auto"/>
                <w:sz w:val="22"/>
                <w:lang w:eastAsia="en-GB"/>
              </w:rPr>
              <w:t xml:space="preserve"> understanding of housing opportunites, polices, programs and legislation, particularly relating to the private housing sector</w:t>
            </w:r>
          </w:p>
          <w:p w14:paraId="69F594B3" w14:textId="748E0981" w:rsidR="00621974" w:rsidRPr="00357B51" w:rsidRDefault="00621974" w:rsidP="000646C2">
            <w:pPr>
              <w:pStyle w:val="aTitle"/>
              <w:tabs>
                <w:tab w:val="clear" w:pos="4513"/>
                <w:tab w:val="clear" w:pos="9026"/>
              </w:tabs>
              <w:ind w:left="325"/>
              <w:rPr>
                <w:rFonts w:cs="Arial"/>
                <w:b w:val="0"/>
                <w:iCs/>
                <w:noProof/>
                <w:color w:val="auto"/>
                <w:sz w:val="22"/>
                <w:lang w:eastAsia="en-GB"/>
              </w:rPr>
            </w:pPr>
          </w:p>
        </w:tc>
        <w:tc>
          <w:tcPr>
            <w:tcW w:w="4961" w:type="dxa"/>
          </w:tcPr>
          <w:p w14:paraId="0D569163" w14:textId="77777777" w:rsidR="00845787" w:rsidRPr="00845787" w:rsidRDefault="00845787" w:rsidP="00D70625">
            <w:pPr>
              <w:pStyle w:val="aTitle"/>
              <w:tabs>
                <w:tab w:val="clear" w:pos="4513"/>
              </w:tabs>
              <w:rPr>
                <w:rFonts w:cs="Arial"/>
                <w:b w:val="0"/>
                <w:noProof/>
                <w:color w:val="auto"/>
                <w:sz w:val="22"/>
                <w:lang w:eastAsia="en-GB"/>
              </w:rPr>
            </w:pPr>
          </w:p>
          <w:p w14:paraId="66458FA5" w14:textId="7885635C" w:rsidR="009C5839" w:rsidRPr="00261298" w:rsidRDefault="009C5839" w:rsidP="00261298">
            <w:pPr>
              <w:pStyle w:val="aTitle"/>
              <w:numPr>
                <w:ilvl w:val="0"/>
                <w:numId w:val="17"/>
              </w:numPr>
              <w:tabs>
                <w:tab w:val="clear" w:pos="4513"/>
              </w:tabs>
              <w:ind w:left="312" w:hanging="284"/>
              <w:rPr>
                <w:rFonts w:cs="Arial"/>
                <w:b w:val="0"/>
                <w:noProof/>
                <w:color w:val="auto"/>
                <w:sz w:val="22"/>
                <w:lang w:eastAsia="en-GB"/>
              </w:rPr>
            </w:pPr>
            <w:r w:rsidRPr="00261298">
              <w:rPr>
                <w:rFonts w:cs="Arial"/>
                <w:b w:val="0"/>
                <w:noProof/>
                <w:color w:val="auto"/>
                <w:sz w:val="22"/>
                <w:lang w:eastAsia="en-GB"/>
              </w:rPr>
              <w:t xml:space="preserve">Knowledge of national and regional </w:t>
            </w:r>
            <w:r w:rsidR="00463BBB" w:rsidRPr="00261298">
              <w:rPr>
                <w:rFonts w:cs="Arial"/>
                <w:b w:val="0"/>
                <w:noProof/>
                <w:color w:val="auto"/>
                <w:sz w:val="22"/>
                <w:lang w:eastAsia="en-GB"/>
              </w:rPr>
              <w:t xml:space="preserve">    </w:t>
            </w:r>
            <w:r w:rsidRPr="00261298">
              <w:rPr>
                <w:rFonts w:cs="Arial"/>
                <w:b w:val="0"/>
                <w:noProof/>
                <w:color w:val="auto"/>
                <w:sz w:val="22"/>
                <w:lang w:eastAsia="en-GB"/>
              </w:rPr>
              <w:t>housing issues</w:t>
            </w:r>
          </w:p>
          <w:p w14:paraId="4D144E31" w14:textId="501FD6B6" w:rsidR="00845787" w:rsidRPr="00845787" w:rsidRDefault="00845787" w:rsidP="00357B51">
            <w:pPr>
              <w:pStyle w:val="aTitle"/>
              <w:tabs>
                <w:tab w:val="clear" w:pos="4513"/>
              </w:tabs>
              <w:ind w:left="312"/>
              <w:rPr>
                <w:rFonts w:cs="Arial"/>
                <w:b w:val="0"/>
                <w:noProof/>
                <w:color w:val="auto"/>
                <w:sz w:val="22"/>
                <w:lang w:eastAsia="en-GB"/>
              </w:rPr>
            </w:pPr>
          </w:p>
        </w:tc>
      </w:tr>
      <w:tr w:rsidR="00040EE4" w14:paraId="1A0FE40F" w14:textId="77777777" w:rsidTr="00B41EBB">
        <w:trPr>
          <w:trHeight w:val="1692"/>
        </w:trPr>
        <w:tc>
          <w:tcPr>
            <w:tcW w:w="1671" w:type="dxa"/>
            <w:shd w:val="clear" w:color="auto" w:fill="F2F2F2" w:themeFill="background1" w:themeFillShade="F2"/>
          </w:tcPr>
          <w:p w14:paraId="2764D7F0" w14:textId="77777777" w:rsidR="00845787" w:rsidRPr="00845787" w:rsidRDefault="00845787" w:rsidP="00D70625">
            <w:pPr>
              <w:pStyle w:val="aTitle"/>
              <w:tabs>
                <w:tab w:val="clear" w:pos="4513"/>
              </w:tabs>
              <w:rPr>
                <w:rFonts w:cs="Arial"/>
                <w:noProof/>
                <w:color w:val="auto"/>
                <w:sz w:val="22"/>
                <w:lang w:eastAsia="en-GB"/>
              </w:rPr>
            </w:pPr>
          </w:p>
          <w:p w14:paraId="62BCE41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0386E7ED"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697C30F5" w14:textId="5FB885F7" w:rsidR="00845787" w:rsidRDefault="00357B51"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Willingness to work f</w:t>
            </w:r>
            <w:r w:rsidR="00D81352">
              <w:rPr>
                <w:rFonts w:cs="Arial"/>
                <w:b w:val="0"/>
                <w:noProof/>
                <w:color w:val="auto"/>
                <w:sz w:val="22"/>
                <w:lang w:eastAsia="en-GB"/>
              </w:rPr>
              <w:t>le</w:t>
            </w:r>
            <w:r>
              <w:rPr>
                <w:rFonts w:cs="Arial"/>
                <w:b w:val="0"/>
                <w:noProof/>
                <w:color w:val="auto"/>
                <w:sz w:val="22"/>
                <w:lang w:eastAsia="en-GB"/>
              </w:rPr>
              <w:t>xibly as and when required (i.e. outside of normal office hours)</w:t>
            </w:r>
          </w:p>
          <w:p w14:paraId="6E8DEBE3" w14:textId="155DA1B6" w:rsidR="00357B51" w:rsidRDefault="00627DFA"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O</w:t>
            </w:r>
            <w:r w:rsidR="00357B51">
              <w:rPr>
                <w:rFonts w:cs="Arial"/>
                <w:b w:val="0"/>
                <w:noProof/>
                <w:color w:val="auto"/>
                <w:sz w:val="22"/>
                <w:lang w:eastAsia="en-GB"/>
              </w:rPr>
              <w:t>utcome and achievement focused</w:t>
            </w:r>
          </w:p>
          <w:p w14:paraId="4E481921" w14:textId="5B8A151D" w:rsidR="009C5839" w:rsidRPr="009C5839" w:rsidRDefault="009C5839" w:rsidP="009C5839">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Access to a car or means of mobility support (if driving then must have a current valid driving licence and appropriate insuran</w:t>
            </w:r>
            <w:r w:rsidR="00D81352">
              <w:rPr>
                <w:rFonts w:cs="Arial"/>
                <w:b w:val="0"/>
                <w:bCs/>
                <w:noProof/>
                <w:color w:val="auto"/>
                <w:sz w:val="22"/>
                <w:lang w:eastAsia="en-GB"/>
              </w:rPr>
              <w:t>c</w:t>
            </w:r>
            <w:r>
              <w:rPr>
                <w:rFonts w:cs="Arial"/>
                <w:b w:val="0"/>
                <w:bCs/>
                <w:noProof/>
                <w:color w:val="auto"/>
                <w:sz w:val="22"/>
                <w:lang w:eastAsia="en-GB"/>
              </w:rPr>
              <w:t>e)</w:t>
            </w:r>
          </w:p>
        </w:tc>
        <w:tc>
          <w:tcPr>
            <w:tcW w:w="4961" w:type="dxa"/>
          </w:tcPr>
          <w:p w14:paraId="3EF8F642" w14:textId="77777777" w:rsidR="00845787" w:rsidRPr="00845787" w:rsidRDefault="00845787" w:rsidP="00D70625">
            <w:pPr>
              <w:pStyle w:val="aTitle"/>
              <w:tabs>
                <w:tab w:val="clear" w:pos="4513"/>
              </w:tabs>
              <w:ind w:left="312"/>
              <w:rPr>
                <w:rFonts w:cs="Arial"/>
                <w:b w:val="0"/>
                <w:noProof/>
                <w:color w:val="auto"/>
                <w:sz w:val="22"/>
                <w:lang w:eastAsia="en-GB"/>
              </w:rPr>
            </w:pPr>
          </w:p>
          <w:p w14:paraId="700C11B3" w14:textId="7B60EAE2" w:rsidR="00845787" w:rsidRPr="008061D3" w:rsidRDefault="00845787" w:rsidP="00357B51">
            <w:pPr>
              <w:pStyle w:val="aTitle"/>
              <w:tabs>
                <w:tab w:val="clear" w:pos="4513"/>
                <w:tab w:val="clear" w:pos="9026"/>
              </w:tabs>
              <w:ind w:left="325"/>
              <w:rPr>
                <w:rFonts w:cs="Arial"/>
                <w:b w:val="0"/>
                <w:noProof/>
                <w:color w:val="auto"/>
                <w:sz w:val="22"/>
                <w:lang w:eastAsia="en-GB"/>
              </w:rPr>
            </w:pPr>
          </w:p>
        </w:tc>
      </w:tr>
    </w:tbl>
    <w:p w14:paraId="6EACD9CE"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811B" w14:textId="77777777" w:rsidR="008823E9" w:rsidRDefault="008823E9" w:rsidP="0077606C">
      <w:r>
        <w:separator/>
      </w:r>
    </w:p>
  </w:endnote>
  <w:endnote w:type="continuationSeparator" w:id="0">
    <w:p w14:paraId="5C1579A1" w14:textId="77777777" w:rsidR="008823E9" w:rsidRDefault="008823E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48F8"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7743" w14:textId="77777777" w:rsidR="008823E9" w:rsidRDefault="008823E9" w:rsidP="0077606C">
      <w:r>
        <w:separator/>
      </w:r>
    </w:p>
  </w:footnote>
  <w:footnote w:type="continuationSeparator" w:id="0">
    <w:p w14:paraId="7A9E6A6F" w14:textId="77777777" w:rsidR="008823E9" w:rsidRDefault="008823E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51356"/>
    <w:multiLevelType w:val="hybridMultilevel"/>
    <w:tmpl w:val="1512CEAA"/>
    <w:lvl w:ilvl="0" w:tplc="08090001">
      <w:start w:val="1"/>
      <w:numFmt w:val="bullet"/>
      <w:lvlText w:val=""/>
      <w:lvlJc w:val="left"/>
      <w:pPr>
        <w:ind w:left="720" w:hanging="360"/>
      </w:pPr>
      <w:rPr>
        <w:rFonts w:ascii="Symbol" w:hAnsi="Symbol" w:hint="default"/>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148EF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B7615"/>
    <w:multiLevelType w:val="hybridMultilevel"/>
    <w:tmpl w:val="9E4AF658"/>
    <w:lvl w:ilvl="0" w:tplc="B45221D0">
      <w:start w:val="1"/>
      <w:numFmt w:val="bullet"/>
      <w:lvlText w:val="•"/>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264E12">
      <w:start w:val="1"/>
      <w:numFmt w:val="bullet"/>
      <w:lvlText w:val="o"/>
      <w:lvlJc w:val="left"/>
      <w:pPr>
        <w:ind w:left="1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FC398C">
      <w:start w:val="1"/>
      <w:numFmt w:val="bullet"/>
      <w:lvlText w:val="▪"/>
      <w:lvlJc w:val="left"/>
      <w:pPr>
        <w:ind w:left="1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406C64">
      <w:start w:val="1"/>
      <w:numFmt w:val="bullet"/>
      <w:lvlText w:val="•"/>
      <w:lvlJc w:val="left"/>
      <w:pPr>
        <w:ind w:left="2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ECBF4">
      <w:start w:val="1"/>
      <w:numFmt w:val="bullet"/>
      <w:lvlText w:val="o"/>
      <w:lvlJc w:val="left"/>
      <w:pPr>
        <w:ind w:left="3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948E1C">
      <w:start w:val="1"/>
      <w:numFmt w:val="bullet"/>
      <w:lvlText w:val="▪"/>
      <w:lvlJc w:val="left"/>
      <w:pPr>
        <w:ind w:left="4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C05B0A">
      <w:start w:val="1"/>
      <w:numFmt w:val="bullet"/>
      <w:lvlText w:val="•"/>
      <w:lvlJc w:val="left"/>
      <w:pPr>
        <w:ind w:left="4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688BB2">
      <w:start w:val="1"/>
      <w:numFmt w:val="bullet"/>
      <w:lvlText w:val="o"/>
      <w:lvlJc w:val="left"/>
      <w:pPr>
        <w:ind w:left="5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28425C">
      <w:start w:val="1"/>
      <w:numFmt w:val="bullet"/>
      <w:lvlText w:val="▪"/>
      <w:lvlJc w:val="left"/>
      <w:pPr>
        <w:ind w:left="6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73855"/>
    <w:multiLevelType w:val="hybridMultilevel"/>
    <w:tmpl w:val="6B620612"/>
    <w:lvl w:ilvl="0" w:tplc="2A1E3236">
      <w:start w:val="1"/>
      <w:numFmt w:val="decimal"/>
      <w:lvlText w:val="8.%1"/>
      <w:lvlJc w:val="left"/>
      <w:pPr>
        <w:ind w:left="720" w:hanging="360"/>
      </w:pPr>
      <w:rPr>
        <w:rFonts w:hint="default"/>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3"/>
  </w:num>
  <w:num w:numId="5">
    <w:abstractNumId w:val="1"/>
  </w:num>
  <w:num w:numId="6">
    <w:abstractNumId w:val="18"/>
  </w:num>
  <w:num w:numId="7">
    <w:abstractNumId w:val="22"/>
  </w:num>
  <w:num w:numId="8">
    <w:abstractNumId w:val="6"/>
  </w:num>
  <w:num w:numId="9">
    <w:abstractNumId w:val="21"/>
  </w:num>
  <w:num w:numId="10">
    <w:abstractNumId w:val="15"/>
  </w:num>
  <w:num w:numId="11">
    <w:abstractNumId w:val="5"/>
  </w:num>
  <w:num w:numId="12">
    <w:abstractNumId w:val="20"/>
  </w:num>
  <w:num w:numId="13">
    <w:abstractNumId w:val="19"/>
  </w:num>
  <w:num w:numId="14">
    <w:abstractNumId w:val="16"/>
  </w:num>
  <w:num w:numId="15">
    <w:abstractNumId w:val="11"/>
  </w:num>
  <w:num w:numId="16">
    <w:abstractNumId w:val="10"/>
  </w:num>
  <w:num w:numId="17">
    <w:abstractNumId w:val="2"/>
  </w:num>
  <w:num w:numId="18">
    <w:abstractNumId w:val="0"/>
  </w:num>
  <w:num w:numId="19">
    <w:abstractNumId w:val="8"/>
  </w:num>
  <w:num w:numId="20">
    <w:abstractNumId w:val="14"/>
  </w:num>
  <w:num w:numId="21">
    <w:abstractNumId w:val="9"/>
  </w:num>
  <w:num w:numId="22">
    <w:abstractNumId w:val="9"/>
  </w:num>
  <w:num w:numId="23">
    <w:abstractNumId w:val="12"/>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62A6"/>
    <w:rsid w:val="00040EE4"/>
    <w:rsid w:val="00046148"/>
    <w:rsid w:val="00050036"/>
    <w:rsid w:val="000646C2"/>
    <w:rsid w:val="000672BF"/>
    <w:rsid w:val="00070C29"/>
    <w:rsid w:val="00084988"/>
    <w:rsid w:val="000A0D3F"/>
    <w:rsid w:val="000B6DB0"/>
    <w:rsid w:val="000C3086"/>
    <w:rsid w:val="000C7062"/>
    <w:rsid w:val="000E17A1"/>
    <w:rsid w:val="000E1FAF"/>
    <w:rsid w:val="000F1FDD"/>
    <w:rsid w:val="000F5A71"/>
    <w:rsid w:val="001151CC"/>
    <w:rsid w:val="00157B8E"/>
    <w:rsid w:val="00157FBC"/>
    <w:rsid w:val="00165BC7"/>
    <w:rsid w:val="00173195"/>
    <w:rsid w:val="001731A5"/>
    <w:rsid w:val="00186648"/>
    <w:rsid w:val="00192D72"/>
    <w:rsid w:val="001A50B3"/>
    <w:rsid w:val="001A7A8F"/>
    <w:rsid w:val="001B7696"/>
    <w:rsid w:val="001D2B80"/>
    <w:rsid w:val="001D7B5D"/>
    <w:rsid w:val="001E2C10"/>
    <w:rsid w:val="001E361D"/>
    <w:rsid w:val="001E3F6A"/>
    <w:rsid w:val="001E6CFB"/>
    <w:rsid w:val="001F3088"/>
    <w:rsid w:val="00200FC1"/>
    <w:rsid w:val="0020508B"/>
    <w:rsid w:val="002120A1"/>
    <w:rsid w:val="00217193"/>
    <w:rsid w:val="0022618A"/>
    <w:rsid w:val="00230A2A"/>
    <w:rsid w:val="0023418E"/>
    <w:rsid w:val="0023792C"/>
    <w:rsid w:val="00261298"/>
    <w:rsid w:val="002659ED"/>
    <w:rsid w:val="00271675"/>
    <w:rsid w:val="00287FE1"/>
    <w:rsid w:val="002A7093"/>
    <w:rsid w:val="002F3062"/>
    <w:rsid w:val="003125AA"/>
    <w:rsid w:val="00314FE8"/>
    <w:rsid w:val="003213F9"/>
    <w:rsid w:val="003305AB"/>
    <w:rsid w:val="003323C0"/>
    <w:rsid w:val="003456B3"/>
    <w:rsid w:val="00353A9F"/>
    <w:rsid w:val="00357B51"/>
    <w:rsid w:val="003659EE"/>
    <w:rsid w:val="00394D61"/>
    <w:rsid w:val="00396E88"/>
    <w:rsid w:val="003B3B62"/>
    <w:rsid w:val="003D16A2"/>
    <w:rsid w:val="003D217C"/>
    <w:rsid w:val="003F5F22"/>
    <w:rsid w:val="003F6FBD"/>
    <w:rsid w:val="004115C6"/>
    <w:rsid w:val="0042151C"/>
    <w:rsid w:val="00423961"/>
    <w:rsid w:val="00424741"/>
    <w:rsid w:val="00424FCD"/>
    <w:rsid w:val="004441F1"/>
    <w:rsid w:val="00447DB6"/>
    <w:rsid w:val="00452BE6"/>
    <w:rsid w:val="00454EF4"/>
    <w:rsid w:val="00454FBF"/>
    <w:rsid w:val="00463BBB"/>
    <w:rsid w:val="0046742B"/>
    <w:rsid w:val="0047354B"/>
    <w:rsid w:val="004845EF"/>
    <w:rsid w:val="00484C90"/>
    <w:rsid w:val="0049235B"/>
    <w:rsid w:val="004A02C2"/>
    <w:rsid w:val="004A5A24"/>
    <w:rsid w:val="004C40B7"/>
    <w:rsid w:val="004D2FBE"/>
    <w:rsid w:val="004D319D"/>
    <w:rsid w:val="005067DE"/>
    <w:rsid w:val="0052110C"/>
    <w:rsid w:val="005360F5"/>
    <w:rsid w:val="00542F17"/>
    <w:rsid w:val="00546EBC"/>
    <w:rsid w:val="005528A3"/>
    <w:rsid w:val="00561D93"/>
    <w:rsid w:val="0056786F"/>
    <w:rsid w:val="00573099"/>
    <w:rsid w:val="0057361B"/>
    <w:rsid w:val="005773BD"/>
    <w:rsid w:val="00581EEF"/>
    <w:rsid w:val="005C7B57"/>
    <w:rsid w:val="005D21BA"/>
    <w:rsid w:val="005F1121"/>
    <w:rsid w:val="005F2676"/>
    <w:rsid w:val="005F2DB3"/>
    <w:rsid w:val="005F42BD"/>
    <w:rsid w:val="005F5A06"/>
    <w:rsid w:val="005F7983"/>
    <w:rsid w:val="005F7A1B"/>
    <w:rsid w:val="006076F1"/>
    <w:rsid w:val="006147F1"/>
    <w:rsid w:val="00617151"/>
    <w:rsid w:val="00621974"/>
    <w:rsid w:val="00627339"/>
    <w:rsid w:val="00627DFA"/>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3693"/>
    <w:rsid w:val="006D62EF"/>
    <w:rsid w:val="006E06BD"/>
    <w:rsid w:val="006E3024"/>
    <w:rsid w:val="006E3C58"/>
    <w:rsid w:val="006F1AAB"/>
    <w:rsid w:val="006F6DC6"/>
    <w:rsid w:val="00704094"/>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66A9"/>
    <w:rsid w:val="008177B2"/>
    <w:rsid w:val="00817F2F"/>
    <w:rsid w:val="00834151"/>
    <w:rsid w:val="00845787"/>
    <w:rsid w:val="0084627D"/>
    <w:rsid w:val="00846C57"/>
    <w:rsid w:val="008522A1"/>
    <w:rsid w:val="00863413"/>
    <w:rsid w:val="008823E9"/>
    <w:rsid w:val="008864D4"/>
    <w:rsid w:val="00886C91"/>
    <w:rsid w:val="008B2F31"/>
    <w:rsid w:val="008C6D44"/>
    <w:rsid w:val="008E5D50"/>
    <w:rsid w:val="008F20BF"/>
    <w:rsid w:val="008F34B3"/>
    <w:rsid w:val="008F4BDD"/>
    <w:rsid w:val="00912182"/>
    <w:rsid w:val="00930249"/>
    <w:rsid w:val="00944CE3"/>
    <w:rsid w:val="00950EE4"/>
    <w:rsid w:val="00955B9A"/>
    <w:rsid w:val="009565F4"/>
    <w:rsid w:val="009569FA"/>
    <w:rsid w:val="00966278"/>
    <w:rsid w:val="00991A67"/>
    <w:rsid w:val="00992861"/>
    <w:rsid w:val="009A0774"/>
    <w:rsid w:val="009C150C"/>
    <w:rsid w:val="009C2757"/>
    <w:rsid w:val="009C3715"/>
    <w:rsid w:val="009C5839"/>
    <w:rsid w:val="009C73E4"/>
    <w:rsid w:val="009D5809"/>
    <w:rsid w:val="009F6BC2"/>
    <w:rsid w:val="00A13BB0"/>
    <w:rsid w:val="00A1744E"/>
    <w:rsid w:val="00A23EF2"/>
    <w:rsid w:val="00A267A6"/>
    <w:rsid w:val="00A30521"/>
    <w:rsid w:val="00A34036"/>
    <w:rsid w:val="00A35FEB"/>
    <w:rsid w:val="00A3622E"/>
    <w:rsid w:val="00A45807"/>
    <w:rsid w:val="00A64EB5"/>
    <w:rsid w:val="00A67C49"/>
    <w:rsid w:val="00A84DA4"/>
    <w:rsid w:val="00A862EB"/>
    <w:rsid w:val="00A87CC6"/>
    <w:rsid w:val="00AA084D"/>
    <w:rsid w:val="00AA4350"/>
    <w:rsid w:val="00AB3B1A"/>
    <w:rsid w:val="00AE2D84"/>
    <w:rsid w:val="00AF48DC"/>
    <w:rsid w:val="00B03439"/>
    <w:rsid w:val="00B05678"/>
    <w:rsid w:val="00B11826"/>
    <w:rsid w:val="00B3122A"/>
    <w:rsid w:val="00B3765A"/>
    <w:rsid w:val="00B3780C"/>
    <w:rsid w:val="00B40547"/>
    <w:rsid w:val="00B41EBB"/>
    <w:rsid w:val="00B45875"/>
    <w:rsid w:val="00B50B6A"/>
    <w:rsid w:val="00B918FF"/>
    <w:rsid w:val="00BA0C7B"/>
    <w:rsid w:val="00BA1BCB"/>
    <w:rsid w:val="00BA3130"/>
    <w:rsid w:val="00BE0AF6"/>
    <w:rsid w:val="00BF483E"/>
    <w:rsid w:val="00C24B06"/>
    <w:rsid w:val="00C25C7C"/>
    <w:rsid w:val="00C30CD5"/>
    <w:rsid w:val="00C40845"/>
    <w:rsid w:val="00C4535B"/>
    <w:rsid w:val="00C47ADB"/>
    <w:rsid w:val="00C51B00"/>
    <w:rsid w:val="00C54071"/>
    <w:rsid w:val="00C761B2"/>
    <w:rsid w:val="00C77FCE"/>
    <w:rsid w:val="00C839E2"/>
    <w:rsid w:val="00C86B50"/>
    <w:rsid w:val="00C97336"/>
    <w:rsid w:val="00CC2879"/>
    <w:rsid w:val="00CE186A"/>
    <w:rsid w:val="00CF5B08"/>
    <w:rsid w:val="00D0359E"/>
    <w:rsid w:val="00D151A4"/>
    <w:rsid w:val="00D25915"/>
    <w:rsid w:val="00D32419"/>
    <w:rsid w:val="00D3562E"/>
    <w:rsid w:val="00D63DC6"/>
    <w:rsid w:val="00D720CC"/>
    <w:rsid w:val="00D81352"/>
    <w:rsid w:val="00D8718F"/>
    <w:rsid w:val="00D94B67"/>
    <w:rsid w:val="00DA7401"/>
    <w:rsid w:val="00DB7F97"/>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1602"/>
    <w:rsid w:val="00EF495C"/>
    <w:rsid w:val="00EF6DC6"/>
    <w:rsid w:val="00F00BF2"/>
    <w:rsid w:val="00F054C0"/>
    <w:rsid w:val="00F05ECB"/>
    <w:rsid w:val="00F16E58"/>
    <w:rsid w:val="00F201F9"/>
    <w:rsid w:val="00F2621B"/>
    <w:rsid w:val="00F270FA"/>
    <w:rsid w:val="00F30693"/>
    <w:rsid w:val="00F50AE5"/>
    <w:rsid w:val="00F52208"/>
    <w:rsid w:val="00F56695"/>
    <w:rsid w:val="00F61903"/>
    <w:rsid w:val="00F634FB"/>
    <w:rsid w:val="00F65F96"/>
    <w:rsid w:val="00F94D75"/>
    <w:rsid w:val="00FC06E3"/>
    <w:rsid w:val="00FC2FDA"/>
    <w:rsid w:val="00FE6DF7"/>
    <w:rsid w:val="00FF1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FDDD5"/>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6D3693"/>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69A2D4EC44942B9EC22C7241D269E" ma:contentTypeVersion="0" ma:contentTypeDescription="Create a new document." ma:contentTypeScope="" ma:versionID="d20419f6a5821954936e1ed5ea242f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5F74C1-6C8B-42E2-B9B6-FF0AA1D5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18BF8A5E-D94D-44CE-8AD5-4F0E2EA5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7431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2020-06-01T09:33:00Z</cp:lastPrinted>
  <dcterms:created xsi:type="dcterms:W3CDTF">2021-03-24T08:36:00Z</dcterms:created>
  <dcterms:modified xsi:type="dcterms:W3CDTF">2021-03-25T11:11:00Z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0x0101003E369A2D4EC44942B9EC22C7241D269E</vt:lpwstr>
  </property>
</Properties>
</file>