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55F9053" w14:textId="77777777" w:rsidR="00434F9D" w:rsidRPr="00434F9D" w:rsidRDefault="00434F9D" w:rsidP="00434F9D">
            <w:pPr>
              <w:pStyle w:val="Default"/>
            </w:pPr>
          </w:p>
          <w:tbl>
            <w:tblPr>
              <w:tblW w:w="0" w:type="auto"/>
              <w:tblBorders>
                <w:top w:val="nil"/>
                <w:left w:val="nil"/>
                <w:bottom w:val="nil"/>
                <w:right w:val="nil"/>
              </w:tblBorders>
              <w:tblLook w:val="0000" w:firstRow="0" w:lastRow="0" w:firstColumn="0" w:lastColumn="0" w:noHBand="0" w:noVBand="0"/>
            </w:tblPr>
            <w:tblGrid>
              <w:gridCol w:w="4605"/>
            </w:tblGrid>
            <w:tr w:rsidR="00434F9D" w:rsidRPr="00434F9D" w14:paraId="5B792109" w14:textId="77777777">
              <w:trPr>
                <w:trHeight w:val="112"/>
              </w:trPr>
              <w:tc>
                <w:tcPr>
                  <w:tcW w:w="0" w:type="auto"/>
                </w:tcPr>
                <w:p w14:paraId="6E30A6BA" w14:textId="77777777" w:rsidR="00434F9D" w:rsidRPr="00434F9D" w:rsidRDefault="00434F9D" w:rsidP="00434F9D">
                  <w:pPr>
                    <w:pStyle w:val="Default"/>
                  </w:pPr>
                  <w:r w:rsidRPr="00434F9D">
                    <w:t xml:space="preserve"> Project Supervisor and Business Analyst </w:t>
                  </w:r>
                </w:p>
              </w:tc>
            </w:tr>
          </w:tbl>
          <w:p w14:paraId="6327AE2B" w14:textId="20B5C4C2" w:rsidR="00845787" w:rsidRPr="00434F9D"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EC07560" w14:textId="77777777" w:rsidR="00434F9D" w:rsidRPr="00434F9D" w:rsidRDefault="00434F9D" w:rsidP="00434F9D">
            <w:pPr>
              <w:pStyle w:val="Default"/>
            </w:pPr>
          </w:p>
          <w:tbl>
            <w:tblPr>
              <w:tblW w:w="0" w:type="auto"/>
              <w:tblBorders>
                <w:top w:val="nil"/>
                <w:left w:val="nil"/>
                <w:bottom w:val="nil"/>
                <w:right w:val="nil"/>
              </w:tblBorders>
              <w:tblLook w:val="0000" w:firstRow="0" w:lastRow="0" w:firstColumn="0" w:lastColumn="0" w:noHBand="0" w:noVBand="0"/>
            </w:tblPr>
            <w:tblGrid>
              <w:gridCol w:w="1124"/>
            </w:tblGrid>
            <w:tr w:rsidR="00434F9D" w:rsidRPr="00434F9D" w14:paraId="37747001" w14:textId="77777777">
              <w:trPr>
                <w:trHeight w:val="112"/>
              </w:trPr>
              <w:tc>
                <w:tcPr>
                  <w:tcW w:w="0" w:type="auto"/>
                </w:tcPr>
                <w:p w14:paraId="4863CB20" w14:textId="77777777" w:rsidR="00434F9D" w:rsidRPr="00434F9D" w:rsidRDefault="00434F9D" w:rsidP="00434F9D">
                  <w:pPr>
                    <w:pStyle w:val="Default"/>
                  </w:pPr>
                  <w:r w:rsidRPr="00434F9D">
                    <w:t xml:space="preserve"> N10748 </w:t>
                  </w:r>
                </w:p>
              </w:tc>
            </w:tr>
          </w:tbl>
          <w:p w14:paraId="03EF668E" w14:textId="10FAAA48" w:rsidR="00845787" w:rsidRPr="00434F9D"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1A71793" w14:textId="77777777" w:rsidR="00434F9D" w:rsidRPr="00434F9D" w:rsidRDefault="00434F9D" w:rsidP="00434F9D">
            <w:pPr>
              <w:pStyle w:val="Default"/>
            </w:pPr>
          </w:p>
          <w:tbl>
            <w:tblPr>
              <w:tblW w:w="0" w:type="auto"/>
              <w:tblBorders>
                <w:top w:val="nil"/>
                <w:left w:val="nil"/>
                <w:bottom w:val="nil"/>
                <w:right w:val="nil"/>
              </w:tblBorders>
              <w:tblLook w:val="0000" w:firstRow="0" w:lastRow="0" w:firstColumn="0" w:lastColumn="0" w:noHBand="0" w:noVBand="0"/>
            </w:tblPr>
            <w:tblGrid>
              <w:gridCol w:w="1284"/>
            </w:tblGrid>
            <w:tr w:rsidR="00434F9D" w:rsidRPr="00434F9D" w14:paraId="481CC81F" w14:textId="77777777">
              <w:trPr>
                <w:trHeight w:val="112"/>
              </w:trPr>
              <w:tc>
                <w:tcPr>
                  <w:tcW w:w="0" w:type="auto"/>
                </w:tcPr>
                <w:p w14:paraId="12404ED4" w14:textId="77777777" w:rsidR="00434F9D" w:rsidRPr="00434F9D" w:rsidRDefault="00434F9D" w:rsidP="00434F9D">
                  <w:pPr>
                    <w:pStyle w:val="Default"/>
                  </w:pPr>
                  <w:r w:rsidRPr="00434F9D">
                    <w:t xml:space="preserve"> Grade 12 </w:t>
                  </w:r>
                </w:p>
              </w:tc>
            </w:tr>
          </w:tbl>
          <w:p w14:paraId="37837377" w14:textId="784A1213" w:rsidR="00845787" w:rsidRPr="00434F9D"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D9955CB" w14:textId="77777777" w:rsidR="00434F9D" w:rsidRPr="00434F9D" w:rsidRDefault="00434F9D" w:rsidP="00434F9D">
            <w:pPr>
              <w:pStyle w:val="Default"/>
            </w:pPr>
          </w:p>
          <w:tbl>
            <w:tblPr>
              <w:tblW w:w="0" w:type="auto"/>
              <w:tblBorders>
                <w:top w:val="nil"/>
                <w:left w:val="nil"/>
                <w:bottom w:val="nil"/>
                <w:right w:val="nil"/>
              </w:tblBorders>
              <w:tblLook w:val="0000" w:firstRow="0" w:lastRow="0" w:firstColumn="0" w:lastColumn="0" w:noHBand="0" w:noVBand="0"/>
            </w:tblPr>
            <w:tblGrid>
              <w:gridCol w:w="4299"/>
            </w:tblGrid>
            <w:tr w:rsidR="00434F9D" w:rsidRPr="00434F9D" w14:paraId="29458948" w14:textId="77777777">
              <w:trPr>
                <w:trHeight w:val="112"/>
              </w:trPr>
              <w:tc>
                <w:tcPr>
                  <w:tcW w:w="0" w:type="auto"/>
                </w:tcPr>
                <w:p w14:paraId="7E7D557D" w14:textId="77777777" w:rsidR="00434F9D" w:rsidRPr="00434F9D" w:rsidRDefault="00434F9D" w:rsidP="00434F9D">
                  <w:pPr>
                    <w:pStyle w:val="Default"/>
                  </w:pPr>
                  <w:r w:rsidRPr="00434F9D">
                    <w:t xml:space="preserve"> Neighbourhoods and Climate Change </w:t>
                  </w:r>
                </w:p>
              </w:tc>
            </w:tr>
          </w:tbl>
          <w:p w14:paraId="74387D02" w14:textId="4CA46DAB" w:rsidR="00845787" w:rsidRPr="00434F9D" w:rsidRDefault="00845787" w:rsidP="00D70625">
            <w:pPr>
              <w:rPr>
                <w:rFonts w:cs="Arial"/>
                <w:szCs w:val="24"/>
              </w:rPr>
            </w:pP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4292938" w14:textId="77777777" w:rsidR="00434F9D" w:rsidRPr="00434F9D" w:rsidRDefault="009941C6" w:rsidP="00434F9D">
            <w:pPr>
              <w:pStyle w:val="Default"/>
            </w:pPr>
            <w:r w:rsidRPr="00434F9D">
              <w:t xml:space="preserve"> </w:t>
            </w:r>
          </w:p>
          <w:tbl>
            <w:tblPr>
              <w:tblW w:w="0" w:type="auto"/>
              <w:tblBorders>
                <w:top w:val="nil"/>
                <w:left w:val="nil"/>
                <w:bottom w:val="nil"/>
                <w:right w:val="nil"/>
              </w:tblBorders>
              <w:tblLook w:val="0000" w:firstRow="0" w:lastRow="0" w:firstColumn="0" w:lastColumn="0" w:noHBand="0" w:noVBand="0"/>
            </w:tblPr>
            <w:tblGrid>
              <w:gridCol w:w="3631"/>
            </w:tblGrid>
            <w:tr w:rsidR="00434F9D" w:rsidRPr="00434F9D" w14:paraId="28A3C797" w14:textId="77777777">
              <w:trPr>
                <w:trHeight w:val="112"/>
              </w:trPr>
              <w:tc>
                <w:tcPr>
                  <w:tcW w:w="0" w:type="auto"/>
                </w:tcPr>
                <w:p w14:paraId="4A1F2A3A" w14:textId="605FBC61" w:rsidR="00434F9D" w:rsidRPr="00434F9D" w:rsidRDefault="00434F9D" w:rsidP="00434F9D">
                  <w:pPr>
                    <w:pStyle w:val="Default"/>
                  </w:pPr>
                  <w:r w:rsidRPr="00434F9D">
                    <w:t xml:space="preserve"> Community Protection Services </w:t>
                  </w:r>
                </w:p>
              </w:tc>
            </w:tr>
          </w:tbl>
          <w:p w14:paraId="2B423975" w14:textId="4EE90EF2" w:rsidR="00845787" w:rsidRPr="00434F9D" w:rsidRDefault="00845787" w:rsidP="00D70625">
            <w:pPr>
              <w:rPr>
                <w:rFonts w:cs="Arial"/>
                <w:szCs w:val="24"/>
              </w:rPr>
            </w:pP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578C49C" w14:textId="77777777" w:rsidR="00434F9D" w:rsidRPr="00434F9D" w:rsidRDefault="00434F9D" w:rsidP="00434F9D">
            <w:pPr>
              <w:pStyle w:val="Default"/>
            </w:pPr>
          </w:p>
          <w:tbl>
            <w:tblPr>
              <w:tblW w:w="0" w:type="auto"/>
              <w:tblBorders>
                <w:top w:val="nil"/>
                <w:left w:val="nil"/>
                <w:bottom w:val="nil"/>
                <w:right w:val="nil"/>
              </w:tblBorders>
              <w:tblLook w:val="0000" w:firstRow="0" w:lastRow="0" w:firstColumn="0" w:lastColumn="0" w:noHBand="0" w:noVBand="0"/>
            </w:tblPr>
            <w:tblGrid>
              <w:gridCol w:w="3458"/>
            </w:tblGrid>
            <w:tr w:rsidR="00434F9D" w:rsidRPr="00434F9D" w14:paraId="7E0B8877" w14:textId="77777777">
              <w:trPr>
                <w:trHeight w:val="112"/>
              </w:trPr>
              <w:tc>
                <w:tcPr>
                  <w:tcW w:w="0" w:type="auto"/>
                </w:tcPr>
                <w:p w14:paraId="351B940D" w14:textId="77777777" w:rsidR="00434F9D" w:rsidRPr="00434F9D" w:rsidRDefault="00434F9D" w:rsidP="00434F9D">
                  <w:pPr>
                    <w:pStyle w:val="Default"/>
                  </w:pPr>
                  <w:r w:rsidRPr="00434F9D">
                    <w:t xml:space="preserve"> Strategic Regulation Manager </w:t>
                  </w:r>
                </w:p>
              </w:tc>
            </w:tr>
          </w:tbl>
          <w:p w14:paraId="41413624" w14:textId="3EB56D6C" w:rsidR="00845787" w:rsidRPr="00434F9D"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1FAD066" w:rsidR="00845787" w:rsidRPr="00434F9D" w:rsidRDefault="006C48DC" w:rsidP="00D70625">
            <w:pPr>
              <w:rPr>
                <w:rFonts w:cs="Arial"/>
                <w:szCs w:val="24"/>
              </w:rPr>
            </w:pPr>
            <w:r w:rsidRPr="00434F9D">
              <w:rPr>
                <w:rFonts w:cs="Arial"/>
                <w:szCs w:val="24"/>
              </w:rPr>
              <w:t xml:space="preserve">Your normal place of work </w:t>
            </w:r>
            <w:r w:rsidR="003B6969" w:rsidRPr="00434F9D">
              <w:rPr>
                <w:rFonts w:cs="Arial"/>
                <w:szCs w:val="24"/>
              </w:rPr>
              <w:t xml:space="preserve">will be </w:t>
            </w:r>
            <w:r w:rsidR="00434F9D" w:rsidRPr="00434F9D">
              <w:rPr>
                <w:rFonts w:cs="Arial"/>
                <w:szCs w:val="24"/>
              </w:rPr>
              <w:t xml:space="preserve">Annand </w:t>
            </w:r>
            <w:proofErr w:type="gramStart"/>
            <w:r w:rsidR="00434F9D" w:rsidRPr="00434F9D">
              <w:rPr>
                <w:rFonts w:cs="Arial"/>
                <w:szCs w:val="24"/>
              </w:rPr>
              <w:t>House</w:t>
            </w:r>
            <w:proofErr w:type="gramEnd"/>
            <w:r w:rsidR="00434F9D" w:rsidRPr="00434F9D">
              <w:rPr>
                <w:rFonts w:cs="Arial"/>
                <w:szCs w:val="24"/>
              </w:rPr>
              <w:t xml:space="preserve"> </w:t>
            </w:r>
            <w:r w:rsidRPr="00434F9D">
              <w:rPr>
                <w:rFonts w:cs="Arial"/>
                <w:szCs w:val="24"/>
              </w:rPr>
              <w:t>but you may be required to work at any Council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434F9D"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434F9D" w:rsidRDefault="006C48DC" w:rsidP="006C48DC">
            <w:pPr>
              <w:rPr>
                <w:rFonts w:cs="Arial"/>
                <w:szCs w:val="24"/>
              </w:rPr>
            </w:pPr>
            <w:r w:rsidRPr="00434F9D">
              <w:rPr>
                <w:rFonts w:cs="Arial"/>
                <w:szCs w:val="24"/>
              </w:rPr>
              <w:t xml:space="preserve">This post </w:t>
            </w:r>
            <w:r w:rsidR="003B6969" w:rsidRPr="00434F9D">
              <w:rPr>
                <w:rFonts w:cs="Arial"/>
                <w:b/>
                <w:szCs w:val="24"/>
              </w:rPr>
              <w:t xml:space="preserve">is </w:t>
            </w:r>
            <w:r w:rsidRPr="00434F9D">
              <w:rPr>
                <w:rFonts w:cs="Arial"/>
                <w:b/>
                <w:szCs w:val="24"/>
              </w:rPr>
              <w:t>not</w:t>
            </w:r>
            <w:r w:rsidRPr="00434F9D">
              <w:rPr>
                <w:rFonts w:cs="Arial"/>
                <w:szCs w:val="24"/>
              </w:rPr>
              <w:t xml:space="preserve"> subject to a disclosure.</w:t>
            </w:r>
          </w:p>
          <w:p w14:paraId="7B94AA16" w14:textId="2A355297" w:rsidR="006C48DC" w:rsidRPr="00434F9D"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434F9D" w:rsidRDefault="006C48DC" w:rsidP="006C48DC">
            <w:pPr>
              <w:rPr>
                <w:rFonts w:cs="Arial"/>
                <w:szCs w:val="24"/>
              </w:rPr>
            </w:pPr>
            <w:r w:rsidRPr="00434F9D">
              <w:rPr>
                <w:rFonts w:cs="Arial"/>
                <w:szCs w:val="24"/>
              </w:rPr>
              <w:t xml:space="preserve">This post </w:t>
            </w:r>
            <w:r w:rsidR="00FB1A80" w:rsidRPr="00434F9D">
              <w:rPr>
                <w:rFonts w:cs="Arial"/>
                <w:b/>
                <w:szCs w:val="24"/>
              </w:rPr>
              <w:t>is</w:t>
            </w:r>
            <w:r w:rsidR="00F64626" w:rsidRPr="00434F9D">
              <w:rPr>
                <w:rFonts w:cs="Arial"/>
                <w:b/>
                <w:szCs w:val="24"/>
              </w:rPr>
              <w:t xml:space="preserve"> </w:t>
            </w:r>
            <w:r w:rsidRPr="00434F9D">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0569FF57" w:rsidR="003F5F22" w:rsidRDefault="003F5F22" w:rsidP="00681A84">
      <w:pPr>
        <w:rPr>
          <w:rFonts w:cs="Arial"/>
          <w:b/>
          <w:szCs w:val="24"/>
        </w:rPr>
      </w:pPr>
    </w:p>
    <w:p w14:paraId="4EB4DD1E" w14:textId="77777777" w:rsidR="00434F9D" w:rsidRDefault="00434F9D" w:rsidP="00434F9D">
      <w:pPr>
        <w:pStyle w:val="Default"/>
      </w:pPr>
    </w:p>
    <w:p w14:paraId="0B93984D" w14:textId="76FAAA88" w:rsidR="00434F9D" w:rsidRPr="00434F9D" w:rsidRDefault="00434F9D" w:rsidP="00434F9D">
      <w:pPr>
        <w:pStyle w:val="Default"/>
      </w:pPr>
      <w:r w:rsidRPr="00434F9D">
        <w:t xml:space="preserve">The post holder will primarily work with the Environment and Health Protection and the Public Protection teams within the Community Protection service and with internal and external partners as required. The postholder will be responsible for supervising the delivery and implementation of the CIVICA APP upgrade project and associated digital projects for the service. </w:t>
      </w:r>
    </w:p>
    <w:p w14:paraId="456962A8" w14:textId="77777777" w:rsidR="00434F9D" w:rsidRPr="00434F9D" w:rsidRDefault="00434F9D" w:rsidP="00434F9D">
      <w:pPr>
        <w:pStyle w:val="Default"/>
      </w:pPr>
    </w:p>
    <w:p w14:paraId="4E755D88" w14:textId="384671A1" w:rsidR="00434F9D" w:rsidRPr="00434F9D" w:rsidRDefault="00434F9D" w:rsidP="00434F9D">
      <w:pPr>
        <w:rPr>
          <w:rFonts w:cs="Arial"/>
          <w:b/>
          <w:szCs w:val="24"/>
        </w:rPr>
      </w:pPr>
      <w:r w:rsidRPr="00434F9D">
        <w:rPr>
          <w:szCs w:val="24"/>
        </w:rPr>
        <w:t xml:space="preserve">The role requires strong liaison and collaboration with multiple Teams, Services and Partners both for the CIVICA APP upgrade and to provide specific strategic, </w:t>
      </w:r>
      <w:proofErr w:type="gramStart"/>
      <w:r w:rsidRPr="00434F9D">
        <w:rPr>
          <w:szCs w:val="24"/>
        </w:rPr>
        <w:t>tactical</w:t>
      </w:r>
      <w:proofErr w:type="gramEnd"/>
      <w:r w:rsidRPr="00434F9D">
        <w:rPr>
          <w:szCs w:val="24"/>
        </w:rPr>
        <w:t xml:space="preserve"> and operational information to the service and other external partners.</w:t>
      </w:r>
    </w:p>
    <w:p w14:paraId="227E0D37" w14:textId="137D091B" w:rsidR="009941C6" w:rsidRPr="00434F9D"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CFDD3E6" w14:textId="77777777" w:rsidR="00434F9D" w:rsidRDefault="00434F9D" w:rsidP="00434F9D">
      <w:pPr>
        <w:pStyle w:val="Default"/>
      </w:pPr>
    </w:p>
    <w:p w14:paraId="20B6EA16" w14:textId="77777777" w:rsidR="00434F9D" w:rsidRPr="00434F9D" w:rsidRDefault="00434F9D" w:rsidP="00434F9D">
      <w:pPr>
        <w:pStyle w:val="Default"/>
        <w:numPr>
          <w:ilvl w:val="0"/>
          <w:numId w:val="11"/>
        </w:numPr>
        <w:spacing w:after="32"/>
        <w:ind w:left="432" w:hanging="432"/>
      </w:pPr>
      <w:r w:rsidRPr="00434F9D">
        <w:t xml:space="preserve">To deliver and implement the CIVICA APP upgrade and other ICT projects for the Community Protection service and other partners </w:t>
      </w:r>
    </w:p>
    <w:p w14:paraId="243F0511" w14:textId="4A53DED5" w:rsidR="00434F9D" w:rsidRPr="00434F9D" w:rsidRDefault="00434F9D" w:rsidP="00434F9D">
      <w:pPr>
        <w:pStyle w:val="Default"/>
        <w:numPr>
          <w:ilvl w:val="0"/>
          <w:numId w:val="11"/>
        </w:numPr>
        <w:spacing w:after="32"/>
        <w:ind w:left="432" w:hanging="432"/>
      </w:pPr>
      <w:r w:rsidRPr="00434F9D">
        <w:t xml:space="preserve">To provide clear and visible leadership in a project environment and ensure that the standard project management methodology is properly utilised. </w:t>
      </w:r>
    </w:p>
    <w:p w14:paraId="20B2240F" w14:textId="0E986826" w:rsidR="00434F9D" w:rsidRPr="00434F9D" w:rsidRDefault="00434F9D" w:rsidP="00434F9D">
      <w:pPr>
        <w:pStyle w:val="Default"/>
        <w:numPr>
          <w:ilvl w:val="0"/>
          <w:numId w:val="11"/>
        </w:numPr>
        <w:spacing w:after="32"/>
        <w:ind w:left="432" w:hanging="432"/>
      </w:pPr>
      <w:r w:rsidRPr="00434F9D">
        <w:lastRenderedPageBreak/>
        <w:t xml:space="preserve">Provide opportunities for the service by encouraging cross-service working </w:t>
      </w:r>
    </w:p>
    <w:p w14:paraId="6D1E26D8" w14:textId="07E03A52" w:rsidR="00434F9D" w:rsidRPr="00434F9D" w:rsidRDefault="00434F9D" w:rsidP="00434F9D">
      <w:pPr>
        <w:pStyle w:val="Default"/>
        <w:numPr>
          <w:ilvl w:val="0"/>
          <w:numId w:val="11"/>
        </w:numPr>
        <w:spacing w:after="32"/>
        <w:ind w:left="432" w:hanging="432"/>
      </w:pPr>
      <w:r w:rsidRPr="00434F9D">
        <w:t xml:space="preserve">Supervise and monitor multi-service project team performance in accordance with council procedures and objectives </w:t>
      </w:r>
    </w:p>
    <w:p w14:paraId="38C50CAD" w14:textId="402A1E53" w:rsidR="00434F9D" w:rsidRPr="00434F9D" w:rsidRDefault="00434F9D" w:rsidP="00434F9D">
      <w:pPr>
        <w:pStyle w:val="Default"/>
        <w:numPr>
          <w:ilvl w:val="0"/>
          <w:numId w:val="11"/>
        </w:numPr>
        <w:spacing w:after="32"/>
        <w:ind w:left="432" w:hanging="432"/>
      </w:pPr>
      <w:r w:rsidRPr="00434F9D">
        <w:t xml:space="preserve">Establish effective lines of communication and build working relationships within the project team, service managers and team leaders and internal and external partners based around trust and empowerment </w:t>
      </w:r>
    </w:p>
    <w:p w14:paraId="7A842B60" w14:textId="2ADA3B62" w:rsidR="00434F9D" w:rsidRPr="00434F9D" w:rsidRDefault="00434F9D" w:rsidP="00434F9D">
      <w:pPr>
        <w:pStyle w:val="Default"/>
        <w:numPr>
          <w:ilvl w:val="0"/>
          <w:numId w:val="11"/>
        </w:numPr>
        <w:spacing w:after="32"/>
        <w:ind w:left="432" w:hanging="432"/>
      </w:pPr>
      <w:r w:rsidRPr="00434F9D">
        <w:t xml:space="preserve">Effectively engage with the project team to make decisions within the remit of the project, to challenge appropriately and to think ‘outside the box’ in terms of improving service delivery </w:t>
      </w:r>
    </w:p>
    <w:p w14:paraId="3B80FC9C" w14:textId="1124E14A" w:rsidR="00434F9D" w:rsidRPr="00434F9D" w:rsidRDefault="00434F9D" w:rsidP="00434F9D">
      <w:pPr>
        <w:pStyle w:val="Default"/>
        <w:numPr>
          <w:ilvl w:val="0"/>
          <w:numId w:val="11"/>
        </w:numPr>
        <w:spacing w:after="32"/>
        <w:ind w:left="432" w:hanging="432"/>
      </w:pPr>
      <w:r w:rsidRPr="00434F9D">
        <w:t xml:space="preserve">Actively encourage and lead by example in terms of smarter working initiatives and promote the use of technology to maximise productivity and service delivery </w:t>
      </w:r>
    </w:p>
    <w:p w14:paraId="5E67B487" w14:textId="4EE3A0AF" w:rsidR="00434F9D" w:rsidRPr="00434F9D" w:rsidRDefault="00434F9D" w:rsidP="00434F9D">
      <w:pPr>
        <w:pStyle w:val="Default"/>
        <w:numPr>
          <w:ilvl w:val="0"/>
          <w:numId w:val="11"/>
        </w:numPr>
        <w:spacing w:after="32"/>
        <w:ind w:left="432" w:hanging="432"/>
      </w:pPr>
      <w:r w:rsidRPr="00434F9D">
        <w:t xml:space="preserve">Facilitation of project definition workshops and resolution of complex scoping issues and stakeholder conflicts </w:t>
      </w:r>
    </w:p>
    <w:p w14:paraId="4B85804D" w14:textId="0D983A63" w:rsidR="00434F9D" w:rsidRPr="00434F9D" w:rsidRDefault="00434F9D" w:rsidP="00434F9D">
      <w:pPr>
        <w:pStyle w:val="Default"/>
        <w:numPr>
          <w:ilvl w:val="0"/>
          <w:numId w:val="11"/>
        </w:numPr>
        <w:spacing w:after="32"/>
        <w:ind w:left="432" w:hanging="432"/>
      </w:pPr>
      <w:r w:rsidRPr="00434F9D">
        <w:t xml:space="preserve">Contribute to the development of communications and staff engagement and awareness raising of digital projects within the service </w:t>
      </w:r>
    </w:p>
    <w:p w14:paraId="5B97DAF8" w14:textId="24048F28" w:rsidR="00434F9D" w:rsidRPr="00434F9D" w:rsidRDefault="00434F9D" w:rsidP="00434F9D">
      <w:pPr>
        <w:pStyle w:val="Default"/>
        <w:numPr>
          <w:ilvl w:val="0"/>
          <w:numId w:val="11"/>
        </w:numPr>
        <w:spacing w:after="32"/>
        <w:ind w:left="432" w:hanging="432"/>
      </w:pPr>
      <w:r w:rsidRPr="00434F9D">
        <w:t xml:space="preserve">Work proactively to resolve project issues and mitigate project risks </w:t>
      </w:r>
    </w:p>
    <w:p w14:paraId="6BB8437E" w14:textId="5DF4A4EE" w:rsidR="00434F9D" w:rsidRPr="00434F9D" w:rsidRDefault="00434F9D" w:rsidP="00434F9D">
      <w:pPr>
        <w:pStyle w:val="Default"/>
        <w:numPr>
          <w:ilvl w:val="0"/>
          <w:numId w:val="11"/>
        </w:numPr>
        <w:spacing w:after="32"/>
        <w:ind w:left="432" w:hanging="432"/>
      </w:pPr>
      <w:r w:rsidRPr="00434F9D">
        <w:t xml:space="preserve">Direct a series of process improvements using Business Process Improvement techniques </w:t>
      </w:r>
    </w:p>
    <w:p w14:paraId="17022C17" w14:textId="0D682F88" w:rsidR="00434F9D" w:rsidRPr="00434F9D" w:rsidRDefault="00434F9D" w:rsidP="00434F9D">
      <w:pPr>
        <w:pStyle w:val="Default"/>
        <w:numPr>
          <w:ilvl w:val="0"/>
          <w:numId w:val="11"/>
        </w:numPr>
        <w:spacing w:after="32"/>
        <w:ind w:left="432" w:hanging="432"/>
      </w:pPr>
      <w:r w:rsidRPr="00434F9D">
        <w:t xml:space="preserve">Bring experience of strategic analysis techniques </w:t>
      </w:r>
    </w:p>
    <w:p w14:paraId="496236D0" w14:textId="70F42B8D" w:rsidR="00434F9D" w:rsidRPr="00434F9D" w:rsidRDefault="00434F9D" w:rsidP="00434F9D">
      <w:pPr>
        <w:pStyle w:val="Default"/>
        <w:numPr>
          <w:ilvl w:val="0"/>
          <w:numId w:val="11"/>
        </w:numPr>
        <w:spacing w:after="32"/>
        <w:ind w:left="432" w:hanging="432"/>
      </w:pPr>
      <w:r w:rsidRPr="00434F9D">
        <w:t xml:space="preserve">Elicit service requirements using interviews, document analysis, requirements workshops, surveys, site visits, business process descriptions, use cases, scenarios, business analysis, </w:t>
      </w:r>
      <w:proofErr w:type="gramStart"/>
      <w:r w:rsidRPr="00434F9D">
        <w:t>task</w:t>
      </w:r>
      <w:proofErr w:type="gramEnd"/>
      <w:r w:rsidRPr="00434F9D">
        <w:t xml:space="preserve"> and workflow analysis </w:t>
      </w:r>
    </w:p>
    <w:p w14:paraId="57DD95D7" w14:textId="6237B46F" w:rsidR="00434F9D" w:rsidRPr="00434F9D" w:rsidRDefault="00434F9D" w:rsidP="00434F9D">
      <w:pPr>
        <w:pStyle w:val="Default"/>
        <w:numPr>
          <w:ilvl w:val="0"/>
          <w:numId w:val="11"/>
        </w:numPr>
        <w:spacing w:after="32"/>
        <w:ind w:left="432" w:hanging="432"/>
      </w:pPr>
      <w:r w:rsidRPr="00434F9D">
        <w:t xml:space="preserve">Critically evaluate information gathered from multiple sources </w:t>
      </w:r>
    </w:p>
    <w:p w14:paraId="6ACA2F7F" w14:textId="0E11FC0A" w:rsidR="00434F9D" w:rsidRPr="00434F9D" w:rsidRDefault="00434F9D" w:rsidP="00434F9D">
      <w:pPr>
        <w:pStyle w:val="Default"/>
        <w:numPr>
          <w:ilvl w:val="0"/>
          <w:numId w:val="11"/>
        </w:numPr>
        <w:spacing w:after="32"/>
        <w:ind w:left="432" w:hanging="432"/>
      </w:pPr>
      <w:r w:rsidRPr="00434F9D">
        <w:t xml:space="preserve">Distinguish user requests from the underlying true needs </w:t>
      </w:r>
    </w:p>
    <w:p w14:paraId="698D0588" w14:textId="62FECCD2" w:rsidR="00434F9D" w:rsidRPr="00434F9D" w:rsidRDefault="00434F9D" w:rsidP="00434F9D">
      <w:pPr>
        <w:pStyle w:val="Default"/>
        <w:numPr>
          <w:ilvl w:val="0"/>
          <w:numId w:val="11"/>
        </w:numPr>
        <w:spacing w:after="32"/>
        <w:ind w:left="432" w:hanging="432"/>
      </w:pPr>
      <w:r w:rsidRPr="00434F9D">
        <w:t xml:space="preserve">Proactively communicate and collaborate with external and internal customers to analyse information needs and functional requirements and deliver Functional Requirements Document, Business Requirements Document, </w:t>
      </w:r>
      <w:proofErr w:type="gramStart"/>
      <w:r w:rsidRPr="00434F9D">
        <w:t>Screen</w:t>
      </w:r>
      <w:proofErr w:type="gramEnd"/>
      <w:r w:rsidRPr="00434F9D">
        <w:t xml:space="preserve"> and Interface designs as needed </w:t>
      </w:r>
    </w:p>
    <w:p w14:paraId="621A2FE9" w14:textId="64046F2D" w:rsidR="00434F9D" w:rsidRPr="00434F9D" w:rsidRDefault="00434F9D" w:rsidP="00434F9D">
      <w:pPr>
        <w:pStyle w:val="Default"/>
        <w:numPr>
          <w:ilvl w:val="0"/>
          <w:numId w:val="11"/>
        </w:numPr>
        <w:spacing w:after="32"/>
        <w:ind w:left="432" w:hanging="432"/>
      </w:pPr>
      <w:r w:rsidRPr="00434F9D">
        <w:t xml:space="preserve">Work independently with users to define concepts and under direction of the Strategic Regulation Manager </w:t>
      </w:r>
    </w:p>
    <w:p w14:paraId="21ACE100" w14:textId="1929F7DA" w:rsidR="00434F9D" w:rsidRPr="00434F9D" w:rsidRDefault="00434F9D" w:rsidP="00434F9D">
      <w:pPr>
        <w:pStyle w:val="Default"/>
        <w:numPr>
          <w:ilvl w:val="0"/>
          <w:numId w:val="10"/>
        </w:numPr>
        <w:spacing w:after="32"/>
        <w:ind w:left="432" w:hanging="432"/>
      </w:pPr>
      <w:r w:rsidRPr="00434F9D">
        <w:t xml:space="preserve">Drive and challenge services on their assumptions of how they will successfully execute their plans </w:t>
      </w:r>
    </w:p>
    <w:p w14:paraId="0040914C" w14:textId="6BBDBBE2" w:rsidR="00434F9D" w:rsidRPr="00434F9D" w:rsidRDefault="00434F9D" w:rsidP="00434F9D">
      <w:pPr>
        <w:pStyle w:val="Default"/>
        <w:numPr>
          <w:ilvl w:val="0"/>
          <w:numId w:val="10"/>
        </w:numPr>
        <w:spacing w:after="32"/>
        <w:ind w:left="432" w:hanging="432"/>
      </w:pPr>
      <w:r w:rsidRPr="00434F9D">
        <w:t xml:space="preserve">Develop requirements specifications according to standard templates, using natural language and communicate technical detail into a level of general understanding </w:t>
      </w:r>
    </w:p>
    <w:p w14:paraId="4812D159" w14:textId="68DDABBC" w:rsidR="00434F9D" w:rsidRPr="00434F9D" w:rsidRDefault="00434F9D" w:rsidP="00434F9D">
      <w:pPr>
        <w:pStyle w:val="Default"/>
        <w:numPr>
          <w:ilvl w:val="0"/>
          <w:numId w:val="10"/>
        </w:numPr>
        <w:spacing w:after="32"/>
        <w:ind w:left="432" w:hanging="432"/>
      </w:pPr>
      <w:r w:rsidRPr="00434F9D">
        <w:t xml:space="preserve">Collaborate with ICT and subject matter experts to establish the technical vision and analyse trade-offs between usability and performance </w:t>
      </w:r>
      <w:proofErr w:type="gramStart"/>
      <w:r w:rsidRPr="00434F9D">
        <w:t>needs;</w:t>
      </w:r>
      <w:proofErr w:type="gramEnd"/>
      <w:r w:rsidRPr="00434F9D">
        <w:t xml:space="preserve"> </w:t>
      </w:r>
    </w:p>
    <w:p w14:paraId="14F61AC7" w14:textId="1B123506" w:rsidR="00434F9D" w:rsidRPr="00434F9D" w:rsidRDefault="00434F9D" w:rsidP="00434F9D">
      <w:pPr>
        <w:pStyle w:val="Default"/>
        <w:numPr>
          <w:ilvl w:val="0"/>
          <w:numId w:val="10"/>
        </w:numPr>
        <w:spacing w:after="32"/>
        <w:ind w:left="432" w:hanging="432"/>
      </w:pPr>
      <w:r w:rsidRPr="00434F9D">
        <w:t xml:space="preserve">Be the liaison between services, ICT, support teams and internal and external partners and reconcile conflicts </w:t>
      </w:r>
    </w:p>
    <w:p w14:paraId="406E052E" w14:textId="2488E5F9" w:rsidR="00434F9D" w:rsidRPr="00434F9D" w:rsidRDefault="00434F9D" w:rsidP="00434F9D">
      <w:pPr>
        <w:pStyle w:val="Default"/>
        <w:numPr>
          <w:ilvl w:val="0"/>
          <w:numId w:val="10"/>
        </w:numPr>
        <w:ind w:left="432" w:hanging="432"/>
      </w:pPr>
      <w:r w:rsidRPr="00434F9D">
        <w:t xml:space="preserve">Utilise mapping tools to provide strategic, </w:t>
      </w:r>
      <w:proofErr w:type="gramStart"/>
      <w:r w:rsidRPr="00434F9D">
        <w:t>tactical</w:t>
      </w:r>
      <w:proofErr w:type="gramEnd"/>
      <w:r w:rsidRPr="00434F9D">
        <w:t xml:space="preserve"> and operational information to the service and other external partners </w:t>
      </w:r>
    </w:p>
    <w:p w14:paraId="1969DF26" w14:textId="7381CF66" w:rsidR="004955DA" w:rsidRPr="00434F9D" w:rsidRDefault="004955DA" w:rsidP="00ED4BE4">
      <w:pPr>
        <w:ind w:left="720" w:hanging="720"/>
        <w:rPr>
          <w:szCs w:val="24"/>
        </w:rPr>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16811CF8" w:rsidR="00681A84"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72410F30" w14:textId="44F08E03" w:rsidR="00434F9D" w:rsidRDefault="00434F9D" w:rsidP="003F5F22">
      <w:pPr>
        <w:pStyle w:val="ListParagraph"/>
        <w:ind w:left="567"/>
        <w:rPr>
          <w:rFonts w:cs="Arial"/>
          <w:szCs w:val="24"/>
        </w:rPr>
      </w:pPr>
    </w:p>
    <w:p w14:paraId="5B84E061" w14:textId="77777777" w:rsidR="00434F9D" w:rsidRPr="00562BA0" w:rsidRDefault="00434F9D" w:rsidP="003F5F22">
      <w:pPr>
        <w:pStyle w:val="ListParagraph"/>
        <w:ind w:left="567"/>
        <w:rPr>
          <w:rFonts w:cs="Arial"/>
          <w:szCs w:val="24"/>
        </w:rPr>
      </w:pP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9"/>
        <w:gridCol w:w="4922"/>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075AB5" w:rsidRDefault="00845787" w:rsidP="00D70625">
            <w:pPr>
              <w:pStyle w:val="aTitle"/>
              <w:tabs>
                <w:tab w:val="clear" w:pos="4513"/>
                <w:tab w:val="clear" w:pos="9026"/>
              </w:tabs>
              <w:rPr>
                <w:rFonts w:cs="Arial"/>
                <w:noProof/>
                <w:color w:val="auto"/>
                <w:sz w:val="24"/>
                <w:szCs w:val="24"/>
                <w:lang w:eastAsia="en-GB"/>
              </w:rPr>
            </w:pPr>
            <w:r w:rsidRPr="00075AB5">
              <w:rPr>
                <w:rFonts w:cs="Arial"/>
                <w:noProof/>
                <w:color w:val="auto"/>
                <w:sz w:val="24"/>
                <w:szCs w:val="24"/>
                <w:lang w:eastAsia="en-GB"/>
              </w:rPr>
              <w:t>Essential</w:t>
            </w:r>
          </w:p>
        </w:tc>
        <w:tc>
          <w:tcPr>
            <w:tcW w:w="4957" w:type="dxa"/>
            <w:shd w:val="clear" w:color="auto" w:fill="F2F2F2" w:themeFill="background1" w:themeFillShade="F2"/>
            <w:vAlign w:val="center"/>
          </w:tcPr>
          <w:p w14:paraId="114B32D8" w14:textId="77777777" w:rsidR="00845787" w:rsidRPr="00075AB5" w:rsidRDefault="00845787" w:rsidP="00D70625">
            <w:pPr>
              <w:pStyle w:val="aTitle"/>
              <w:tabs>
                <w:tab w:val="clear" w:pos="4513"/>
              </w:tabs>
              <w:rPr>
                <w:rFonts w:cs="Arial"/>
                <w:noProof/>
                <w:color w:val="auto"/>
                <w:sz w:val="24"/>
                <w:szCs w:val="24"/>
                <w:lang w:eastAsia="en-GB"/>
              </w:rPr>
            </w:pPr>
            <w:r w:rsidRPr="00075AB5">
              <w:rPr>
                <w:rFonts w:cs="Arial"/>
                <w:noProof/>
                <w:color w:val="auto"/>
                <w:sz w:val="24"/>
                <w:szCs w:val="24"/>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434F9D" w:rsidRDefault="009941C6" w:rsidP="009941C6">
            <w:pPr>
              <w:pStyle w:val="aTitle"/>
              <w:tabs>
                <w:tab w:val="clear" w:pos="4513"/>
              </w:tabs>
              <w:rPr>
                <w:rFonts w:cs="Arial"/>
                <w:noProof/>
                <w:color w:val="auto"/>
                <w:sz w:val="24"/>
                <w:szCs w:val="24"/>
                <w:lang w:eastAsia="en-GB"/>
              </w:rPr>
            </w:pPr>
            <w:r w:rsidRPr="00434F9D">
              <w:rPr>
                <w:rFonts w:cs="Arial"/>
                <w:noProof/>
                <w:color w:val="auto"/>
                <w:sz w:val="24"/>
                <w:szCs w:val="24"/>
                <w:lang w:eastAsia="en-GB"/>
              </w:rPr>
              <w:t>Qualifications</w:t>
            </w:r>
          </w:p>
        </w:tc>
        <w:tc>
          <w:tcPr>
            <w:tcW w:w="9093" w:type="dxa"/>
          </w:tcPr>
          <w:p w14:paraId="4D142292" w14:textId="77777777" w:rsidR="009941C6" w:rsidRPr="00434F9D" w:rsidRDefault="009941C6" w:rsidP="00ED4BE4">
            <w:pPr>
              <w:rPr>
                <w:noProof/>
                <w:szCs w:val="24"/>
                <w:lang w:eastAsia="en-GB"/>
              </w:rPr>
            </w:pPr>
          </w:p>
          <w:tbl>
            <w:tblPr>
              <w:tblW w:w="0" w:type="auto"/>
              <w:tblBorders>
                <w:top w:val="nil"/>
                <w:left w:val="nil"/>
                <w:bottom w:val="nil"/>
                <w:right w:val="nil"/>
              </w:tblBorders>
              <w:tblLook w:val="0000" w:firstRow="0" w:lastRow="0" w:firstColumn="0" w:lastColumn="0" w:noHBand="0" w:noVBand="0"/>
            </w:tblPr>
            <w:tblGrid>
              <w:gridCol w:w="7927"/>
            </w:tblGrid>
            <w:tr w:rsidR="00434F9D" w:rsidRPr="00434F9D" w14:paraId="4BEF2A0C" w14:textId="77777777">
              <w:trPr>
                <w:trHeight w:val="377"/>
              </w:trPr>
              <w:tc>
                <w:tcPr>
                  <w:tcW w:w="0" w:type="auto"/>
                </w:tcPr>
                <w:p w14:paraId="7EAD86D9" w14:textId="77777777" w:rsidR="00434F9D" w:rsidRPr="00434F9D" w:rsidRDefault="00434F9D" w:rsidP="00434F9D">
                  <w:pPr>
                    <w:autoSpaceDE w:val="0"/>
                    <w:autoSpaceDN w:val="0"/>
                    <w:adjustRightInd w:val="0"/>
                    <w:rPr>
                      <w:rFonts w:cs="Arial"/>
                      <w:szCs w:val="24"/>
                      <w:lang w:eastAsia="en-GB" w:bidi="ar-SA"/>
                    </w:rPr>
                  </w:pPr>
                </w:p>
                <w:p w14:paraId="621B3DBF" w14:textId="77777777" w:rsidR="00434F9D" w:rsidRPr="00434F9D" w:rsidRDefault="00434F9D" w:rsidP="00434F9D">
                  <w:pPr>
                    <w:numPr>
                      <w:ilvl w:val="0"/>
                      <w:numId w:val="12"/>
                    </w:numPr>
                    <w:autoSpaceDE w:val="0"/>
                    <w:autoSpaceDN w:val="0"/>
                    <w:adjustRightInd w:val="0"/>
                    <w:rPr>
                      <w:rFonts w:cs="Arial"/>
                      <w:color w:val="000000"/>
                      <w:szCs w:val="24"/>
                      <w:lang w:eastAsia="en-GB" w:bidi="ar-SA"/>
                    </w:rPr>
                  </w:pPr>
                  <w:r w:rsidRPr="00434F9D">
                    <w:rPr>
                      <w:rFonts w:cs="Arial"/>
                      <w:color w:val="000000"/>
                      <w:szCs w:val="24"/>
                      <w:lang w:eastAsia="en-GB" w:bidi="ar-SA"/>
                    </w:rPr>
                    <w:t xml:space="preserve">Educated to degree level or equivalent in an ICT related discipline </w:t>
                  </w:r>
                </w:p>
                <w:p w14:paraId="4A1CBF99" w14:textId="77777777" w:rsidR="00434F9D" w:rsidRPr="00434F9D" w:rsidRDefault="00434F9D" w:rsidP="00434F9D">
                  <w:pPr>
                    <w:autoSpaceDE w:val="0"/>
                    <w:autoSpaceDN w:val="0"/>
                    <w:adjustRightInd w:val="0"/>
                    <w:rPr>
                      <w:rFonts w:cs="Arial"/>
                      <w:color w:val="000000"/>
                      <w:szCs w:val="24"/>
                      <w:lang w:eastAsia="en-GB" w:bidi="ar-SA"/>
                    </w:rPr>
                  </w:pPr>
                </w:p>
              </w:tc>
            </w:tr>
          </w:tbl>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546F36ED" w14:textId="77777777" w:rsidR="00434F9D" w:rsidRDefault="00434F9D" w:rsidP="00434F9D">
            <w:pPr>
              <w:pStyle w:val="Default"/>
              <w:rPr>
                <w:color w:val="auto"/>
              </w:rPr>
            </w:pPr>
          </w:p>
          <w:p w14:paraId="499AF72E" w14:textId="77777777" w:rsidR="00434F9D" w:rsidRPr="00434F9D" w:rsidRDefault="00434F9D" w:rsidP="00434F9D">
            <w:pPr>
              <w:pStyle w:val="Default"/>
              <w:numPr>
                <w:ilvl w:val="0"/>
                <w:numId w:val="12"/>
              </w:numPr>
              <w:ind w:left="432" w:hanging="432"/>
            </w:pPr>
            <w:r w:rsidRPr="00434F9D">
              <w:t xml:space="preserve">Project management qualification </w:t>
            </w:r>
          </w:p>
          <w:p w14:paraId="59097008" w14:textId="7F5E1856" w:rsidR="00434F9D" w:rsidRPr="00434F9D" w:rsidRDefault="00434F9D" w:rsidP="00434F9D">
            <w:pPr>
              <w:pStyle w:val="Default"/>
              <w:numPr>
                <w:ilvl w:val="0"/>
                <w:numId w:val="12"/>
              </w:numPr>
              <w:ind w:left="432" w:hanging="432"/>
            </w:pPr>
            <w:r w:rsidRPr="00434F9D">
              <w:t xml:space="preserve">Management or ICT Qualification </w:t>
            </w: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434F9D" w:rsidRDefault="009941C6" w:rsidP="009941C6">
            <w:pPr>
              <w:pStyle w:val="aTitle"/>
              <w:tabs>
                <w:tab w:val="clear" w:pos="4513"/>
              </w:tabs>
              <w:rPr>
                <w:rFonts w:cs="Arial"/>
                <w:noProof/>
                <w:color w:val="auto"/>
                <w:sz w:val="24"/>
                <w:szCs w:val="24"/>
                <w:lang w:eastAsia="en-GB"/>
              </w:rPr>
            </w:pPr>
          </w:p>
          <w:p w14:paraId="4A291F26" w14:textId="77777777" w:rsidR="009941C6" w:rsidRPr="00434F9D" w:rsidRDefault="009941C6" w:rsidP="009941C6">
            <w:pPr>
              <w:pStyle w:val="aTitle"/>
              <w:tabs>
                <w:tab w:val="clear" w:pos="4513"/>
              </w:tabs>
              <w:rPr>
                <w:rFonts w:cs="Arial"/>
                <w:noProof/>
                <w:color w:val="auto"/>
                <w:sz w:val="24"/>
                <w:szCs w:val="24"/>
                <w:lang w:eastAsia="en-GB"/>
              </w:rPr>
            </w:pPr>
            <w:r w:rsidRPr="00434F9D">
              <w:rPr>
                <w:rFonts w:cs="Arial"/>
                <w:noProof/>
                <w:color w:val="auto"/>
                <w:sz w:val="24"/>
                <w:szCs w:val="24"/>
                <w:lang w:eastAsia="en-GB"/>
              </w:rPr>
              <w:t>Experience</w:t>
            </w:r>
          </w:p>
        </w:tc>
        <w:tc>
          <w:tcPr>
            <w:tcW w:w="9093" w:type="dxa"/>
          </w:tcPr>
          <w:p w14:paraId="2852810C" w14:textId="77777777" w:rsidR="009941C6" w:rsidRPr="00434F9D" w:rsidRDefault="009941C6" w:rsidP="00434F9D">
            <w:pPr>
              <w:ind w:left="720"/>
              <w:rPr>
                <w:noProof/>
                <w:szCs w:val="24"/>
                <w:lang w:eastAsia="en-GB"/>
              </w:rPr>
            </w:pPr>
          </w:p>
          <w:p w14:paraId="41B1BF7E" w14:textId="77777777" w:rsidR="00434F9D" w:rsidRPr="00434F9D" w:rsidRDefault="00434F9D" w:rsidP="00434F9D">
            <w:pPr>
              <w:pStyle w:val="Default"/>
              <w:rPr>
                <w:color w:val="auto"/>
              </w:rPr>
            </w:pPr>
          </w:p>
          <w:p w14:paraId="5B0C1176" w14:textId="77777777" w:rsidR="00434F9D" w:rsidRPr="00434F9D" w:rsidRDefault="00434F9D" w:rsidP="00434F9D">
            <w:pPr>
              <w:pStyle w:val="Default"/>
              <w:numPr>
                <w:ilvl w:val="0"/>
                <w:numId w:val="12"/>
              </w:numPr>
              <w:ind w:left="432" w:hanging="432"/>
            </w:pPr>
            <w:r w:rsidRPr="00434F9D">
              <w:t xml:space="preserve">Ability to lead and manage a project team </w:t>
            </w:r>
          </w:p>
          <w:p w14:paraId="7906C55D" w14:textId="5AD86651" w:rsidR="00434F9D" w:rsidRPr="00434F9D" w:rsidRDefault="00434F9D" w:rsidP="00434F9D">
            <w:pPr>
              <w:pStyle w:val="Default"/>
              <w:numPr>
                <w:ilvl w:val="0"/>
                <w:numId w:val="12"/>
              </w:numPr>
              <w:ind w:left="432" w:hanging="432"/>
            </w:pPr>
            <w:r w:rsidRPr="00434F9D">
              <w:t xml:space="preserve">Experience of having managed, implemented and supported a major project in the ICT sphere </w:t>
            </w:r>
          </w:p>
          <w:p w14:paraId="13CE7766" w14:textId="3ADA2710" w:rsidR="00434F9D" w:rsidRPr="00434F9D" w:rsidRDefault="00434F9D" w:rsidP="00434F9D">
            <w:pPr>
              <w:pStyle w:val="Default"/>
              <w:numPr>
                <w:ilvl w:val="0"/>
                <w:numId w:val="12"/>
              </w:numPr>
              <w:ind w:left="432" w:hanging="432"/>
            </w:pPr>
            <w:r w:rsidRPr="00434F9D">
              <w:t xml:space="preserve">Advanced levels of ICT systems knowledge and their service delivery requirements </w:t>
            </w:r>
          </w:p>
          <w:p w14:paraId="72C74C35" w14:textId="5E197165" w:rsidR="00434F9D" w:rsidRPr="00434F9D" w:rsidRDefault="00434F9D" w:rsidP="00434F9D">
            <w:pPr>
              <w:pStyle w:val="Default"/>
              <w:numPr>
                <w:ilvl w:val="0"/>
                <w:numId w:val="12"/>
              </w:numPr>
              <w:ind w:left="432" w:hanging="432"/>
            </w:pPr>
            <w:r w:rsidRPr="00434F9D">
              <w:t xml:space="preserve">Proven experience of developing and implementing new policy, </w:t>
            </w:r>
            <w:proofErr w:type="gramStart"/>
            <w:r w:rsidRPr="00434F9D">
              <w:t>systems</w:t>
            </w:r>
            <w:proofErr w:type="gramEnd"/>
            <w:r w:rsidRPr="00434F9D">
              <w:t xml:space="preserve"> and procedure’s </w:t>
            </w:r>
          </w:p>
          <w:p w14:paraId="62C38A62" w14:textId="11200EB4" w:rsidR="00434F9D" w:rsidRPr="00434F9D" w:rsidRDefault="00434F9D" w:rsidP="00434F9D">
            <w:pPr>
              <w:pStyle w:val="Default"/>
              <w:numPr>
                <w:ilvl w:val="0"/>
                <w:numId w:val="12"/>
              </w:numPr>
              <w:ind w:left="432" w:hanging="432"/>
            </w:pPr>
            <w:r w:rsidRPr="00434F9D">
              <w:t xml:space="preserve">Proven experience of system monitoring and reporting </w:t>
            </w:r>
          </w:p>
          <w:p w14:paraId="02A0B8A2" w14:textId="15E0CF28" w:rsidR="00434F9D" w:rsidRPr="00434F9D" w:rsidRDefault="00434F9D" w:rsidP="00434F9D">
            <w:pPr>
              <w:pStyle w:val="Default"/>
              <w:numPr>
                <w:ilvl w:val="0"/>
                <w:numId w:val="12"/>
              </w:numPr>
              <w:ind w:left="432" w:hanging="432"/>
            </w:pPr>
            <w:r w:rsidRPr="00434F9D">
              <w:t xml:space="preserve">Ability to effectively communicate with different audience’s </w:t>
            </w:r>
          </w:p>
          <w:p w14:paraId="6AD7C8F5" w14:textId="6C77FB1C" w:rsidR="00434F9D" w:rsidRPr="00434F9D" w:rsidRDefault="00434F9D" w:rsidP="00434F9D">
            <w:pPr>
              <w:pStyle w:val="Default"/>
              <w:numPr>
                <w:ilvl w:val="0"/>
                <w:numId w:val="12"/>
              </w:numPr>
              <w:ind w:left="432" w:hanging="432"/>
            </w:pPr>
            <w:r w:rsidRPr="00434F9D">
              <w:t xml:space="preserve">Understand organisational structures, </w:t>
            </w:r>
            <w:proofErr w:type="gramStart"/>
            <w:r w:rsidRPr="00434F9D">
              <w:t>relationships</w:t>
            </w:r>
            <w:proofErr w:type="gramEnd"/>
            <w:r w:rsidRPr="00434F9D">
              <w:t xml:space="preserve"> and influence’s </w:t>
            </w:r>
          </w:p>
          <w:p w14:paraId="7345625A" w14:textId="51E9493F" w:rsidR="00434F9D" w:rsidRPr="00434F9D" w:rsidRDefault="00434F9D" w:rsidP="00434F9D">
            <w:pPr>
              <w:pStyle w:val="Default"/>
              <w:numPr>
                <w:ilvl w:val="0"/>
                <w:numId w:val="12"/>
              </w:numPr>
              <w:ind w:left="432" w:hanging="432"/>
            </w:pPr>
            <w:r w:rsidRPr="00434F9D">
              <w:t xml:space="preserve">Effective management of change </w:t>
            </w:r>
          </w:p>
          <w:p w14:paraId="47DB177F" w14:textId="7DABDB43" w:rsidR="00434F9D" w:rsidRPr="00434F9D" w:rsidRDefault="00434F9D" w:rsidP="00434F9D">
            <w:pPr>
              <w:pStyle w:val="Default"/>
              <w:numPr>
                <w:ilvl w:val="0"/>
                <w:numId w:val="12"/>
              </w:numPr>
              <w:ind w:left="432" w:hanging="432"/>
            </w:pPr>
            <w:r w:rsidRPr="00434F9D">
              <w:t xml:space="preserve">Experience of Power BI and/or other mapping tools </w:t>
            </w:r>
          </w:p>
          <w:p w14:paraId="0D8B1B05" w14:textId="1A0AB871" w:rsidR="003B6969" w:rsidRPr="00434F9D" w:rsidRDefault="003B6969" w:rsidP="00434F9D">
            <w:pPr>
              <w:rPr>
                <w:noProof/>
                <w:szCs w:val="24"/>
                <w:lang w:eastAsia="en-GB"/>
              </w:rPr>
            </w:pPr>
          </w:p>
        </w:tc>
        <w:tc>
          <w:tcPr>
            <w:tcW w:w="4957" w:type="dxa"/>
          </w:tcPr>
          <w:p w14:paraId="62980164" w14:textId="77777777" w:rsidR="003B6969" w:rsidRPr="00434F9D" w:rsidRDefault="003B6969" w:rsidP="00ED4BE4">
            <w:pPr>
              <w:rPr>
                <w:szCs w:val="24"/>
                <w:lang w:eastAsia="en-GB"/>
              </w:rPr>
            </w:pPr>
          </w:p>
          <w:p w14:paraId="64873FA3" w14:textId="77777777" w:rsidR="00434F9D" w:rsidRPr="00434F9D" w:rsidRDefault="00434F9D" w:rsidP="00434F9D">
            <w:pPr>
              <w:pStyle w:val="Default"/>
              <w:rPr>
                <w:color w:val="auto"/>
              </w:rPr>
            </w:pPr>
          </w:p>
          <w:p w14:paraId="33A12E2D" w14:textId="77777777" w:rsidR="00434F9D" w:rsidRPr="00434F9D" w:rsidRDefault="00434F9D" w:rsidP="00434F9D">
            <w:pPr>
              <w:pStyle w:val="Default"/>
              <w:numPr>
                <w:ilvl w:val="0"/>
                <w:numId w:val="12"/>
              </w:numPr>
              <w:ind w:left="432" w:hanging="432"/>
            </w:pPr>
            <w:r w:rsidRPr="00434F9D">
              <w:t>Working knowledge of CRM (</w:t>
            </w:r>
            <w:proofErr w:type="spellStart"/>
            <w:r w:rsidRPr="00434F9D">
              <w:t>Firmstep</w:t>
            </w:r>
            <w:proofErr w:type="spellEnd"/>
            <w:r w:rsidRPr="00434F9D">
              <w:t xml:space="preserve">) </w:t>
            </w:r>
          </w:p>
          <w:p w14:paraId="497545A5" w14:textId="77777777" w:rsidR="00434F9D" w:rsidRPr="00434F9D" w:rsidRDefault="00434F9D" w:rsidP="00434F9D">
            <w:pPr>
              <w:pStyle w:val="Default"/>
            </w:pPr>
          </w:p>
          <w:p w14:paraId="32FDA7DB" w14:textId="4701BE11" w:rsidR="00434F9D" w:rsidRPr="00434F9D" w:rsidRDefault="00434F9D" w:rsidP="00434F9D">
            <w:pPr>
              <w:pStyle w:val="Default"/>
              <w:numPr>
                <w:ilvl w:val="0"/>
                <w:numId w:val="12"/>
              </w:numPr>
              <w:ind w:left="360" w:hanging="360"/>
            </w:pPr>
            <w:r w:rsidRPr="00434F9D">
              <w:t xml:space="preserve">Working knowledge of </w:t>
            </w:r>
            <w:proofErr w:type="spellStart"/>
            <w:r w:rsidRPr="00434F9D">
              <w:t>Orcuma</w:t>
            </w:r>
            <w:proofErr w:type="spellEnd"/>
            <w:r w:rsidRPr="00434F9D">
              <w:t xml:space="preserve"> First </w:t>
            </w:r>
          </w:p>
          <w:p w14:paraId="481D3907" w14:textId="77777777" w:rsidR="00434F9D" w:rsidRPr="00434F9D" w:rsidRDefault="00434F9D" w:rsidP="00434F9D">
            <w:pPr>
              <w:pStyle w:val="Default"/>
            </w:pPr>
          </w:p>
          <w:p w14:paraId="24218B6D" w14:textId="28E569B2" w:rsidR="00434F9D" w:rsidRPr="00434F9D" w:rsidRDefault="00434F9D" w:rsidP="00434F9D">
            <w:pPr>
              <w:pStyle w:val="Default"/>
              <w:numPr>
                <w:ilvl w:val="0"/>
                <w:numId w:val="12"/>
              </w:numPr>
              <w:ind w:left="360" w:hanging="360"/>
            </w:pPr>
            <w:r w:rsidRPr="00434F9D">
              <w:t xml:space="preserve">Working knowledge of CIVICA APP or </w:t>
            </w:r>
            <w:proofErr w:type="gramStart"/>
            <w:r w:rsidRPr="00434F9D">
              <w:t>other</w:t>
            </w:r>
            <w:proofErr w:type="gramEnd"/>
            <w:r w:rsidRPr="00434F9D">
              <w:t xml:space="preserve"> regulatory database </w:t>
            </w:r>
          </w:p>
          <w:p w14:paraId="696A7AF3" w14:textId="602ABCC0" w:rsidR="00434F9D" w:rsidRPr="00434F9D" w:rsidRDefault="00434F9D" w:rsidP="00ED4BE4">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434F9D" w:rsidRDefault="00700B76" w:rsidP="00700B76">
            <w:pPr>
              <w:pStyle w:val="aTitle"/>
              <w:tabs>
                <w:tab w:val="clear" w:pos="4513"/>
              </w:tabs>
              <w:rPr>
                <w:rFonts w:cs="Arial"/>
                <w:noProof/>
                <w:color w:val="auto"/>
                <w:sz w:val="24"/>
                <w:szCs w:val="24"/>
                <w:lang w:eastAsia="en-GB"/>
              </w:rPr>
            </w:pPr>
            <w:r w:rsidRPr="00434F9D">
              <w:rPr>
                <w:rFonts w:cs="Arial"/>
                <w:noProof/>
                <w:color w:val="auto"/>
                <w:sz w:val="24"/>
                <w:szCs w:val="24"/>
                <w:lang w:eastAsia="en-GB"/>
              </w:rPr>
              <w:t>Skills &amp; Knowledge</w:t>
            </w:r>
          </w:p>
        </w:tc>
        <w:tc>
          <w:tcPr>
            <w:tcW w:w="9093" w:type="dxa"/>
          </w:tcPr>
          <w:p w14:paraId="507ED635" w14:textId="77777777" w:rsidR="00434F9D" w:rsidRDefault="00434F9D" w:rsidP="00434F9D">
            <w:pPr>
              <w:pStyle w:val="Default"/>
              <w:rPr>
                <w:rFonts w:cs="Times New Roman"/>
                <w:color w:val="auto"/>
              </w:rPr>
            </w:pPr>
          </w:p>
          <w:p w14:paraId="2CEC88B8" w14:textId="77777777" w:rsidR="00434F9D" w:rsidRPr="00434F9D" w:rsidRDefault="00434F9D" w:rsidP="00434F9D">
            <w:pPr>
              <w:pStyle w:val="Default"/>
              <w:numPr>
                <w:ilvl w:val="0"/>
                <w:numId w:val="22"/>
              </w:numPr>
              <w:ind w:left="432" w:hanging="432"/>
              <w:rPr>
                <w:rFonts w:cs="Times New Roman"/>
              </w:rPr>
            </w:pPr>
            <w:r w:rsidRPr="00434F9D">
              <w:rPr>
                <w:rFonts w:cs="Times New Roman"/>
              </w:rPr>
              <w:t xml:space="preserve">Strong leadership skills </w:t>
            </w:r>
          </w:p>
          <w:p w14:paraId="0945D00A" w14:textId="78B3F5D8" w:rsidR="00434F9D" w:rsidRPr="00434F9D" w:rsidRDefault="00434F9D" w:rsidP="00434F9D">
            <w:pPr>
              <w:pStyle w:val="Default"/>
              <w:numPr>
                <w:ilvl w:val="0"/>
                <w:numId w:val="22"/>
              </w:numPr>
              <w:ind w:left="432" w:hanging="432"/>
            </w:pPr>
            <w:r w:rsidRPr="00434F9D">
              <w:t xml:space="preserve">Able to demonstrate high professional standards </w:t>
            </w:r>
          </w:p>
          <w:p w14:paraId="564AD743" w14:textId="2AEB56C2" w:rsidR="00434F9D" w:rsidRPr="00434F9D" w:rsidRDefault="00434F9D" w:rsidP="00434F9D">
            <w:pPr>
              <w:pStyle w:val="Default"/>
              <w:numPr>
                <w:ilvl w:val="0"/>
                <w:numId w:val="22"/>
              </w:numPr>
              <w:ind w:left="432" w:hanging="432"/>
            </w:pPr>
            <w:r w:rsidRPr="00434F9D">
              <w:t xml:space="preserve">Ability to communicate effectively and confidently, both orally and in writing </w:t>
            </w:r>
          </w:p>
          <w:p w14:paraId="1031180F" w14:textId="216C0A8C" w:rsidR="00434F9D" w:rsidRPr="00434F9D" w:rsidRDefault="00434F9D" w:rsidP="00434F9D">
            <w:pPr>
              <w:pStyle w:val="Default"/>
              <w:numPr>
                <w:ilvl w:val="0"/>
                <w:numId w:val="22"/>
              </w:numPr>
              <w:ind w:left="432" w:hanging="432"/>
            </w:pPr>
            <w:r w:rsidRPr="00434F9D">
              <w:t xml:space="preserve">Ability to work with limited supervision </w:t>
            </w:r>
          </w:p>
          <w:p w14:paraId="4674AE72" w14:textId="48DD6DEE" w:rsidR="00434F9D" w:rsidRPr="00434F9D" w:rsidRDefault="00434F9D" w:rsidP="00434F9D">
            <w:pPr>
              <w:pStyle w:val="Default"/>
              <w:numPr>
                <w:ilvl w:val="0"/>
                <w:numId w:val="22"/>
              </w:numPr>
              <w:ind w:left="432" w:hanging="432"/>
            </w:pPr>
            <w:r w:rsidRPr="00434F9D">
              <w:t xml:space="preserve">Ability to plan and organise work </w:t>
            </w:r>
          </w:p>
          <w:p w14:paraId="055531B2" w14:textId="71CF31D4" w:rsidR="00434F9D" w:rsidRPr="00434F9D" w:rsidRDefault="00434F9D" w:rsidP="00434F9D">
            <w:pPr>
              <w:pStyle w:val="Default"/>
              <w:numPr>
                <w:ilvl w:val="0"/>
                <w:numId w:val="22"/>
              </w:numPr>
              <w:ind w:left="432" w:hanging="432"/>
            </w:pPr>
            <w:r w:rsidRPr="00434F9D">
              <w:t xml:space="preserve">Able to use own initiative, make decisions and work under pressure. </w:t>
            </w:r>
          </w:p>
          <w:p w14:paraId="30602AD1" w14:textId="34B78136" w:rsidR="00434F9D" w:rsidRPr="00434F9D" w:rsidRDefault="00434F9D" w:rsidP="00434F9D">
            <w:pPr>
              <w:pStyle w:val="Default"/>
              <w:numPr>
                <w:ilvl w:val="0"/>
                <w:numId w:val="22"/>
              </w:numPr>
              <w:ind w:left="432" w:hanging="432"/>
            </w:pPr>
            <w:r w:rsidRPr="00434F9D">
              <w:t xml:space="preserve">Ability to work as part of a team </w:t>
            </w:r>
          </w:p>
          <w:p w14:paraId="745773C2" w14:textId="089AFDC4" w:rsidR="00434F9D" w:rsidRPr="00434F9D" w:rsidRDefault="00434F9D" w:rsidP="00C92015">
            <w:pPr>
              <w:pStyle w:val="Default"/>
              <w:numPr>
                <w:ilvl w:val="0"/>
                <w:numId w:val="22"/>
              </w:numPr>
              <w:ind w:left="432" w:hanging="432"/>
            </w:pPr>
            <w:r w:rsidRPr="00434F9D">
              <w:t xml:space="preserve">In depth knowledge of service delivery in accordance with the customer defined SLA’s </w:t>
            </w:r>
          </w:p>
          <w:p w14:paraId="7AAE8A79" w14:textId="77777777" w:rsidR="00434F9D" w:rsidRPr="00434F9D" w:rsidRDefault="00434F9D" w:rsidP="00434F9D">
            <w:pPr>
              <w:pStyle w:val="Default"/>
              <w:numPr>
                <w:ilvl w:val="0"/>
                <w:numId w:val="22"/>
              </w:numPr>
              <w:ind w:left="432" w:hanging="432"/>
            </w:pPr>
            <w:r w:rsidRPr="00434F9D">
              <w:t xml:space="preserve">Ability to probe and question and challenge </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3FFC45CD" w14:textId="77777777" w:rsidR="00434F9D" w:rsidRDefault="00434F9D" w:rsidP="00434F9D">
            <w:pPr>
              <w:pStyle w:val="Default"/>
              <w:rPr>
                <w:color w:val="auto"/>
              </w:rPr>
            </w:pPr>
          </w:p>
          <w:p w14:paraId="4C0EA901" w14:textId="77777777" w:rsidR="00434F9D" w:rsidRDefault="00434F9D" w:rsidP="00434F9D">
            <w:pPr>
              <w:pStyle w:val="Default"/>
              <w:numPr>
                <w:ilvl w:val="0"/>
                <w:numId w:val="20"/>
              </w:numPr>
            </w:pPr>
            <w:r>
              <w:t xml:space="preserve">Ability to drive a car </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434F9D" w:rsidRDefault="00700B76" w:rsidP="00700B76">
            <w:pPr>
              <w:pStyle w:val="aTitle"/>
              <w:tabs>
                <w:tab w:val="clear" w:pos="4513"/>
              </w:tabs>
              <w:rPr>
                <w:rFonts w:cs="Arial"/>
                <w:noProof/>
                <w:color w:val="auto"/>
                <w:sz w:val="24"/>
                <w:szCs w:val="24"/>
                <w:lang w:eastAsia="en-GB"/>
              </w:rPr>
            </w:pPr>
            <w:r w:rsidRPr="00434F9D">
              <w:rPr>
                <w:rFonts w:cs="Arial"/>
                <w:noProof/>
                <w:color w:val="auto"/>
                <w:sz w:val="24"/>
                <w:szCs w:val="24"/>
                <w:lang w:eastAsia="en-GB"/>
              </w:rPr>
              <w:t>Personal Qualities</w:t>
            </w:r>
          </w:p>
        </w:tc>
        <w:tc>
          <w:tcPr>
            <w:tcW w:w="9093" w:type="dxa"/>
          </w:tcPr>
          <w:p w14:paraId="1A0CBABC" w14:textId="77777777" w:rsidR="00700B76" w:rsidRDefault="00700B76" w:rsidP="00ED4BE4">
            <w:pPr>
              <w:rPr>
                <w:noProof/>
                <w:lang w:eastAsia="en-GB"/>
              </w:rPr>
            </w:pPr>
          </w:p>
          <w:p w14:paraId="6E92F949" w14:textId="77777777" w:rsidR="00434F9D" w:rsidRDefault="00434F9D" w:rsidP="00434F9D">
            <w:pPr>
              <w:pStyle w:val="Default"/>
              <w:rPr>
                <w:color w:val="auto"/>
              </w:rPr>
            </w:pPr>
          </w:p>
          <w:p w14:paraId="17725C0F" w14:textId="77777777" w:rsidR="00434F9D" w:rsidRPr="00434F9D" w:rsidRDefault="00434F9D" w:rsidP="00434F9D">
            <w:pPr>
              <w:pStyle w:val="Default"/>
              <w:numPr>
                <w:ilvl w:val="0"/>
                <w:numId w:val="20"/>
              </w:numPr>
              <w:ind w:left="432" w:hanging="432"/>
            </w:pPr>
            <w:r w:rsidRPr="00434F9D">
              <w:t xml:space="preserve">Pleasant, </w:t>
            </w:r>
            <w:proofErr w:type="gramStart"/>
            <w:r w:rsidRPr="00434F9D">
              <w:t>confident</w:t>
            </w:r>
            <w:proofErr w:type="gramEnd"/>
            <w:r w:rsidRPr="00434F9D">
              <w:t xml:space="preserve"> and professional manner when dealing with colleagues and customers </w:t>
            </w:r>
          </w:p>
          <w:p w14:paraId="19426CB7" w14:textId="20B27310" w:rsidR="00434F9D" w:rsidRPr="00434F9D" w:rsidRDefault="00434F9D" w:rsidP="00434F9D">
            <w:pPr>
              <w:pStyle w:val="Default"/>
              <w:numPr>
                <w:ilvl w:val="0"/>
                <w:numId w:val="20"/>
              </w:numPr>
              <w:ind w:left="432" w:hanging="432"/>
            </w:pPr>
            <w:r w:rsidRPr="00434F9D">
              <w:t xml:space="preserve">Flexible approach to work </w:t>
            </w:r>
          </w:p>
          <w:p w14:paraId="245163FA" w14:textId="78F4DE69" w:rsidR="00434F9D" w:rsidRPr="00434F9D" w:rsidRDefault="00434F9D" w:rsidP="00434F9D">
            <w:pPr>
              <w:pStyle w:val="Default"/>
              <w:numPr>
                <w:ilvl w:val="0"/>
                <w:numId w:val="20"/>
              </w:numPr>
              <w:ind w:left="432" w:hanging="432"/>
            </w:pPr>
            <w:r w:rsidRPr="00434F9D">
              <w:t xml:space="preserve">Willingness to learn </w:t>
            </w:r>
          </w:p>
          <w:p w14:paraId="617529D6" w14:textId="65056BC9" w:rsidR="00434F9D" w:rsidRPr="00434F9D" w:rsidRDefault="00434F9D" w:rsidP="00434F9D">
            <w:pPr>
              <w:pStyle w:val="Default"/>
              <w:numPr>
                <w:ilvl w:val="0"/>
                <w:numId w:val="20"/>
              </w:numPr>
              <w:ind w:left="432" w:hanging="432"/>
            </w:pPr>
            <w:r w:rsidRPr="00434F9D">
              <w:t xml:space="preserve">Enthusiastic, self-motivated </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00848A"/>
    <w:multiLevelType w:val="hybridMultilevel"/>
    <w:tmpl w:val="2A6B8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7ACD92"/>
    <w:multiLevelType w:val="hybridMultilevel"/>
    <w:tmpl w:val="7629A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5A2E99"/>
    <w:multiLevelType w:val="hybridMultilevel"/>
    <w:tmpl w:val="1BCE2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16255"/>
    <w:multiLevelType w:val="hybridMultilevel"/>
    <w:tmpl w:val="23E4455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BC553"/>
    <w:multiLevelType w:val="hybridMultilevel"/>
    <w:tmpl w:val="B8B0B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CEF77A"/>
    <w:multiLevelType w:val="hybridMultilevel"/>
    <w:tmpl w:val="32A2A7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C422C1"/>
    <w:multiLevelType w:val="hybridMultilevel"/>
    <w:tmpl w:val="05D40B1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577F0"/>
    <w:multiLevelType w:val="hybridMultilevel"/>
    <w:tmpl w:val="B6B062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61345"/>
    <w:multiLevelType w:val="hybridMultilevel"/>
    <w:tmpl w:val="2CEA773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AB85B00"/>
    <w:multiLevelType w:val="hybridMultilevel"/>
    <w:tmpl w:val="7ED071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ABE702"/>
    <w:multiLevelType w:val="hybridMultilevel"/>
    <w:tmpl w:val="742FA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9" w15:restartNumberingAfterBreak="0">
    <w:nsid w:val="5AE65AC0"/>
    <w:multiLevelType w:val="hybridMultilevel"/>
    <w:tmpl w:val="71140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105A1E"/>
    <w:multiLevelType w:val="hybridMultilevel"/>
    <w:tmpl w:val="03C5A4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9EF253"/>
    <w:multiLevelType w:val="hybridMultilevel"/>
    <w:tmpl w:val="07D6D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11"/>
  </w:num>
  <w:num w:numId="4">
    <w:abstractNumId w:val="8"/>
  </w:num>
  <w:num w:numId="5">
    <w:abstractNumId w:val="15"/>
  </w:num>
  <w:num w:numId="6">
    <w:abstractNumId w:val="9"/>
  </w:num>
  <w:num w:numId="7">
    <w:abstractNumId w:val="18"/>
  </w:num>
  <w:num w:numId="8">
    <w:abstractNumId w:val="13"/>
  </w:num>
  <w:num w:numId="9">
    <w:abstractNumId w:val="5"/>
  </w:num>
  <w:num w:numId="10">
    <w:abstractNumId w:val="21"/>
  </w:num>
  <w:num w:numId="11">
    <w:abstractNumId w:val="3"/>
  </w:num>
  <w:num w:numId="12">
    <w:abstractNumId w:val="2"/>
  </w:num>
  <w:num w:numId="13">
    <w:abstractNumId w:val="17"/>
  </w:num>
  <w:num w:numId="14">
    <w:abstractNumId w:val="0"/>
  </w:num>
  <w:num w:numId="15">
    <w:abstractNumId w:val="19"/>
  </w:num>
  <w:num w:numId="16">
    <w:abstractNumId w:val="1"/>
  </w:num>
  <w:num w:numId="17">
    <w:abstractNumId w:val="12"/>
  </w:num>
  <w:num w:numId="18">
    <w:abstractNumId w:val="6"/>
  </w:num>
  <w:num w:numId="19">
    <w:abstractNumId w:val="14"/>
  </w:num>
  <w:num w:numId="20">
    <w:abstractNumId w:val="16"/>
  </w:num>
  <w:num w:numId="21">
    <w:abstractNumId w:val="4"/>
  </w:num>
  <w:num w:numId="22">
    <w:abstractNumId w:val="10"/>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75AB5"/>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4F9D"/>
    <w:rsid w:val="004441F1"/>
    <w:rsid w:val="00446DDA"/>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B6113"/>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41CD"/>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434F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2021-04-06T14:15:00Z</dcterms:created>
  <dcterms:modified xsi:type="dcterms:W3CDTF">2021-04-06T14:15:00Z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