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bookmarkStart w:id="0" w:name="_GoBack"/>
            <w:bookmarkEnd w:id="0"/>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D925B75" w:rsidR="00845787" w:rsidRPr="00C676CB" w:rsidRDefault="00E67F54" w:rsidP="00D70625">
            <w:pPr>
              <w:rPr>
                <w:rFonts w:cs="Arial"/>
                <w:szCs w:val="24"/>
              </w:rPr>
            </w:pPr>
            <w:r w:rsidRPr="00E67F54">
              <w:rPr>
                <w:rFonts w:cs="Arial"/>
                <w:bCs/>
                <w:szCs w:val="24"/>
              </w:rPr>
              <w:t>Asbestos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5FA1BAEA" w:rsidR="00845787" w:rsidRPr="00C85B30" w:rsidRDefault="00E67F54" w:rsidP="00D70625">
            <w:r w:rsidRPr="00037F05">
              <w:rPr>
                <w:rFonts w:cs="Arial"/>
                <w:sz w:val="22"/>
              </w:rPr>
              <w:t>N7425</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490EFCA" w:rsidR="00845787" w:rsidRPr="00C676CB" w:rsidRDefault="00E67F54" w:rsidP="00D70625">
            <w:pPr>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6E85688" w:rsidR="00845787" w:rsidRPr="00C676CB" w:rsidRDefault="000511E7"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F8FE719" w:rsidR="00845787" w:rsidRPr="00C676CB" w:rsidRDefault="000511E7" w:rsidP="00D70625">
            <w:pPr>
              <w:rPr>
                <w:rFonts w:cs="Arial"/>
                <w:szCs w:val="24"/>
              </w:rPr>
            </w:pPr>
            <w:r>
              <w:rPr>
                <w:rFonts w:cs="Arial"/>
                <w:szCs w:val="24"/>
              </w:rPr>
              <w:t>Corporate Property &amp; Land – Building Facilities &amp; Maintenance</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F22B13D" w:rsidR="00845787" w:rsidRPr="00C85B30" w:rsidRDefault="00E67F54" w:rsidP="00C85B30">
            <w:pPr>
              <w:ind w:left="720" w:hanging="720"/>
              <w:rPr>
                <w:rFonts w:cs="Arial"/>
                <w:szCs w:val="24"/>
              </w:rPr>
            </w:pPr>
            <w:r w:rsidRPr="00E67F54">
              <w:rPr>
                <w:rFonts w:cs="Arial"/>
                <w:szCs w:val="24"/>
              </w:rPr>
              <w:t>Senior Asbestos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3EFF864" w:rsidR="00845787" w:rsidRPr="00E14818" w:rsidRDefault="006C48DC" w:rsidP="00D70625">
            <w:pPr>
              <w:rPr>
                <w:rFonts w:cs="Arial"/>
                <w:szCs w:val="24"/>
              </w:rPr>
            </w:pPr>
            <w:r w:rsidRPr="00E14818">
              <w:rPr>
                <w:rFonts w:cs="Arial"/>
                <w:szCs w:val="24"/>
              </w:rPr>
              <w:t xml:space="preserve">Your normal place of work will be </w:t>
            </w:r>
            <w:proofErr w:type="gramStart"/>
            <w:r w:rsidR="00E67F54" w:rsidRPr="00E67F54">
              <w:rPr>
                <w:rFonts w:cs="Arial"/>
                <w:szCs w:val="24"/>
              </w:rPr>
              <w:t>Meadowfield</w:t>
            </w:r>
            <w:proofErr w:type="gramEnd"/>
            <w:r w:rsidR="00E67F54" w:rsidRPr="00E14818">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526050B"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CA35F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42095F60" w14:textId="7771B924" w:rsidR="00E67F54" w:rsidRPr="00E67F54" w:rsidRDefault="00E67F54" w:rsidP="00E67F54">
      <w:pPr>
        <w:rPr>
          <w:rFonts w:cs="Arial"/>
          <w:bCs/>
          <w:szCs w:val="24"/>
        </w:rPr>
      </w:pPr>
      <w:r w:rsidRPr="00E67F54">
        <w:rPr>
          <w:rFonts w:cs="Arial"/>
          <w:bCs/>
          <w:szCs w:val="24"/>
        </w:rPr>
        <w:t xml:space="preserve">To </w:t>
      </w:r>
      <w:proofErr w:type="gramStart"/>
      <w:r w:rsidRPr="00E67F54">
        <w:rPr>
          <w:rFonts w:cs="Arial"/>
          <w:bCs/>
          <w:szCs w:val="24"/>
        </w:rPr>
        <w:t>provide assistance to</w:t>
      </w:r>
      <w:proofErr w:type="gramEnd"/>
      <w:r w:rsidRPr="00E67F54">
        <w:rPr>
          <w:rFonts w:cs="Arial"/>
          <w:bCs/>
          <w:szCs w:val="24"/>
        </w:rPr>
        <w:t xml:space="preserve"> senior staff in work associated with the Asbestos Management section of Technical Services.</w:t>
      </w:r>
    </w:p>
    <w:p w14:paraId="07A04879" w14:textId="2B08FC89"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59971203" w14:textId="4B04989A" w:rsidR="00E67F54" w:rsidRDefault="00E67F54" w:rsidP="00E67F54">
      <w:pPr>
        <w:numPr>
          <w:ilvl w:val="0"/>
          <w:numId w:val="39"/>
        </w:numPr>
        <w:rPr>
          <w:rFonts w:cs="Arial"/>
          <w:szCs w:val="24"/>
        </w:rPr>
      </w:pPr>
      <w:r w:rsidRPr="00E67F54">
        <w:rPr>
          <w:rFonts w:cs="Arial"/>
          <w:szCs w:val="24"/>
        </w:rPr>
        <w:t>Maintaining and updating asbestos records and surveys of the Authorities owned, leased, or hired premises</w:t>
      </w:r>
      <w:r>
        <w:rPr>
          <w:rFonts w:cs="Arial"/>
          <w:szCs w:val="24"/>
        </w:rPr>
        <w:t>.</w:t>
      </w:r>
    </w:p>
    <w:p w14:paraId="0A5F1946" w14:textId="77777777" w:rsidR="00E67F54" w:rsidRPr="00E67F54" w:rsidRDefault="00E67F54" w:rsidP="00E67F54">
      <w:pPr>
        <w:ind w:left="360"/>
        <w:rPr>
          <w:rFonts w:cs="Arial"/>
          <w:szCs w:val="24"/>
        </w:rPr>
      </w:pPr>
    </w:p>
    <w:p w14:paraId="139AE791" w14:textId="677688F3" w:rsidR="00E67F54" w:rsidRDefault="00E67F54" w:rsidP="00E67F54">
      <w:pPr>
        <w:numPr>
          <w:ilvl w:val="0"/>
          <w:numId w:val="39"/>
        </w:numPr>
        <w:rPr>
          <w:rFonts w:cs="Arial"/>
          <w:szCs w:val="24"/>
        </w:rPr>
      </w:pPr>
      <w:r w:rsidRPr="00E67F54">
        <w:rPr>
          <w:rFonts w:cs="Arial"/>
          <w:szCs w:val="24"/>
        </w:rPr>
        <w:t>Implementing the Codes of Practice and departmental Quality Control System applicable to asbestos management</w:t>
      </w:r>
      <w:r>
        <w:rPr>
          <w:rFonts w:cs="Arial"/>
          <w:szCs w:val="24"/>
        </w:rPr>
        <w:t>.</w:t>
      </w:r>
    </w:p>
    <w:p w14:paraId="4970AED0" w14:textId="77777777" w:rsidR="00E67F54" w:rsidRPr="00E67F54" w:rsidRDefault="00E67F54" w:rsidP="00E67F54">
      <w:pPr>
        <w:rPr>
          <w:rFonts w:cs="Arial"/>
          <w:szCs w:val="24"/>
        </w:rPr>
      </w:pPr>
    </w:p>
    <w:p w14:paraId="3BEF457A" w14:textId="5D4FFE27" w:rsidR="00E67F54" w:rsidRDefault="00E67F54" w:rsidP="00E67F54">
      <w:pPr>
        <w:numPr>
          <w:ilvl w:val="0"/>
          <w:numId w:val="39"/>
        </w:numPr>
        <w:rPr>
          <w:rFonts w:cs="Arial"/>
          <w:szCs w:val="24"/>
        </w:rPr>
      </w:pPr>
      <w:r w:rsidRPr="00E67F54">
        <w:rPr>
          <w:rFonts w:cs="Arial"/>
          <w:szCs w:val="24"/>
        </w:rPr>
        <w:t>Preparation and reviewing of Asbestos Management plans</w:t>
      </w:r>
      <w:r>
        <w:rPr>
          <w:rFonts w:cs="Arial"/>
          <w:szCs w:val="24"/>
        </w:rPr>
        <w:t>.</w:t>
      </w:r>
    </w:p>
    <w:p w14:paraId="60D60E55" w14:textId="77777777" w:rsidR="00E67F54" w:rsidRPr="00E67F54" w:rsidRDefault="00E67F54" w:rsidP="00E67F54">
      <w:pPr>
        <w:rPr>
          <w:rFonts w:cs="Arial"/>
          <w:szCs w:val="24"/>
        </w:rPr>
      </w:pPr>
    </w:p>
    <w:p w14:paraId="2E474A4B" w14:textId="4C8B6EA7" w:rsidR="00E67F54" w:rsidRDefault="00E67F54" w:rsidP="00E67F54">
      <w:pPr>
        <w:numPr>
          <w:ilvl w:val="0"/>
          <w:numId w:val="39"/>
        </w:numPr>
        <w:rPr>
          <w:rFonts w:cs="Arial"/>
          <w:szCs w:val="24"/>
        </w:rPr>
      </w:pPr>
      <w:r w:rsidRPr="00E67F54">
        <w:rPr>
          <w:rFonts w:cs="Arial"/>
          <w:szCs w:val="24"/>
        </w:rPr>
        <w:t>Contract Documentation</w:t>
      </w:r>
      <w:r>
        <w:rPr>
          <w:rFonts w:cs="Arial"/>
          <w:szCs w:val="24"/>
        </w:rPr>
        <w:t>.</w:t>
      </w:r>
    </w:p>
    <w:p w14:paraId="1C20D3E3" w14:textId="77777777" w:rsidR="00E67F54" w:rsidRPr="00E67F54" w:rsidRDefault="00E67F54" w:rsidP="00E67F54">
      <w:pPr>
        <w:rPr>
          <w:rFonts w:cs="Arial"/>
          <w:szCs w:val="24"/>
        </w:rPr>
      </w:pPr>
    </w:p>
    <w:p w14:paraId="5A74EB43" w14:textId="7C1E050A" w:rsidR="00E67F54" w:rsidRDefault="00E67F54" w:rsidP="00E67F54">
      <w:pPr>
        <w:numPr>
          <w:ilvl w:val="0"/>
          <w:numId w:val="39"/>
        </w:numPr>
        <w:rPr>
          <w:rFonts w:cs="Arial"/>
          <w:szCs w:val="24"/>
        </w:rPr>
      </w:pPr>
      <w:r w:rsidRPr="00E67F54">
        <w:rPr>
          <w:rFonts w:cs="Arial"/>
          <w:szCs w:val="24"/>
        </w:rPr>
        <w:t>Management of asbestos removal contracts inclusive of appointing contractors and liaising with stakeholders</w:t>
      </w:r>
      <w:r>
        <w:rPr>
          <w:rFonts w:cs="Arial"/>
          <w:szCs w:val="24"/>
        </w:rPr>
        <w:t>.</w:t>
      </w:r>
    </w:p>
    <w:p w14:paraId="26B44AEB" w14:textId="77777777" w:rsidR="00E67F54" w:rsidRPr="00E67F54" w:rsidRDefault="00E67F54" w:rsidP="00E67F54">
      <w:pPr>
        <w:rPr>
          <w:rFonts w:cs="Arial"/>
          <w:szCs w:val="24"/>
        </w:rPr>
      </w:pPr>
    </w:p>
    <w:p w14:paraId="52724CEB" w14:textId="1AAF3FEA" w:rsidR="00E67F54" w:rsidRDefault="00E67F54" w:rsidP="00E67F54">
      <w:pPr>
        <w:numPr>
          <w:ilvl w:val="0"/>
          <w:numId w:val="39"/>
        </w:numPr>
        <w:rPr>
          <w:rFonts w:cs="Arial"/>
          <w:szCs w:val="24"/>
        </w:rPr>
      </w:pPr>
      <w:r w:rsidRPr="00E67F54">
        <w:rPr>
          <w:rFonts w:cs="Arial"/>
          <w:szCs w:val="24"/>
        </w:rPr>
        <w:lastRenderedPageBreak/>
        <w:t>Provision of advice to members of the public on asbestos related issues</w:t>
      </w:r>
      <w:r>
        <w:rPr>
          <w:rFonts w:cs="Arial"/>
          <w:szCs w:val="24"/>
        </w:rPr>
        <w:t>.</w:t>
      </w:r>
    </w:p>
    <w:p w14:paraId="5033B100" w14:textId="77777777" w:rsidR="00E67F54" w:rsidRPr="00E67F54" w:rsidRDefault="00E67F54" w:rsidP="00E67F54">
      <w:pPr>
        <w:rPr>
          <w:rFonts w:cs="Arial"/>
          <w:szCs w:val="24"/>
        </w:rPr>
      </w:pPr>
    </w:p>
    <w:p w14:paraId="05FDBC93" w14:textId="40182AC6" w:rsidR="00E67F54" w:rsidRDefault="00E67F54" w:rsidP="00E67F54">
      <w:pPr>
        <w:numPr>
          <w:ilvl w:val="0"/>
          <w:numId w:val="39"/>
        </w:numPr>
        <w:rPr>
          <w:rFonts w:cs="Arial"/>
          <w:szCs w:val="24"/>
        </w:rPr>
      </w:pPr>
      <w:r w:rsidRPr="00E67F54">
        <w:rPr>
          <w:rFonts w:cs="Arial"/>
          <w:szCs w:val="24"/>
        </w:rPr>
        <w:t>Commission Asbestos Management, Refurbishment and Demolition surveys</w:t>
      </w:r>
      <w:r>
        <w:rPr>
          <w:rFonts w:cs="Arial"/>
          <w:szCs w:val="24"/>
        </w:rPr>
        <w:t>.</w:t>
      </w:r>
    </w:p>
    <w:p w14:paraId="7A2DC6CB" w14:textId="77777777" w:rsidR="00E67F54" w:rsidRPr="00E67F54" w:rsidRDefault="00E67F54" w:rsidP="00E67F54">
      <w:pPr>
        <w:rPr>
          <w:rFonts w:cs="Arial"/>
          <w:szCs w:val="24"/>
        </w:rPr>
      </w:pPr>
    </w:p>
    <w:p w14:paraId="723807C6" w14:textId="5BAA770B" w:rsidR="00E67F54" w:rsidRPr="00E67F54" w:rsidRDefault="00E67F54" w:rsidP="00E67F54">
      <w:pPr>
        <w:numPr>
          <w:ilvl w:val="0"/>
          <w:numId w:val="39"/>
        </w:numPr>
        <w:rPr>
          <w:rFonts w:cs="Arial"/>
          <w:szCs w:val="24"/>
        </w:rPr>
      </w:pPr>
      <w:r w:rsidRPr="00E67F54">
        <w:rPr>
          <w:rFonts w:cs="Arial"/>
          <w:szCs w:val="24"/>
        </w:rPr>
        <w:t>Provide information and guidance to head teachers, premises managers, designers, etc. on the risk of asbestos and their duties under the CAR regulations 2012</w:t>
      </w:r>
      <w:r>
        <w:rPr>
          <w:rFonts w:cs="Arial"/>
          <w:szCs w:val="24"/>
        </w:rPr>
        <w:t>.</w:t>
      </w:r>
    </w:p>
    <w:p w14:paraId="6A8F35DB" w14:textId="77777777" w:rsidR="00E67F54" w:rsidRPr="00E67F54" w:rsidRDefault="00E67F54" w:rsidP="00E67F54">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rPr>
      </w:pPr>
    </w:p>
    <w:p w14:paraId="50BE615F" w14:textId="77777777" w:rsidR="00E67F54" w:rsidRPr="00E67F54" w:rsidRDefault="00E67F54" w:rsidP="00E67F54">
      <w:pPr>
        <w:tabs>
          <w:tab w:val="left" w:pos="1800"/>
          <w:tab w:val="left" w:pos="2520"/>
          <w:tab w:val="left" w:pos="3240"/>
          <w:tab w:val="left" w:pos="3960"/>
          <w:tab w:val="left" w:pos="4680"/>
          <w:tab w:val="left" w:pos="5400"/>
          <w:tab w:val="left" w:pos="6120"/>
          <w:tab w:val="left" w:pos="6840"/>
          <w:tab w:val="left" w:pos="7560"/>
          <w:tab w:val="left" w:pos="8280"/>
        </w:tabs>
        <w:rPr>
          <w:rFonts w:cs="Arial"/>
          <w:szCs w:val="24"/>
        </w:rPr>
      </w:pPr>
    </w:p>
    <w:p w14:paraId="13120760" w14:textId="65322B92" w:rsidR="00E67F54" w:rsidRPr="00E67F54" w:rsidRDefault="00E67F54" w:rsidP="00E67F54">
      <w:pPr>
        <w:tabs>
          <w:tab w:val="left" w:pos="1800"/>
          <w:tab w:val="left" w:pos="2520"/>
          <w:tab w:val="left" w:pos="3240"/>
          <w:tab w:val="left" w:pos="3960"/>
          <w:tab w:val="left" w:pos="4680"/>
          <w:tab w:val="left" w:pos="5400"/>
          <w:tab w:val="left" w:pos="6120"/>
          <w:tab w:val="left" w:pos="6840"/>
          <w:tab w:val="left" w:pos="7560"/>
          <w:tab w:val="left" w:pos="8280"/>
        </w:tabs>
        <w:rPr>
          <w:rFonts w:cs="Arial"/>
          <w:szCs w:val="24"/>
        </w:rPr>
      </w:pPr>
      <w:r w:rsidRPr="00E67F54">
        <w:rPr>
          <w:rFonts w:cs="Arial"/>
          <w:szCs w:val="24"/>
        </w:rPr>
        <w:t>The generic responsibilities which will be undertaken in support of the above work include the following (if applicable):</w:t>
      </w:r>
    </w:p>
    <w:p w14:paraId="35B1A82C" w14:textId="77777777" w:rsidR="00E67F54" w:rsidRPr="00E67F54" w:rsidRDefault="00E67F54" w:rsidP="00E67F54">
      <w:pPr>
        <w:rPr>
          <w:rFonts w:cs="Arial"/>
          <w:szCs w:val="24"/>
        </w:rPr>
      </w:pPr>
    </w:p>
    <w:p w14:paraId="7B8D5F98" w14:textId="77777777" w:rsidR="00E67F54" w:rsidRPr="00E67F54" w:rsidRDefault="00E67F54" w:rsidP="00E67F54">
      <w:pPr>
        <w:numPr>
          <w:ilvl w:val="0"/>
          <w:numId w:val="39"/>
        </w:numPr>
        <w:rPr>
          <w:rFonts w:cs="Arial"/>
          <w:szCs w:val="24"/>
        </w:rPr>
      </w:pPr>
      <w:r w:rsidRPr="00E67F54">
        <w:rPr>
          <w:rFonts w:cs="Arial"/>
          <w:szCs w:val="24"/>
        </w:rPr>
        <w:t>To represent the Section Manager as appropriate at various meetings, working parties, panels etc as directed</w:t>
      </w:r>
    </w:p>
    <w:p w14:paraId="79995296" w14:textId="77777777" w:rsidR="00E67F54" w:rsidRPr="00E67F54" w:rsidRDefault="00E67F54" w:rsidP="00E67F54">
      <w:pPr>
        <w:rPr>
          <w:rFonts w:cs="Arial"/>
          <w:szCs w:val="24"/>
        </w:rPr>
      </w:pPr>
    </w:p>
    <w:p w14:paraId="0DA234C0" w14:textId="0A0234D0" w:rsidR="009D4904" w:rsidRPr="00E67F54" w:rsidRDefault="00E67F54" w:rsidP="00E67F54">
      <w:pPr>
        <w:pStyle w:val="ListParagraph"/>
        <w:numPr>
          <w:ilvl w:val="0"/>
          <w:numId w:val="39"/>
        </w:numPr>
        <w:jc w:val="both"/>
        <w:rPr>
          <w:rFonts w:cs="Arial"/>
          <w:b/>
          <w:bCs/>
          <w:szCs w:val="24"/>
          <w:lang w:eastAsia="en-GB"/>
        </w:rPr>
      </w:pPr>
      <w:r w:rsidRPr="00E67F54">
        <w:rPr>
          <w:rFonts w:cs="Arial"/>
          <w:szCs w:val="24"/>
        </w:rPr>
        <w:t>Co-ordinate and participate in internal/external meetings and forums</w:t>
      </w:r>
    </w:p>
    <w:p w14:paraId="3B257E7A" w14:textId="2871F3DA" w:rsidR="00C06FCC" w:rsidRPr="00E67F54" w:rsidRDefault="00C06FCC" w:rsidP="009D4904">
      <w:pPr>
        <w:jc w:val="both"/>
        <w:rPr>
          <w:rFonts w:cs="Arial"/>
          <w:b/>
          <w:bCs/>
          <w:szCs w:val="24"/>
          <w:lang w:eastAsia="en-GB"/>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4445B7C4"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1A7A428" w14:textId="77777777" w:rsidR="00183902" w:rsidRDefault="00183902" w:rsidP="00581EEF">
      <w:pPr>
        <w:ind w:left="567"/>
        <w:rPr>
          <w:rFonts w:cs="Arial"/>
        </w:rPr>
      </w:pP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E67F54">
        <w:trPr>
          <w:trHeight w:val="1540"/>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65023A0" w14:textId="77777777" w:rsidR="009D4904" w:rsidRPr="00E67F54" w:rsidRDefault="009D4904" w:rsidP="00E67F54">
            <w:pPr>
              <w:rPr>
                <w:rFonts w:cs="Arial"/>
                <w:noProof/>
                <w:sz w:val="22"/>
                <w:lang w:eastAsia="en-GB"/>
              </w:rPr>
            </w:pPr>
          </w:p>
          <w:p w14:paraId="31A73BA6" w14:textId="05626E9B" w:rsidR="002D3D64" w:rsidRPr="002D3D64" w:rsidRDefault="002D3D64" w:rsidP="002D3D64">
            <w:pPr>
              <w:pStyle w:val="ListParagraph"/>
              <w:numPr>
                <w:ilvl w:val="0"/>
                <w:numId w:val="21"/>
              </w:numPr>
              <w:rPr>
                <w:rFonts w:cs="Arial"/>
                <w:noProof/>
                <w:sz w:val="22"/>
                <w:lang w:eastAsia="en-GB"/>
              </w:rPr>
            </w:pPr>
            <w:r w:rsidRPr="00037F05">
              <w:rPr>
                <w:rFonts w:cs="Arial"/>
                <w:sz w:val="22"/>
              </w:rPr>
              <w:t>HND</w:t>
            </w:r>
            <w:r>
              <w:rPr>
                <w:rFonts w:cs="Arial"/>
                <w:sz w:val="22"/>
              </w:rPr>
              <w:t xml:space="preserve"> (NVQ level 5) </w:t>
            </w:r>
            <w:r w:rsidRPr="00037F05">
              <w:rPr>
                <w:rFonts w:cs="Arial"/>
                <w:sz w:val="22"/>
              </w:rPr>
              <w:t>or equivalent in a related discipline</w:t>
            </w:r>
            <w:r>
              <w:rPr>
                <w:rFonts w:cs="Arial"/>
                <w:sz w:val="22"/>
              </w:rPr>
              <w:t xml:space="preserve"> </w:t>
            </w:r>
            <w:r w:rsidRPr="002D3D64">
              <w:rPr>
                <w:rFonts w:cs="Arial"/>
                <w:sz w:val="22"/>
              </w:rPr>
              <w:t>such as Building, Health and Safety or Occupational Hygiene</w:t>
            </w:r>
          </w:p>
          <w:p w14:paraId="6CFF7549" w14:textId="77A80F5E" w:rsidR="002D3D64" w:rsidRPr="002D3D64" w:rsidRDefault="002D3D64" w:rsidP="002D3D64">
            <w:pPr>
              <w:rPr>
                <w:rFonts w:cs="Arial"/>
                <w:noProof/>
                <w:sz w:val="22"/>
                <w:lang w:eastAsia="en-GB"/>
              </w:rPr>
            </w:pPr>
          </w:p>
        </w:tc>
        <w:tc>
          <w:tcPr>
            <w:tcW w:w="4961" w:type="dxa"/>
          </w:tcPr>
          <w:p w14:paraId="593EB31E" w14:textId="77777777" w:rsidR="00845787" w:rsidRPr="00E67F54" w:rsidRDefault="00845787" w:rsidP="00E67F54">
            <w:pPr>
              <w:rPr>
                <w:rFonts w:cs="Arial"/>
                <w:noProof/>
                <w:sz w:val="22"/>
                <w:lang w:eastAsia="en-GB"/>
              </w:rPr>
            </w:pPr>
          </w:p>
          <w:p w14:paraId="76EB2692" w14:textId="36C33984" w:rsidR="002D3D64" w:rsidRPr="002D3D64" w:rsidRDefault="002D3D64" w:rsidP="00F06D1F">
            <w:pPr>
              <w:pStyle w:val="ListParagraph"/>
              <w:numPr>
                <w:ilvl w:val="0"/>
                <w:numId w:val="21"/>
              </w:numPr>
              <w:rPr>
                <w:rFonts w:cs="Arial"/>
                <w:sz w:val="22"/>
              </w:rPr>
            </w:pPr>
            <w:r w:rsidRPr="002D3D64">
              <w:rPr>
                <w:rFonts w:cs="Arial"/>
                <w:sz w:val="22"/>
              </w:rPr>
              <w:t>Degree or equivalent in a related discipline such as Building, Health and Safety or Occupational Hygiene</w:t>
            </w:r>
          </w:p>
          <w:p w14:paraId="5BBCE4D7" w14:textId="68664150" w:rsidR="00C3524D" w:rsidRPr="002D3D64" w:rsidRDefault="00C3524D" w:rsidP="00770CDA">
            <w:pPr>
              <w:pStyle w:val="ListParagraph"/>
              <w:numPr>
                <w:ilvl w:val="0"/>
                <w:numId w:val="21"/>
              </w:numPr>
              <w:rPr>
                <w:rFonts w:cs="Arial"/>
                <w:sz w:val="22"/>
              </w:rPr>
            </w:pPr>
            <w:r w:rsidRPr="002D3D64">
              <w:rPr>
                <w:rFonts w:cs="Arial"/>
                <w:sz w:val="22"/>
              </w:rPr>
              <w:t>Member or Associate of relevant professional body.</w:t>
            </w:r>
          </w:p>
          <w:p w14:paraId="7521A968" w14:textId="78A3F680" w:rsidR="00E67F54" w:rsidRPr="00E67F54" w:rsidRDefault="00C3524D" w:rsidP="00C3524D">
            <w:pPr>
              <w:pStyle w:val="ListParagraph"/>
              <w:numPr>
                <w:ilvl w:val="0"/>
                <w:numId w:val="21"/>
              </w:numPr>
              <w:rPr>
                <w:rFonts w:cs="Arial"/>
                <w:noProof/>
                <w:sz w:val="22"/>
                <w:lang w:eastAsia="en-GB"/>
              </w:rPr>
            </w:pPr>
            <w:r w:rsidRPr="00037F05">
              <w:rPr>
                <w:rFonts w:cs="Arial"/>
                <w:sz w:val="22"/>
              </w:rPr>
              <w:t>BOHS P402 or P405</w:t>
            </w: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FE5CFB7" w14:textId="653B3F63" w:rsidR="00BB320B" w:rsidRPr="00E67F54" w:rsidRDefault="00BB320B" w:rsidP="00E67F54">
            <w:pPr>
              <w:rPr>
                <w:rFonts w:cs="Arial"/>
                <w:noProof/>
                <w:sz w:val="22"/>
                <w:lang w:eastAsia="en-GB"/>
              </w:rPr>
            </w:pPr>
          </w:p>
          <w:p w14:paraId="4EC3815B" w14:textId="7C92DEB2" w:rsidR="00E67F54" w:rsidRPr="00E67F54" w:rsidRDefault="00E67F54" w:rsidP="009D2F9E">
            <w:pPr>
              <w:pStyle w:val="ListParagraph"/>
              <w:numPr>
                <w:ilvl w:val="0"/>
                <w:numId w:val="21"/>
              </w:numPr>
              <w:rPr>
                <w:rFonts w:cs="Arial"/>
                <w:sz w:val="22"/>
              </w:rPr>
            </w:pPr>
            <w:r w:rsidRPr="00E67F54">
              <w:rPr>
                <w:rFonts w:cs="Arial"/>
                <w:sz w:val="22"/>
              </w:rPr>
              <w:t>Experience in Asbestos Management, removal or surveying related field.</w:t>
            </w:r>
          </w:p>
          <w:p w14:paraId="4D3EB1E2" w14:textId="180D2327" w:rsidR="00E67F54" w:rsidRPr="00E67F54" w:rsidRDefault="00E67F54" w:rsidP="008B25DB">
            <w:pPr>
              <w:pStyle w:val="ListParagraph"/>
              <w:numPr>
                <w:ilvl w:val="0"/>
                <w:numId w:val="21"/>
              </w:numPr>
              <w:rPr>
                <w:rFonts w:cs="Arial"/>
                <w:sz w:val="22"/>
              </w:rPr>
            </w:pPr>
            <w:r w:rsidRPr="00E67F54">
              <w:rPr>
                <w:rFonts w:cs="Arial"/>
                <w:sz w:val="22"/>
              </w:rPr>
              <w:t>Experience in working as part of a team with other building disciplines to co-ordinate asbestos/building requirements.</w:t>
            </w:r>
          </w:p>
          <w:p w14:paraId="793B1113" w14:textId="77777777" w:rsidR="00E67F54" w:rsidRPr="00E67F54" w:rsidRDefault="00E67F54" w:rsidP="00E67F54">
            <w:pPr>
              <w:pStyle w:val="ListParagraph"/>
              <w:numPr>
                <w:ilvl w:val="0"/>
                <w:numId w:val="21"/>
              </w:numPr>
              <w:rPr>
                <w:rFonts w:cs="Arial"/>
                <w:sz w:val="22"/>
              </w:rPr>
            </w:pPr>
            <w:r w:rsidRPr="00E67F54">
              <w:rPr>
                <w:rFonts w:cs="Arial"/>
                <w:sz w:val="22"/>
              </w:rPr>
              <w:t>Experience of contract management and documentation.</w:t>
            </w:r>
          </w:p>
          <w:p w14:paraId="2CFB9A86" w14:textId="77777777" w:rsidR="00E67F54" w:rsidRPr="00E67F54" w:rsidRDefault="00E67F54" w:rsidP="00E67F54">
            <w:pPr>
              <w:rPr>
                <w:rFonts w:cs="Arial"/>
                <w:noProof/>
                <w:sz w:val="22"/>
                <w:lang w:eastAsia="en-GB"/>
              </w:rPr>
            </w:pPr>
          </w:p>
          <w:p w14:paraId="0D8B1B05" w14:textId="555C3749" w:rsidR="009D4904" w:rsidRPr="00E67F54" w:rsidRDefault="009D4904" w:rsidP="00992235">
            <w:pPr>
              <w:rPr>
                <w:rFonts w:cs="Arial"/>
                <w:noProof/>
                <w:sz w:val="22"/>
                <w:lang w:eastAsia="en-GB"/>
              </w:rPr>
            </w:pPr>
          </w:p>
        </w:tc>
        <w:tc>
          <w:tcPr>
            <w:tcW w:w="4961" w:type="dxa"/>
          </w:tcPr>
          <w:p w14:paraId="465302A9" w14:textId="2EE79BF4" w:rsidR="00BB320B" w:rsidRPr="00E67F54" w:rsidRDefault="00BB320B" w:rsidP="00E67F54">
            <w:pPr>
              <w:rPr>
                <w:rFonts w:cs="Arial"/>
                <w:noProof/>
                <w:sz w:val="22"/>
                <w:lang w:eastAsia="en-GB"/>
              </w:rPr>
            </w:pPr>
          </w:p>
          <w:p w14:paraId="7FC5D68E" w14:textId="21BC0A7C" w:rsidR="00E67F54" w:rsidRPr="00AC0382" w:rsidRDefault="00E67F54" w:rsidP="00350B5E">
            <w:pPr>
              <w:pStyle w:val="ListParagraph"/>
              <w:numPr>
                <w:ilvl w:val="0"/>
                <w:numId w:val="21"/>
              </w:numPr>
              <w:rPr>
                <w:rFonts w:cs="Arial"/>
                <w:sz w:val="22"/>
              </w:rPr>
            </w:pPr>
            <w:r w:rsidRPr="00AC0382">
              <w:rPr>
                <w:rFonts w:cs="Arial"/>
                <w:sz w:val="22"/>
              </w:rPr>
              <w:t>Experience of the management, control and removal of asbestos in the building industry.</w:t>
            </w:r>
            <w:r w:rsidR="00AC0382" w:rsidRPr="00AC0382">
              <w:rPr>
                <w:rFonts w:cs="Arial"/>
                <w:sz w:val="22"/>
              </w:rPr>
              <w:t xml:space="preserve">    </w:t>
            </w:r>
          </w:p>
          <w:p w14:paraId="19DD784D" w14:textId="66AECE4E" w:rsidR="00E67F54" w:rsidRPr="00E67F54" w:rsidRDefault="00AC0382" w:rsidP="006E18B5">
            <w:pPr>
              <w:pStyle w:val="ListParagraph"/>
              <w:numPr>
                <w:ilvl w:val="0"/>
                <w:numId w:val="21"/>
              </w:numPr>
              <w:rPr>
                <w:rFonts w:cs="Arial"/>
                <w:sz w:val="22"/>
              </w:rPr>
            </w:pPr>
            <w:r>
              <w:rPr>
                <w:rFonts w:cs="Arial"/>
                <w:sz w:val="22"/>
              </w:rPr>
              <w:t>Experience in c</w:t>
            </w:r>
            <w:r w:rsidR="00E67F54" w:rsidRPr="00E67F54">
              <w:rPr>
                <w:rFonts w:cs="Arial"/>
                <w:sz w:val="22"/>
              </w:rPr>
              <w:t>arrying out asbestos surveys and risk assessments.</w:t>
            </w:r>
          </w:p>
          <w:p w14:paraId="65418544" w14:textId="09226413" w:rsidR="00E67F54" w:rsidRPr="00E67F54" w:rsidRDefault="00E67F54" w:rsidP="00B4444D">
            <w:pPr>
              <w:pStyle w:val="ListParagraph"/>
              <w:numPr>
                <w:ilvl w:val="0"/>
                <w:numId w:val="21"/>
              </w:numPr>
              <w:rPr>
                <w:rFonts w:cs="Arial"/>
                <w:sz w:val="22"/>
              </w:rPr>
            </w:pPr>
            <w:r w:rsidRPr="00E67F54">
              <w:rPr>
                <w:rFonts w:cs="Arial"/>
                <w:sz w:val="22"/>
              </w:rPr>
              <w:t>Dealing with members of the public and elected members.</w:t>
            </w:r>
          </w:p>
          <w:p w14:paraId="7AB27D3D" w14:textId="10B6F389" w:rsidR="00E67F54" w:rsidRPr="00E67F54" w:rsidRDefault="00E67F54" w:rsidP="00F96311">
            <w:pPr>
              <w:pStyle w:val="ListParagraph"/>
              <w:numPr>
                <w:ilvl w:val="0"/>
                <w:numId w:val="21"/>
              </w:numPr>
              <w:rPr>
                <w:rFonts w:cs="Arial"/>
                <w:sz w:val="22"/>
              </w:rPr>
            </w:pPr>
            <w:r w:rsidRPr="00E67F54">
              <w:rPr>
                <w:rFonts w:cs="Arial"/>
                <w:sz w:val="22"/>
              </w:rPr>
              <w:t>Use of Concerto.</w:t>
            </w:r>
          </w:p>
          <w:p w14:paraId="06569D3C" w14:textId="2C7B91C9" w:rsidR="00E67F54" w:rsidRPr="00E67F54" w:rsidRDefault="00E67F54" w:rsidP="00E67F54">
            <w:pPr>
              <w:pStyle w:val="ListParagraph"/>
              <w:numPr>
                <w:ilvl w:val="0"/>
                <w:numId w:val="21"/>
              </w:numPr>
              <w:rPr>
                <w:rFonts w:cs="Arial"/>
                <w:noProof/>
                <w:sz w:val="22"/>
                <w:lang w:eastAsia="en-GB"/>
              </w:rPr>
            </w:pPr>
            <w:r w:rsidRPr="00E67F54">
              <w:rPr>
                <w:rFonts w:cs="Arial"/>
                <w:sz w:val="22"/>
              </w:rPr>
              <w:t>Dealing effectively with end users.</w:t>
            </w:r>
          </w:p>
          <w:p w14:paraId="696A7AF3" w14:textId="36B9094E" w:rsidR="009D4904" w:rsidRPr="00E67F54" w:rsidRDefault="009D4904" w:rsidP="00C06FCC">
            <w:pPr>
              <w:pStyle w:val="ListParagraph"/>
              <w:ind w:left="360"/>
              <w:rPr>
                <w:rFonts w:cs="Arial"/>
                <w:noProof/>
                <w:sz w:val="22"/>
                <w:lang w:eastAsia="en-GB"/>
              </w:rPr>
            </w:pP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2E4BEC3" w14:textId="77777777" w:rsidR="00BB320B" w:rsidRPr="00E67F54" w:rsidRDefault="00BB320B" w:rsidP="00E67F54">
            <w:pPr>
              <w:rPr>
                <w:rFonts w:cs="Arial"/>
                <w:noProof/>
                <w:sz w:val="22"/>
                <w:lang w:eastAsia="en-GB"/>
              </w:rPr>
            </w:pPr>
          </w:p>
          <w:p w14:paraId="509AA008" w14:textId="6EFB6EB6" w:rsidR="00E67F54" w:rsidRPr="00E67F54" w:rsidRDefault="00E67F54" w:rsidP="00555241">
            <w:pPr>
              <w:pStyle w:val="ListParagraph"/>
              <w:numPr>
                <w:ilvl w:val="0"/>
                <w:numId w:val="21"/>
              </w:numPr>
              <w:rPr>
                <w:rFonts w:cs="Arial"/>
                <w:sz w:val="22"/>
              </w:rPr>
            </w:pPr>
            <w:r w:rsidRPr="00E67F54">
              <w:rPr>
                <w:rFonts w:cs="Arial"/>
                <w:sz w:val="22"/>
              </w:rPr>
              <w:t>Ability to write detailed technical reports.</w:t>
            </w:r>
          </w:p>
          <w:p w14:paraId="5A6D60B3" w14:textId="57DA1E18" w:rsidR="00E67F54" w:rsidRPr="00E67F54" w:rsidRDefault="00E67F54" w:rsidP="009331F8">
            <w:pPr>
              <w:pStyle w:val="ListParagraph"/>
              <w:numPr>
                <w:ilvl w:val="0"/>
                <w:numId w:val="21"/>
              </w:numPr>
              <w:rPr>
                <w:rFonts w:cs="Arial"/>
                <w:sz w:val="22"/>
              </w:rPr>
            </w:pPr>
            <w:r w:rsidRPr="00E67F54">
              <w:rPr>
                <w:rFonts w:cs="Arial"/>
                <w:sz w:val="22"/>
              </w:rPr>
              <w:t>IT user skills.</w:t>
            </w:r>
          </w:p>
          <w:p w14:paraId="7F9A6539" w14:textId="77777777" w:rsidR="00E67F54" w:rsidRDefault="00E67F54" w:rsidP="000206FD">
            <w:pPr>
              <w:pStyle w:val="ListParagraph"/>
              <w:numPr>
                <w:ilvl w:val="0"/>
                <w:numId w:val="21"/>
              </w:numPr>
              <w:rPr>
                <w:rFonts w:cs="Arial"/>
                <w:sz w:val="22"/>
              </w:rPr>
            </w:pPr>
            <w:r w:rsidRPr="00E67F54">
              <w:rPr>
                <w:rFonts w:cs="Arial"/>
                <w:sz w:val="22"/>
              </w:rPr>
              <w:t>Good communication and interpretative skills.</w:t>
            </w:r>
          </w:p>
          <w:p w14:paraId="0B00F534" w14:textId="0670ADBE" w:rsidR="00E67F54" w:rsidRPr="00E67F54" w:rsidRDefault="00E67F54" w:rsidP="00186886">
            <w:pPr>
              <w:pStyle w:val="ListParagraph"/>
              <w:numPr>
                <w:ilvl w:val="0"/>
                <w:numId w:val="21"/>
              </w:numPr>
              <w:rPr>
                <w:rFonts w:cs="Arial"/>
                <w:sz w:val="22"/>
              </w:rPr>
            </w:pPr>
            <w:r w:rsidRPr="00E67F54">
              <w:rPr>
                <w:rFonts w:cs="Arial"/>
                <w:sz w:val="22"/>
              </w:rPr>
              <w:t>Good organisational ability.</w:t>
            </w:r>
          </w:p>
          <w:p w14:paraId="3ECB8D01" w14:textId="2BC60726" w:rsidR="00E67F54" w:rsidRPr="00E67F54" w:rsidRDefault="00E67F54" w:rsidP="00E67F54">
            <w:pPr>
              <w:pStyle w:val="ListParagraph"/>
              <w:numPr>
                <w:ilvl w:val="0"/>
                <w:numId w:val="21"/>
              </w:numPr>
              <w:rPr>
                <w:rFonts w:cs="Arial"/>
                <w:sz w:val="22"/>
              </w:rPr>
            </w:pPr>
            <w:r w:rsidRPr="00E67F54">
              <w:rPr>
                <w:rFonts w:cs="Arial"/>
                <w:sz w:val="22"/>
              </w:rPr>
              <w:t>A good understanding of current legislation and best practice in relation to asbestos and general health and safety</w:t>
            </w:r>
            <w:r>
              <w:rPr>
                <w:rFonts w:cs="Arial"/>
                <w:sz w:val="22"/>
              </w:rPr>
              <w:t>.</w:t>
            </w:r>
          </w:p>
          <w:p w14:paraId="41067EA4" w14:textId="34E01079" w:rsidR="009D4904" w:rsidRPr="00E67F54" w:rsidRDefault="009D4904" w:rsidP="00E67F54">
            <w:pPr>
              <w:widowControl w:val="0"/>
              <w:tabs>
                <w:tab w:val="left" w:pos="432"/>
              </w:tabs>
              <w:suppressAutoHyphens/>
              <w:rPr>
                <w:rFonts w:cs="Arial"/>
                <w:noProof/>
                <w:sz w:val="22"/>
                <w:lang w:eastAsia="en-GB"/>
              </w:rPr>
            </w:pPr>
          </w:p>
        </w:tc>
        <w:tc>
          <w:tcPr>
            <w:tcW w:w="4961" w:type="dxa"/>
          </w:tcPr>
          <w:p w14:paraId="0437DBF5" w14:textId="77777777" w:rsidR="009D4904" w:rsidRPr="00E67F54" w:rsidRDefault="009D4904" w:rsidP="00E67F54">
            <w:pPr>
              <w:rPr>
                <w:rFonts w:cs="Arial"/>
                <w:noProof/>
                <w:sz w:val="22"/>
                <w:lang w:eastAsia="en-GB"/>
              </w:rPr>
            </w:pPr>
          </w:p>
          <w:p w14:paraId="41A3C903" w14:textId="22F31630" w:rsidR="00E67F54" w:rsidRPr="00E67F54" w:rsidRDefault="00E67F54" w:rsidP="00EE7D5D">
            <w:pPr>
              <w:pStyle w:val="ListParagraph"/>
              <w:numPr>
                <w:ilvl w:val="0"/>
                <w:numId w:val="21"/>
              </w:numPr>
              <w:rPr>
                <w:rFonts w:cs="Arial"/>
                <w:sz w:val="22"/>
              </w:rPr>
            </w:pPr>
            <w:r w:rsidRPr="00E67F54">
              <w:rPr>
                <w:rFonts w:cs="Arial"/>
                <w:sz w:val="22"/>
              </w:rPr>
              <w:t>Ability to manage projects and personnel.</w:t>
            </w:r>
          </w:p>
          <w:p w14:paraId="562253EC" w14:textId="4E9FEE8A" w:rsidR="00E67F54" w:rsidRPr="00E67F54" w:rsidRDefault="00E67F54" w:rsidP="00822E3B">
            <w:pPr>
              <w:pStyle w:val="ListParagraph"/>
              <w:numPr>
                <w:ilvl w:val="0"/>
                <w:numId w:val="21"/>
              </w:numPr>
              <w:rPr>
                <w:rFonts w:cs="Arial"/>
                <w:sz w:val="22"/>
              </w:rPr>
            </w:pPr>
            <w:r w:rsidRPr="00E67F54">
              <w:rPr>
                <w:rFonts w:cs="Arial"/>
                <w:sz w:val="22"/>
              </w:rPr>
              <w:t>Understanding of the CDM2015 regulations.</w:t>
            </w:r>
          </w:p>
          <w:p w14:paraId="5E2AEC84" w14:textId="2965EE89" w:rsidR="00E67F54" w:rsidRPr="00E67F54" w:rsidRDefault="00E67F54" w:rsidP="006B6012">
            <w:pPr>
              <w:pStyle w:val="ListParagraph"/>
              <w:numPr>
                <w:ilvl w:val="0"/>
                <w:numId w:val="21"/>
              </w:numPr>
              <w:rPr>
                <w:rFonts w:cs="Arial"/>
                <w:sz w:val="22"/>
              </w:rPr>
            </w:pPr>
            <w:r w:rsidRPr="00E67F54">
              <w:rPr>
                <w:rFonts w:cs="Arial"/>
                <w:sz w:val="22"/>
              </w:rPr>
              <w:t>An appreciation of project management principles.</w:t>
            </w:r>
          </w:p>
          <w:p w14:paraId="61E29774" w14:textId="467CCE51" w:rsidR="00E67F54" w:rsidRPr="00E67F54" w:rsidRDefault="00E67F54" w:rsidP="00E67F54">
            <w:pPr>
              <w:pStyle w:val="ListParagraph"/>
              <w:numPr>
                <w:ilvl w:val="0"/>
                <w:numId w:val="21"/>
              </w:numPr>
              <w:rPr>
                <w:rFonts w:cs="Arial"/>
                <w:noProof/>
                <w:sz w:val="22"/>
                <w:lang w:eastAsia="en-GB"/>
              </w:rPr>
            </w:pPr>
            <w:r w:rsidRPr="00E67F54">
              <w:rPr>
                <w:rFonts w:cs="Arial"/>
                <w:sz w:val="22"/>
              </w:rPr>
              <w:t xml:space="preserve">Experience in and use </w:t>
            </w:r>
            <w:proofErr w:type="spellStart"/>
            <w:r w:rsidRPr="00E67F54">
              <w:rPr>
                <w:rFonts w:cs="Arial"/>
                <w:sz w:val="22"/>
              </w:rPr>
              <w:t>AutoCADLT</w:t>
            </w:r>
            <w:proofErr w:type="spellEnd"/>
            <w:r>
              <w:rPr>
                <w:rFonts w:cs="Arial"/>
                <w:sz w:val="22"/>
              </w:rPr>
              <w:t>.</w:t>
            </w:r>
          </w:p>
        </w:tc>
      </w:tr>
      <w:tr w:rsidR="00BB320B" w14:paraId="6DC7125D" w14:textId="77777777" w:rsidTr="00E67F54">
        <w:trPr>
          <w:trHeight w:val="1694"/>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2B47BC5" w14:textId="77777777" w:rsidR="009D4904" w:rsidRPr="00E67F54" w:rsidRDefault="009D4904" w:rsidP="00E67F54">
            <w:pPr>
              <w:widowControl w:val="0"/>
              <w:tabs>
                <w:tab w:val="left" w:pos="432"/>
              </w:tabs>
              <w:suppressAutoHyphens/>
              <w:rPr>
                <w:rFonts w:cs="Arial"/>
                <w:noProof/>
                <w:sz w:val="22"/>
                <w:lang w:eastAsia="en-GB"/>
              </w:rPr>
            </w:pPr>
          </w:p>
          <w:p w14:paraId="357DB035" w14:textId="446B492B" w:rsidR="00E67F54" w:rsidRPr="00E67F54" w:rsidRDefault="00C3524D" w:rsidP="000E7A60">
            <w:pPr>
              <w:numPr>
                <w:ilvl w:val="0"/>
                <w:numId w:val="21"/>
              </w:numPr>
              <w:rPr>
                <w:rFonts w:cs="Arial"/>
                <w:sz w:val="22"/>
              </w:rPr>
            </w:pPr>
            <w:r>
              <w:rPr>
                <w:rFonts w:cs="Arial"/>
                <w:sz w:val="22"/>
              </w:rPr>
              <w:t>Travel is an essential requirement of the post</w:t>
            </w:r>
          </w:p>
          <w:p w14:paraId="31DDAA76" w14:textId="77777777" w:rsidR="00E67F54" w:rsidRPr="00E67F54" w:rsidRDefault="00E67F54" w:rsidP="00E67F54">
            <w:pPr>
              <w:numPr>
                <w:ilvl w:val="0"/>
                <w:numId w:val="21"/>
              </w:numPr>
              <w:rPr>
                <w:rFonts w:cs="Arial"/>
                <w:sz w:val="22"/>
              </w:rPr>
            </w:pPr>
            <w:r w:rsidRPr="00E67F54">
              <w:rPr>
                <w:rFonts w:cs="Arial"/>
                <w:sz w:val="22"/>
              </w:rPr>
              <w:t>May be required to work outside of normal office hours.</w:t>
            </w:r>
          </w:p>
          <w:p w14:paraId="69ADC98F" w14:textId="04808D2C" w:rsidR="00E67F54" w:rsidRPr="00E67F54" w:rsidRDefault="00E67F54" w:rsidP="00C06FCC">
            <w:pPr>
              <w:widowControl w:val="0"/>
              <w:tabs>
                <w:tab w:val="left" w:pos="432"/>
              </w:tabs>
              <w:suppressAutoHyphens/>
              <w:rPr>
                <w:rFonts w:cs="Arial"/>
                <w:noProof/>
                <w:sz w:val="22"/>
                <w:lang w:eastAsia="en-GB"/>
              </w:rPr>
            </w:pPr>
          </w:p>
        </w:tc>
        <w:tc>
          <w:tcPr>
            <w:tcW w:w="4961" w:type="dxa"/>
          </w:tcPr>
          <w:p w14:paraId="50AF3D14" w14:textId="59F262B3" w:rsidR="00BB320B" w:rsidRPr="00E67F54" w:rsidRDefault="00BB320B" w:rsidP="00E67F54">
            <w:pPr>
              <w:rPr>
                <w:rFonts w:cs="Arial"/>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3E0B3" w14:textId="77777777" w:rsidR="005130D2" w:rsidRDefault="005130D2" w:rsidP="0077606C">
      <w:r>
        <w:separator/>
      </w:r>
    </w:p>
  </w:endnote>
  <w:endnote w:type="continuationSeparator" w:id="0">
    <w:p w14:paraId="798E5B80" w14:textId="77777777" w:rsidR="005130D2" w:rsidRDefault="005130D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6AF14" w14:textId="77777777" w:rsidR="005130D2" w:rsidRDefault="005130D2" w:rsidP="0077606C">
      <w:r>
        <w:separator/>
      </w:r>
    </w:p>
  </w:footnote>
  <w:footnote w:type="continuationSeparator" w:id="0">
    <w:p w14:paraId="508D8D86" w14:textId="77777777" w:rsidR="005130D2" w:rsidRDefault="005130D2"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6B5D"/>
    <w:multiLevelType w:val="hybridMultilevel"/>
    <w:tmpl w:val="35D0F3D0"/>
    <w:lvl w:ilvl="0" w:tplc="D4C2B78E">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92506E"/>
    <w:multiLevelType w:val="hybridMultilevel"/>
    <w:tmpl w:val="952AF446"/>
    <w:lvl w:ilvl="0" w:tplc="B6B83664">
      <w:start w:val="1"/>
      <w:numFmt w:val="bullet"/>
      <w:lvlText w:val=""/>
      <w:lvlJc w:val="left"/>
      <w:pPr>
        <w:tabs>
          <w:tab w:val="num" w:pos="360"/>
        </w:tabs>
        <w:ind w:left="360" w:hanging="360"/>
      </w:pPr>
      <w:rPr>
        <w:rFonts w:ascii="Symbol" w:hAnsi="Symbol" w:hint="default"/>
        <w:sz w:val="24"/>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A1770"/>
    <w:multiLevelType w:val="hybridMultilevel"/>
    <w:tmpl w:val="979CA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5B4089"/>
    <w:multiLevelType w:val="hybridMultilevel"/>
    <w:tmpl w:val="C00E706C"/>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F202AA"/>
    <w:multiLevelType w:val="hybridMultilevel"/>
    <w:tmpl w:val="1B5852A4"/>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43E38"/>
    <w:multiLevelType w:val="hybridMultilevel"/>
    <w:tmpl w:val="07407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8637DE"/>
    <w:multiLevelType w:val="hybridMultilevel"/>
    <w:tmpl w:val="0F4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F44F6D"/>
    <w:multiLevelType w:val="hybridMultilevel"/>
    <w:tmpl w:val="B8E816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7A5096"/>
    <w:multiLevelType w:val="hybridMultilevel"/>
    <w:tmpl w:val="EF58B6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195910"/>
    <w:multiLevelType w:val="hybridMultilevel"/>
    <w:tmpl w:val="1E5E8796"/>
    <w:lvl w:ilvl="0" w:tplc="C4244F0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8"/>
  </w:num>
  <w:num w:numId="4">
    <w:abstractNumId w:val="23"/>
  </w:num>
  <w:num w:numId="5">
    <w:abstractNumId w:val="1"/>
  </w:num>
  <w:num w:numId="6">
    <w:abstractNumId w:val="35"/>
  </w:num>
  <w:num w:numId="7">
    <w:abstractNumId w:val="40"/>
  </w:num>
  <w:num w:numId="8">
    <w:abstractNumId w:val="12"/>
  </w:num>
  <w:num w:numId="9">
    <w:abstractNumId w:val="39"/>
  </w:num>
  <w:num w:numId="10">
    <w:abstractNumId w:val="30"/>
  </w:num>
  <w:num w:numId="11">
    <w:abstractNumId w:val="9"/>
  </w:num>
  <w:num w:numId="12">
    <w:abstractNumId w:val="37"/>
  </w:num>
  <w:num w:numId="13">
    <w:abstractNumId w:val="36"/>
  </w:num>
  <w:num w:numId="14">
    <w:abstractNumId w:val="33"/>
  </w:num>
  <w:num w:numId="15">
    <w:abstractNumId w:val="22"/>
  </w:num>
  <w:num w:numId="16">
    <w:abstractNumId w:val="20"/>
  </w:num>
  <w:num w:numId="17">
    <w:abstractNumId w:val="5"/>
  </w:num>
  <w:num w:numId="18">
    <w:abstractNumId w:val="0"/>
  </w:num>
  <w:num w:numId="19">
    <w:abstractNumId w:val="15"/>
  </w:num>
  <w:num w:numId="20">
    <w:abstractNumId w:val="26"/>
  </w:num>
  <w:num w:numId="21">
    <w:abstractNumId w:val="16"/>
  </w:num>
  <w:num w:numId="22">
    <w:abstractNumId w:val="16"/>
  </w:num>
  <w:num w:numId="23">
    <w:abstractNumId w:val="29"/>
  </w:num>
  <w:num w:numId="24">
    <w:abstractNumId w:val="28"/>
  </w:num>
  <w:num w:numId="25">
    <w:abstractNumId w:val="11"/>
  </w:num>
  <w:num w:numId="26">
    <w:abstractNumId w:val="31"/>
  </w:num>
  <w:num w:numId="27">
    <w:abstractNumId w:val="10"/>
  </w:num>
  <w:num w:numId="28">
    <w:abstractNumId w:val="17"/>
  </w:num>
  <w:num w:numId="29">
    <w:abstractNumId w:val="27"/>
  </w:num>
  <w:num w:numId="30">
    <w:abstractNumId w:val="38"/>
  </w:num>
  <w:num w:numId="31">
    <w:abstractNumId w:val="21"/>
  </w:num>
  <w:num w:numId="32">
    <w:abstractNumId w:val="41"/>
  </w:num>
  <w:num w:numId="33">
    <w:abstractNumId w:val="4"/>
  </w:num>
  <w:num w:numId="34">
    <w:abstractNumId w:val="6"/>
  </w:num>
  <w:num w:numId="35">
    <w:abstractNumId w:val="7"/>
  </w:num>
  <w:num w:numId="36">
    <w:abstractNumId w:val="13"/>
  </w:num>
  <w:num w:numId="37">
    <w:abstractNumId w:val="2"/>
  </w:num>
  <w:num w:numId="38">
    <w:abstractNumId w:val="18"/>
  </w:num>
  <w:num w:numId="39">
    <w:abstractNumId w:val="25"/>
  </w:num>
  <w:num w:numId="40">
    <w:abstractNumId w:val="24"/>
  </w:num>
  <w:num w:numId="41">
    <w:abstractNumId w:val="19"/>
  </w:num>
  <w:num w:numId="42">
    <w:abstractNumId w:val="3"/>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11E7"/>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3902"/>
    <w:rsid w:val="00186648"/>
    <w:rsid w:val="001B7696"/>
    <w:rsid w:val="001C5F8C"/>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A4499"/>
    <w:rsid w:val="002D3D64"/>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130D2"/>
    <w:rsid w:val="0052110C"/>
    <w:rsid w:val="005360F5"/>
    <w:rsid w:val="00542F17"/>
    <w:rsid w:val="00546EBC"/>
    <w:rsid w:val="005528A3"/>
    <w:rsid w:val="00561D93"/>
    <w:rsid w:val="0056786F"/>
    <w:rsid w:val="00573099"/>
    <w:rsid w:val="0057361B"/>
    <w:rsid w:val="005773BD"/>
    <w:rsid w:val="00581EEF"/>
    <w:rsid w:val="005A47B8"/>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6C9C"/>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76493"/>
    <w:rsid w:val="00785997"/>
    <w:rsid w:val="00790298"/>
    <w:rsid w:val="007C7799"/>
    <w:rsid w:val="007D0480"/>
    <w:rsid w:val="007D2D88"/>
    <w:rsid w:val="007E2246"/>
    <w:rsid w:val="008061D3"/>
    <w:rsid w:val="00815FF5"/>
    <w:rsid w:val="008177B2"/>
    <w:rsid w:val="00817F2F"/>
    <w:rsid w:val="00834151"/>
    <w:rsid w:val="00845787"/>
    <w:rsid w:val="00856701"/>
    <w:rsid w:val="008626D8"/>
    <w:rsid w:val="00863413"/>
    <w:rsid w:val="008864D4"/>
    <w:rsid w:val="00886C91"/>
    <w:rsid w:val="008C6D44"/>
    <w:rsid w:val="008E5D50"/>
    <w:rsid w:val="008F20BF"/>
    <w:rsid w:val="008F34B3"/>
    <w:rsid w:val="008F4BDD"/>
    <w:rsid w:val="00912182"/>
    <w:rsid w:val="009261F7"/>
    <w:rsid w:val="00930249"/>
    <w:rsid w:val="00944CE3"/>
    <w:rsid w:val="00950EE4"/>
    <w:rsid w:val="00955B9A"/>
    <w:rsid w:val="009569FA"/>
    <w:rsid w:val="00966278"/>
    <w:rsid w:val="00991A67"/>
    <w:rsid w:val="00992235"/>
    <w:rsid w:val="00992861"/>
    <w:rsid w:val="009944F6"/>
    <w:rsid w:val="009A0774"/>
    <w:rsid w:val="009C150C"/>
    <w:rsid w:val="009C2757"/>
    <w:rsid w:val="009C3715"/>
    <w:rsid w:val="009C73E4"/>
    <w:rsid w:val="009D490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C0382"/>
    <w:rsid w:val="00AE2D84"/>
    <w:rsid w:val="00AF48DC"/>
    <w:rsid w:val="00B03439"/>
    <w:rsid w:val="00B05678"/>
    <w:rsid w:val="00B11826"/>
    <w:rsid w:val="00B3122A"/>
    <w:rsid w:val="00B3765A"/>
    <w:rsid w:val="00B3780C"/>
    <w:rsid w:val="00B45875"/>
    <w:rsid w:val="00B47B7E"/>
    <w:rsid w:val="00B50B6A"/>
    <w:rsid w:val="00B918FF"/>
    <w:rsid w:val="00BA0C7B"/>
    <w:rsid w:val="00BA1BCB"/>
    <w:rsid w:val="00BA3130"/>
    <w:rsid w:val="00BB320B"/>
    <w:rsid w:val="00BD02C6"/>
    <w:rsid w:val="00BE0AF6"/>
    <w:rsid w:val="00BF483E"/>
    <w:rsid w:val="00C06FCC"/>
    <w:rsid w:val="00C24B06"/>
    <w:rsid w:val="00C25C7C"/>
    <w:rsid w:val="00C30CD5"/>
    <w:rsid w:val="00C3524D"/>
    <w:rsid w:val="00C4535B"/>
    <w:rsid w:val="00C51B00"/>
    <w:rsid w:val="00C54071"/>
    <w:rsid w:val="00C7257C"/>
    <w:rsid w:val="00C761B2"/>
    <w:rsid w:val="00C77FCE"/>
    <w:rsid w:val="00C839E2"/>
    <w:rsid w:val="00C85B30"/>
    <w:rsid w:val="00C86B50"/>
    <w:rsid w:val="00CC2879"/>
    <w:rsid w:val="00CE186A"/>
    <w:rsid w:val="00D0359E"/>
    <w:rsid w:val="00D151A4"/>
    <w:rsid w:val="00D25915"/>
    <w:rsid w:val="00D32419"/>
    <w:rsid w:val="00D639CC"/>
    <w:rsid w:val="00D63DC6"/>
    <w:rsid w:val="00D720CC"/>
    <w:rsid w:val="00D8656C"/>
    <w:rsid w:val="00D8718F"/>
    <w:rsid w:val="00D94B67"/>
    <w:rsid w:val="00DA7401"/>
    <w:rsid w:val="00DE17BA"/>
    <w:rsid w:val="00DE1999"/>
    <w:rsid w:val="00DE41CE"/>
    <w:rsid w:val="00DE46D4"/>
    <w:rsid w:val="00DF49C8"/>
    <w:rsid w:val="00E017D3"/>
    <w:rsid w:val="00E078AA"/>
    <w:rsid w:val="00E25BE9"/>
    <w:rsid w:val="00E42854"/>
    <w:rsid w:val="00E54875"/>
    <w:rsid w:val="00E54A4D"/>
    <w:rsid w:val="00E62F81"/>
    <w:rsid w:val="00E64A59"/>
    <w:rsid w:val="00E67F54"/>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A455B"/>
    <w:rsid w:val="00FB4E8E"/>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NormalWeb">
    <w:name w:val="Normal (Web)"/>
    <w:basedOn w:val="Normal"/>
    <w:uiPriority w:val="99"/>
    <w:rsid w:val="00C3524D"/>
    <w:pPr>
      <w:spacing w:before="100" w:beforeAutospacing="1" w:after="100" w:afterAutospacing="1"/>
    </w:pPr>
    <w:rPr>
      <w:rFonts w:ascii="Arial Unicode MS" w:eastAsia="Arial Unicode MS" w:hAnsi="Arial Unicode MS" w:cs="Arial Unicode MS"/>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81EB43FD-755F-428B-90E9-C83044B3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6613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2020-12-04T16:43:00Z</dcterms:created>
  <dcterms:modified xsi:type="dcterms:W3CDTF">2020-12-04T16:43:00Z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