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Look w:val="04A0" w:firstRow="1" w:lastRow="0" w:firstColumn="1" w:lastColumn="0" w:noHBand="0" w:noVBand="1"/>
      </w:tblPr>
      <w:tblGrid>
        <w:gridCol w:w="2552"/>
        <w:gridCol w:w="7796"/>
      </w:tblGrid>
      <w:tr w:rsidR="00845787" w:rsidRPr="009A4FDD" w14:paraId="6D494190" w14:textId="77777777" w:rsidTr="00877B58">
        <w:trPr>
          <w:trHeight w:val="433"/>
        </w:trPr>
        <w:tc>
          <w:tcPr>
            <w:tcW w:w="10348" w:type="dxa"/>
            <w:gridSpan w:val="2"/>
            <w:tcBorders>
              <w:top w:val="nil"/>
              <w:left w:val="nil"/>
              <w:right w:val="nil"/>
            </w:tcBorders>
            <w:shd w:val="clear" w:color="auto" w:fill="auto"/>
            <w:vAlign w:val="center"/>
          </w:tcPr>
          <w:p w14:paraId="21EBC74B" w14:textId="3608784C" w:rsidR="00845787" w:rsidRPr="0063274D" w:rsidRDefault="004E5CF7" w:rsidP="00D70625">
            <w:pPr>
              <w:rPr>
                <w:rFonts w:cs="Arial"/>
                <w:b/>
                <w:sz w:val="32"/>
                <w:szCs w:val="32"/>
              </w:rPr>
            </w:pPr>
            <w:r>
              <w:rPr>
                <w:b/>
                <w:noProof/>
                <w:sz w:val="32"/>
                <w:szCs w:val="32"/>
                <w:lang w:eastAsia="en-GB"/>
              </w:rPr>
              <w:t>J</w:t>
            </w:r>
            <w:r w:rsidR="007C7799" w:rsidRPr="0063274D">
              <w:rPr>
                <w:b/>
                <w:noProof/>
                <w:sz w:val="32"/>
                <w:szCs w:val="32"/>
                <w:lang w:eastAsia="en-GB"/>
              </w:rPr>
              <w:t>ob Description</w:t>
            </w:r>
          </w:p>
        </w:tc>
      </w:tr>
      <w:tr w:rsidR="00845787" w:rsidRPr="009A4FDD" w14:paraId="15FF5E08" w14:textId="77777777" w:rsidTr="00877B58">
        <w:trPr>
          <w:trHeight w:val="709"/>
        </w:trPr>
        <w:tc>
          <w:tcPr>
            <w:tcW w:w="2552" w:type="dxa"/>
            <w:shd w:val="clear" w:color="auto" w:fill="F2F2F2" w:themeFill="background1" w:themeFillShade="F2"/>
            <w:vAlign w:val="center"/>
          </w:tcPr>
          <w:p w14:paraId="2E652FC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796" w:type="dxa"/>
            <w:vAlign w:val="center"/>
          </w:tcPr>
          <w:p w14:paraId="7AE74999" w14:textId="3EB7F770" w:rsidR="00845787" w:rsidRPr="00C676CB" w:rsidRDefault="00877B58" w:rsidP="00D70625">
            <w:pPr>
              <w:rPr>
                <w:rFonts w:cs="Arial"/>
                <w:szCs w:val="24"/>
              </w:rPr>
            </w:pPr>
            <w:r>
              <w:rPr>
                <w:rFonts w:cs="Arial"/>
                <w:szCs w:val="24"/>
              </w:rPr>
              <w:t xml:space="preserve">Rapid Response </w:t>
            </w:r>
            <w:r w:rsidR="004F69B5">
              <w:rPr>
                <w:rFonts w:cs="Arial"/>
                <w:szCs w:val="24"/>
              </w:rPr>
              <w:t>Worker</w:t>
            </w:r>
          </w:p>
        </w:tc>
      </w:tr>
      <w:tr w:rsidR="00845787" w:rsidRPr="009A4FDD" w14:paraId="4D3F869A" w14:textId="77777777" w:rsidTr="00877B58">
        <w:trPr>
          <w:trHeight w:val="709"/>
        </w:trPr>
        <w:tc>
          <w:tcPr>
            <w:tcW w:w="2552" w:type="dxa"/>
            <w:shd w:val="clear" w:color="auto" w:fill="F2F2F2" w:themeFill="background1" w:themeFillShade="F2"/>
            <w:vAlign w:val="center"/>
          </w:tcPr>
          <w:p w14:paraId="00C71EAB" w14:textId="77777777" w:rsidR="00845787" w:rsidRPr="00C676CB" w:rsidRDefault="00BF483E" w:rsidP="00D70625">
            <w:pPr>
              <w:rPr>
                <w:rFonts w:cs="Arial"/>
                <w:b/>
                <w:szCs w:val="24"/>
              </w:rPr>
            </w:pPr>
            <w:r>
              <w:rPr>
                <w:rFonts w:cs="Arial"/>
                <w:b/>
                <w:szCs w:val="24"/>
              </w:rPr>
              <w:t>JE Reference No</w:t>
            </w:r>
          </w:p>
        </w:tc>
        <w:tc>
          <w:tcPr>
            <w:tcW w:w="7796" w:type="dxa"/>
            <w:vAlign w:val="center"/>
          </w:tcPr>
          <w:p w14:paraId="287C8D25" w14:textId="7B0DA6C8" w:rsidR="00845787" w:rsidRPr="00C676CB" w:rsidRDefault="006248C6" w:rsidP="00D70625">
            <w:pPr>
              <w:rPr>
                <w:rFonts w:cs="Arial"/>
                <w:szCs w:val="24"/>
              </w:rPr>
            </w:pPr>
            <w:r>
              <w:t>N10875</w:t>
            </w:r>
          </w:p>
        </w:tc>
      </w:tr>
      <w:tr w:rsidR="00845787" w:rsidRPr="009A4FDD" w14:paraId="4869A6E0" w14:textId="77777777" w:rsidTr="00877B58">
        <w:trPr>
          <w:trHeight w:val="709"/>
        </w:trPr>
        <w:tc>
          <w:tcPr>
            <w:tcW w:w="2552" w:type="dxa"/>
            <w:shd w:val="clear" w:color="auto" w:fill="F2F2F2" w:themeFill="background1" w:themeFillShade="F2"/>
            <w:vAlign w:val="center"/>
          </w:tcPr>
          <w:p w14:paraId="191BAAB3" w14:textId="77777777" w:rsidR="00845787" w:rsidRPr="00C676CB" w:rsidRDefault="00845787" w:rsidP="00D70625">
            <w:pPr>
              <w:rPr>
                <w:rFonts w:cs="Arial"/>
                <w:b/>
                <w:szCs w:val="24"/>
              </w:rPr>
            </w:pPr>
            <w:r w:rsidRPr="00C676CB">
              <w:rPr>
                <w:rFonts w:cs="Arial"/>
                <w:b/>
                <w:szCs w:val="24"/>
              </w:rPr>
              <w:t>Grade</w:t>
            </w:r>
          </w:p>
        </w:tc>
        <w:tc>
          <w:tcPr>
            <w:tcW w:w="7796" w:type="dxa"/>
            <w:vAlign w:val="center"/>
          </w:tcPr>
          <w:p w14:paraId="4F3892EE" w14:textId="70A3E240" w:rsidR="00845787" w:rsidRPr="00C676CB" w:rsidRDefault="00B8735B" w:rsidP="00A506D5">
            <w:pPr>
              <w:rPr>
                <w:rFonts w:cs="Arial"/>
                <w:szCs w:val="24"/>
              </w:rPr>
            </w:pPr>
            <w:r>
              <w:rPr>
                <w:rFonts w:cs="Arial"/>
                <w:szCs w:val="24"/>
              </w:rPr>
              <w:t xml:space="preserve">Grade </w:t>
            </w:r>
            <w:r w:rsidR="004F69B5">
              <w:rPr>
                <w:rFonts w:cs="Arial"/>
                <w:szCs w:val="24"/>
              </w:rPr>
              <w:t>9</w:t>
            </w:r>
          </w:p>
        </w:tc>
      </w:tr>
      <w:tr w:rsidR="00845787" w:rsidRPr="009A4FDD" w14:paraId="56A6ED9C" w14:textId="77777777" w:rsidTr="00877B58">
        <w:trPr>
          <w:trHeight w:val="709"/>
        </w:trPr>
        <w:tc>
          <w:tcPr>
            <w:tcW w:w="2552" w:type="dxa"/>
            <w:shd w:val="clear" w:color="auto" w:fill="F2F2F2" w:themeFill="background1" w:themeFillShade="F2"/>
            <w:vAlign w:val="center"/>
          </w:tcPr>
          <w:p w14:paraId="1833C73A" w14:textId="77777777" w:rsidR="00845787" w:rsidRPr="00C676CB" w:rsidRDefault="00845787" w:rsidP="00D70625">
            <w:pPr>
              <w:rPr>
                <w:rFonts w:cs="Arial"/>
                <w:b/>
                <w:szCs w:val="24"/>
              </w:rPr>
            </w:pPr>
            <w:r w:rsidRPr="00C676CB">
              <w:rPr>
                <w:rFonts w:cs="Arial"/>
                <w:b/>
                <w:szCs w:val="24"/>
              </w:rPr>
              <w:t>Service</w:t>
            </w:r>
          </w:p>
        </w:tc>
        <w:tc>
          <w:tcPr>
            <w:tcW w:w="7796" w:type="dxa"/>
            <w:vAlign w:val="center"/>
          </w:tcPr>
          <w:p w14:paraId="156ECC79" w14:textId="7BCB531B" w:rsidR="00845787" w:rsidRPr="00C676CB" w:rsidRDefault="00A506D5" w:rsidP="00D70625">
            <w:pPr>
              <w:rPr>
                <w:rFonts w:cs="Arial"/>
                <w:szCs w:val="24"/>
              </w:rPr>
            </w:pPr>
            <w:r>
              <w:rPr>
                <w:rFonts w:cs="Arial"/>
                <w:szCs w:val="24"/>
              </w:rPr>
              <w:t xml:space="preserve">Children </w:t>
            </w:r>
            <w:r w:rsidR="00685616">
              <w:rPr>
                <w:rFonts w:cs="Arial"/>
                <w:szCs w:val="24"/>
              </w:rPr>
              <w:t>and</w:t>
            </w:r>
            <w:r>
              <w:rPr>
                <w:rFonts w:cs="Arial"/>
                <w:szCs w:val="24"/>
              </w:rPr>
              <w:t xml:space="preserve"> Young </w:t>
            </w:r>
            <w:r w:rsidR="00F50C5E">
              <w:rPr>
                <w:rFonts w:cs="Arial"/>
                <w:szCs w:val="24"/>
              </w:rPr>
              <w:t>Peoples</w:t>
            </w:r>
            <w:r>
              <w:rPr>
                <w:rFonts w:cs="Arial"/>
                <w:szCs w:val="24"/>
              </w:rPr>
              <w:t xml:space="preserve"> Services</w:t>
            </w:r>
          </w:p>
        </w:tc>
      </w:tr>
      <w:tr w:rsidR="00845787" w:rsidRPr="009A4FDD" w14:paraId="7E57B06C" w14:textId="77777777" w:rsidTr="00877B58">
        <w:trPr>
          <w:trHeight w:val="709"/>
        </w:trPr>
        <w:tc>
          <w:tcPr>
            <w:tcW w:w="2552" w:type="dxa"/>
            <w:shd w:val="clear" w:color="auto" w:fill="F2F2F2" w:themeFill="background1" w:themeFillShade="F2"/>
            <w:vAlign w:val="center"/>
          </w:tcPr>
          <w:p w14:paraId="5CF66797" w14:textId="77777777" w:rsidR="00845787" w:rsidRPr="00C676CB" w:rsidRDefault="00845787" w:rsidP="00D70625">
            <w:pPr>
              <w:rPr>
                <w:rFonts w:cs="Arial"/>
                <w:b/>
                <w:szCs w:val="24"/>
              </w:rPr>
            </w:pPr>
            <w:r w:rsidRPr="00C676CB">
              <w:rPr>
                <w:rFonts w:cs="Arial"/>
                <w:b/>
                <w:szCs w:val="24"/>
              </w:rPr>
              <w:t>Service Area</w:t>
            </w:r>
          </w:p>
        </w:tc>
        <w:tc>
          <w:tcPr>
            <w:tcW w:w="7796" w:type="dxa"/>
            <w:vAlign w:val="center"/>
          </w:tcPr>
          <w:p w14:paraId="73F0F799" w14:textId="3951D081" w:rsidR="00845787" w:rsidRPr="00C676CB" w:rsidRDefault="00501B56" w:rsidP="00D70625">
            <w:pPr>
              <w:rPr>
                <w:rFonts w:cs="Arial"/>
                <w:szCs w:val="24"/>
              </w:rPr>
            </w:pPr>
            <w:r>
              <w:rPr>
                <w:rFonts w:cs="Arial"/>
                <w:szCs w:val="24"/>
              </w:rPr>
              <w:t>Children’s Social Care</w:t>
            </w:r>
            <w:r w:rsidR="00B0603E">
              <w:rPr>
                <w:rFonts w:cs="Arial"/>
                <w:szCs w:val="24"/>
              </w:rPr>
              <w:t xml:space="preserve"> – First Contact &amp; Specialist Countywide Services</w:t>
            </w:r>
          </w:p>
        </w:tc>
      </w:tr>
      <w:tr w:rsidR="00845787" w:rsidRPr="009A4FDD" w14:paraId="121CCDF9" w14:textId="77777777" w:rsidTr="00877B58">
        <w:trPr>
          <w:trHeight w:val="709"/>
        </w:trPr>
        <w:tc>
          <w:tcPr>
            <w:tcW w:w="2552" w:type="dxa"/>
            <w:tcBorders>
              <w:bottom w:val="single" w:sz="4" w:space="0" w:color="000000"/>
            </w:tcBorders>
            <w:shd w:val="clear" w:color="auto" w:fill="F2F2F2" w:themeFill="background1" w:themeFillShade="F2"/>
            <w:vAlign w:val="center"/>
          </w:tcPr>
          <w:p w14:paraId="05182B94" w14:textId="77777777" w:rsidR="00845787" w:rsidRPr="00C676CB" w:rsidRDefault="00845787" w:rsidP="00D70625">
            <w:pPr>
              <w:rPr>
                <w:rFonts w:cs="Arial"/>
                <w:szCs w:val="24"/>
              </w:rPr>
            </w:pPr>
            <w:r w:rsidRPr="00C676CB">
              <w:rPr>
                <w:rFonts w:cs="Arial"/>
                <w:b/>
                <w:szCs w:val="24"/>
              </w:rPr>
              <w:t>Reporting to</w:t>
            </w:r>
          </w:p>
        </w:tc>
        <w:tc>
          <w:tcPr>
            <w:tcW w:w="7796" w:type="dxa"/>
            <w:tcBorders>
              <w:bottom w:val="single" w:sz="4" w:space="0" w:color="000000"/>
            </w:tcBorders>
            <w:vAlign w:val="center"/>
          </w:tcPr>
          <w:p w14:paraId="0B4C887D" w14:textId="524BE2C8" w:rsidR="00845787" w:rsidRPr="00C676CB" w:rsidRDefault="00A506D5" w:rsidP="00D70625">
            <w:pPr>
              <w:rPr>
                <w:rFonts w:cs="Arial"/>
                <w:szCs w:val="24"/>
              </w:rPr>
            </w:pPr>
            <w:r w:rsidRPr="00A506D5">
              <w:rPr>
                <w:rFonts w:cs="Arial"/>
                <w:szCs w:val="24"/>
              </w:rPr>
              <w:t xml:space="preserve">The post holder will report to the </w:t>
            </w:r>
            <w:r w:rsidR="004F69B5">
              <w:rPr>
                <w:rFonts w:cs="Arial"/>
                <w:szCs w:val="24"/>
              </w:rPr>
              <w:t>Rapid Response Team Leader</w:t>
            </w:r>
          </w:p>
        </w:tc>
      </w:tr>
      <w:tr w:rsidR="00845787" w:rsidRPr="009A4FDD" w14:paraId="713E7E0D" w14:textId="77777777" w:rsidTr="00877B58">
        <w:trPr>
          <w:trHeight w:val="709"/>
        </w:trPr>
        <w:tc>
          <w:tcPr>
            <w:tcW w:w="2552" w:type="dxa"/>
            <w:tcBorders>
              <w:bottom w:val="single" w:sz="4" w:space="0" w:color="000000"/>
            </w:tcBorders>
            <w:shd w:val="clear" w:color="auto" w:fill="F2F2F2" w:themeFill="background1" w:themeFillShade="F2"/>
            <w:vAlign w:val="center"/>
          </w:tcPr>
          <w:p w14:paraId="76168386" w14:textId="77777777" w:rsidR="00845787" w:rsidRPr="00C676CB" w:rsidRDefault="00845787" w:rsidP="00D70625">
            <w:pPr>
              <w:rPr>
                <w:rFonts w:cs="Arial"/>
                <w:b/>
                <w:szCs w:val="24"/>
              </w:rPr>
            </w:pPr>
            <w:r>
              <w:rPr>
                <w:rFonts w:cs="Arial"/>
                <w:b/>
                <w:szCs w:val="24"/>
              </w:rPr>
              <w:t>Location</w:t>
            </w:r>
          </w:p>
        </w:tc>
        <w:tc>
          <w:tcPr>
            <w:tcW w:w="7796" w:type="dxa"/>
            <w:tcBorders>
              <w:bottom w:val="single" w:sz="4" w:space="0" w:color="000000"/>
            </w:tcBorders>
            <w:vAlign w:val="center"/>
          </w:tcPr>
          <w:p w14:paraId="58C0A31D" w14:textId="69A679B4" w:rsidR="00845787" w:rsidRPr="00E14818" w:rsidRDefault="00845787" w:rsidP="00D70625">
            <w:pPr>
              <w:rPr>
                <w:rFonts w:cs="Arial"/>
                <w:szCs w:val="24"/>
              </w:rPr>
            </w:pPr>
            <w:r w:rsidRPr="00E14818">
              <w:rPr>
                <w:rFonts w:cs="Arial"/>
                <w:szCs w:val="24"/>
              </w:rPr>
              <w:t>Your normal place of work will be</w:t>
            </w:r>
            <w:r w:rsidR="00877B58">
              <w:rPr>
                <w:rFonts w:cs="Arial"/>
                <w:szCs w:val="24"/>
              </w:rPr>
              <w:t xml:space="preserve"> 23 The Green, </w:t>
            </w:r>
            <w:proofErr w:type="spellStart"/>
            <w:r w:rsidR="00877B58">
              <w:rPr>
                <w:rFonts w:cs="Arial"/>
                <w:szCs w:val="24"/>
              </w:rPr>
              <w:t>Nettlesworth</w:t>
            </w:r>
            <w:proofErr w:type="spellEnd"/>
            <w:r w:rsidR="00877B58">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362B5339" w14:textId="77777777" w:rsidTr="00877B58">
        <w:trPr>
          <w:trHeight w:val="80"/>
        </w:trPr>
        <w:tc>
          <w:tcPr>
            <w:tcW w:w="10348" w:type="dxa"/>
            <w:gridSpan w:val="2"/>
            <w:tcBorders>
              <w:left w:val="nil"/>
              <w:right w:val="nil"/>
            </w:tcBorders>
            <w:shd w:val="clear" w:color="auto" w:fill="auto"/>
            <w:vAlign w:val="center"/>
          </w:tcPr>
          <w:p w14:paraId="0576B5DB" w14:textId="77777777" w:rsidR="00845787" w:rsidRPr="00C676CB" w:rsidRDefault="00845787" w:rsidP="00D70625">
            <w:pPr>
              <w:jc w:val="right"/>
              <w:rPr>
                <w:rFonts w:cs="Arial"/>
                <w:szCs w:val="24"/>
              </w:rPr>
            </w:pPr>
          </w:p>
        </w:tc>
      </w:tr>
      <w:tr w:rsidR="00845787" w:rsidRPr="00D90B5D" w14:paraId="1D9EC577" w14:textId="77777777" w:rsidTr="00877B58">
        <w:trPr>
          <w:trHeight w:val="709"/>
        </w:trPr>
        <w:tc>
          <w:tcPr>
            <w:tcW w:w="2552" w:type="dxa"/>
            <w:shd w:val="clear" w:color="auto" w:fill="F2F2F2" w:themeFill="background1" w:themeFillShade="F2"/>
            <w:vAlign w:val="center"/>
          </w:tcPr>
          <w:p w14:paraId="3724822E" w14:textId="77777777" w:rsidR="00845787" w:rsidRPr="00C676CB" w:rsidRDefault="00845787" w:rsidP="00D70625">
            <w:pPr>
              <w:rPr>
                <w:rFonts w:cs="Arial"/>
                <w:b/>
                <w:szCs w:val="24"/>
              </w:rPr>
            </w:pPr>
            <w:r w:rsidRPr="00C676CB">
              <w:rPr>
                <w:rFonts w:cs="Arial"/>
                <w:b/>
                <w:szCs w:val="24"/>
              </w:rPr>
              <w:t>DBS</w:t>
            </w:r>
          </w:p>
        </w:tc>
        <w:tc>
          <w:tcPr>
            <w:tcW w:w="7796" w:type="dxa"/>
            <w:vAlign w:val="center"/>
          </w:tcPr>
          <w:p w14:paraId="0EA2FBB3" w14:textId="0F8AB08C" w:rsidR="00845787" w:rsidRPr="00A506D5" w:rsidRDefault="00501B56" w:rsidP="00D70625">
            <w:pPr>
              <w:rPr>
                <w:rFonts w:cs="Arial"/>
                <w:szCs w:val="24"/>
              </w:rPr>
            </w:pPr>
            <w:r w:rsidRPr="00A506D5">
              <w:rPr>
                <w:rFonts w:cs="Arial"/>
                <w:szCs w:val="24"/>
              </w:rPr>
              <w:t xml:space="preserve">This post is subject to an </w:t>
            </w:r>
            <w:r>
              <w:rPr>
                <w:rFonts w:cs="Arial"/>
                <w:szCs w:val="24"/>
              </w:rPr>
              <w:t>E</w:t>
            </w:r>
            <w:r w:rsidRPr="00A506D5">
              <w:rPr>
                <w:rFonts w:cs="Arial"/>
                <w:szCs w:val="24"/>
              </w:rPr>
              <w:t xml:space="preserve">nhanced </w:t>
            </w:r>
            <w:r>
              <w:rPr>
                <w:rFonts w:cs="Arial"/>
                <w:szCs w:val="24"/>
              </w:rPr>
              <w:t>D</w:t>
            </w:r>
            <w:r w:rsidRPr="00A506D5">
              <w:rPr>
                <w:rFonts w:cs="Arial"/>
                <w:szCs w:val="24"/>
              </w:rPr>
              <w:t>isclosure</w:t>
            </w:r>
          </w:p>
        </w:tc>
      </w:tr>
      <w:tr w:rsidR="00845787" w:rsidRPr="00D90B5D" w14:paraId="4BE54A75" w14:textId="77777777" w:rsidTr="00877B58">
        <w:trPr>
          <w:trHeight w:val="709"/>
        </w:trPr>
        <w:tc>
          <w:tcPr>
            <w:tcW w:w="2552" w:type="dxa"/>
            <w:shd w:val="clear" w:color="auto" w:fill="F2F2F2" w:themeFill="background1" w:themeFillShade="F2"/>
            <w:vAlign w:val="center"/>
          </w:tcPr>
          <w:p w14:paraId="6F0A2BFC" w14:textId="77777777" w:rsidR="00845787" w:rsidRPr="00C676CB" w:rsidRDefault="00845787" w:rsidP="00D70625">
            <w:pPr>
              <w:rPr>
                <w:rFonts w:cs="Arial"/>
                <w:b/>
                <w:szCs w:val="24"/>
              </w:rPr>
            </w:pPr>
            <w:r>
              <w:rPr>
                <w:rFonts w:cs="Arial"/>
                <w:b/>
                <w:szCs w:val="24"/>
              </w:rPr>
              <w:t>Flexitime</w:t>
            </w:r>
          </w:p>
        </w:tc>
        <w:tc>
          <w:tcPr>
            <w:tcW w:w="7796" w:type="dxa"/>
            <w:vAlign w:val="center"/>
          </w:tcPr>
          <w:p w14:paraId="744666DE" w14:textId="608FC2C6" w:rsidR="00845787" w:rsidRPr="00A506D5" w:rsidRDefault="00845787" w:rsidP="00D70625">
            <w:pPr>
              <w:rPr>
                <w:rFonts w:cs="Arial"/>
                <w:szCs w:val="24"/>
              </w:rPr>
            </w:pPr>
            <w:r w:rsidRPr="00A506D5">
              <w:rPr>
                <w:rFonts w:cs="Arial"/>
                <w:szCs w:val="24"/>
              </w:rPr>
              <w:t>This post is eligible for flexitime</w:t>
            </w:r>
          </w:p>
        </w:tc>
      </w:tr>
      <w:tr w:rsidR="00845787" w:rsidRPr="00D90B5D" w14:paraId="78F37D09" w14:textId="77777777" w:rsidTr="00877B58">
        <w:trPr>
          <w:trHeight w:val="1320"/>
        </w:trPr>
        <w:tc>
          <w:tcPr>
            <w:tcW w:w="2552" w:type="dxa"/>
            <w:tcBorders>
              <w:bottom w:val="single" w:sz="4" w:space="0" w:color="000000"/>
            </w:tcBorders>
            <w:shd w:val="clear" w:color="auto" w:fill="F2F2F2" w:themeFill="background1" w:themeFillShade="F2"/>
            <w:vAlign w:val="center"/>
          </w:tcPr>
          <w:p w14:paraId="3666556D" w14:textId="77777777" w:rsidR="00845787" w:rsidRDefault="00845787" w:rsidP="00D70625">
            <w:pPr>
              <w:rPr>
                <w:rFonts w:cs="Arial"/>
                <w:b/>
                <w:szCs w:val="24"/>
              </w:rPr>
            </w:pPr>
            <w:r>
              <w:rPr>
                <w:rFonts w:cs="Arial"/>
                <w:b/>
                <w:szCs w:val="24"/>
              </w:rPr>
              <w:t>Politically restricted</w:t>
            </w:r>
          </w:p>
        </w:tc>
        <w:tc>
          <w:tcPr>
            <w:tcW w:w="7796" w:type="dxa"/>
            <w:tcBorders>
              <w:bottom w:val="single" w:sz="4" w:space="0" w:color="000000"/>
            </w:tcBorders>
            <w:vAlign w:val="center"/>
          </w:tcPr>
          <w:p w14:paraId="0EE81828" w14:textId="77777777" w:rsidR="00845787" w:rsidRDefault="00845787" w:rsidP="00D70625">
            <w:pPr>
              <w:rPr>
                <w:rFonts w:cs="Arial"/>
                <w:szCs w:val="24"/>
              </w:rPr>
            </w:pPr>
            <w:r>
              <w:rPr>
                <w:rFonts w:cs="Arial"/>
                <w:szCs w:val="24"/>
              </w:rPr>
              <w:t xml:space="preserve">This post </w:t>
            </w:r>
            <w:r w:rsidRPr="00A506D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38A580E" w14:textId="07B40D0D" w:rsidR="00681A84" w:rsidRDefault="00681A84"/>
    <w:tbl>
      <w:tblPr>
        <w:tblStyle w:val="TableGrid"/>
        <w:tblW w:w="0" w:type="auto"/>
        <w:tblLook w:val="04A0" w:firstRow="1" w:lastRow="0" w:firstColumn="1" w:lastColumn="0" w:noHBand="0" w:noVBand="1"/>
      </w:tblPr>
      <w:tblGrid>
        <w:gridCol w:w="10456"/>
      </w:tblGrid>
      <w:tr w:rsidR="003F5F22" w14:paraId="0B5AA9AD" w14:textId="77777777" w:rsidTr="003F5F22">
        <w:trPr>
          <w:trHeight w:val="624"/>
        </w:trPr>
        <w:tc>
          <w:tcPr>
            <w:tcW w:w="10456" w:type="dxa"/>
            <w:shd w:val="clear" w:color="auto" w:fill="F2F2F2" w:themeFill="background1" w:themeFillShade="F2"/>
            <w:vAlign w:val="center"/>
          </w:tcPr>
          <w:p w14:paraId="7D60F317" w14:textId="77777777" w:rsidR="003F5F22" w:rsidRDefault="003F5F22" w:rsidP="003F5F22">
            <w:pPr>
              <w:rPr>
                <w:rFonts w:cs="Arial"/>
                <w:b/>
                <w:szCs w:val="24"/>
              </w:rPr>
            </w:pPr>
            <w:r w:rsidRPr="00681A84">
              <w:rPr>
                <w:rFonts w:cs="Arial"/>
                <w:b/>
                <w:szCs w:val="24"/>
              </w:rPr>
              <w:t>Description of role</w:t>
            </w:r>
          </w:p>
        </w:tc>
      </w:tr>
    </w:tbl>
    <w:p w14:paraId="302C101D" w14:textId="77777777" w:rsidR="00681A84" w:rsidRDefault="00681A84" w:rsidP="00681A84">
      <w:pPr>
        <w:rPr>
          <w:rFonts w:cs="Arial"/>
          <w:b/>
          <w:szCs w:val="24"/>
        </w:rPr>
      </w:pPr>
    </w:p>
    <w:p w14:paraId="7C25EB38" w14:textId="1DF337A8" w:rsidR="00877B58" w:rsidRDefault="00A506D5" w:rsidP="00877B58">
      <w:pPr>
        <w:jc w:val="both"/>
        <w:rPr>
          <w:rFonts w:cs="Arial"/>
          <w:szCs w:val="24"/>
        </w:rPr>
      </w:pPr>
      <w:r w:rsidRPr="00A506D5">
        <w:rPr>
          <w:rFonts w:cs="Arial"/>
          <w:szCs w:val="24"/>
        </w:rPr>
        <w:t>The purpose of the post is to</w:t>
      </w:r>
      <w:r w:rsidR="00877B58">
        <w:rPr>
          <w:rFonts w:cs="Arial"/>
          <w:szCs w:val="24"/>
        </w:rPr>
        <w:t>:</w:t>
      </w:r>
    </w:p>
    <w:p w14:paraId="16AADAD6" w14:textId="77777777" w:rsidR="004F69B5" w:rsidRDefault="004F69B5" w:rsidP="00877B58">
      <w:pPr>
        <w:jc w:val="both"/>
        <w:rPr>
          <w:rFonts w:cs="Arial"/>
          <w:szCs w:val="24"/>
        </w:rPr>
      </w:pPr>
    </w:p>
    <w:p w14:paraId="7FB6FDAF" w14:textId="4DEAD97D" w:rsidR="004F69B5" w:rsidRDefault="004F69B5" w:rsidP="004F69B5">
      <w:pPr>
        <w:pStyle w:val="Heading1"/>
        <w:numPr>
          <w:ilvl w:val="0"/>
          <w:numId w:val="37"/>
        </w:numPr>
        <w:ind w:hanging="720"/>
        <w:rPr>
          <w:rFonts w:cs="Arial"/>
          <w:b w:val="0"/>
          <w:bCs w:val="0"/>
          <w:sz w:val="24"/>
        </w:rPr>
      </w:pPr>
      <w:r>
        <w:rPr>
          <w:rFonts w:cs="Arial"/>
          <w:b w:val="0"/>
          <w:bCs w:val="0"/>
          <w:sz w:val="24"/>
        </w:rPr>
        <w:t>P</w:t>
      </w:r>
      <w:r w:rsidRPr="004F69B5">
        <w:rPr>
          <w:rFonts w:cs="Arial"/>
          <w:b w:val="0"/>
          <w:bCs w:val="0"/>
          <w:sz w:val="24"/>
        </w:rPr>
        <w:t xml:space="preserve">rovide a mental health crisis response and work flexibly with young people and their families/carers to prevent the admission of children and young people into hospital. </w:t>
      </w:r>
    </w:p>
    <w:p w14:paraId="44DCBA15" w14:textId="77777777" w:rsidR="004F69B5" w:rsidRDefault="004F69B5" w:rsidP="004F69B5">
      <w:pPr>
        <w:pStyle w:val="Heading1"/>
        <w:numPr>
          <w:ilvl w:val="0"/>
          <w:numId w:val="37"/>
        </w:numPr>
        <w:ind w:hanging="720"/>
        <w:rPr>
          <w:rFonts w:cs="Arial"/>
          <w:b w:val="0"/>
          <w:bCs w:val="0"/>
          <w:sz w:val="24"/>
        </w:rPr>
      </w:pPr>
      <w:r>
        <w:rPr>
          <w:rFonts w:cs="Arial"/>
          <w:b w:val="0"/>
          <w:bCs w:val="0"/>
          <w:sz w:val="24"/>
        </w:rPr>
        <w:t>P</w:t>
      </w:r>
      <w:r w:rsidRPr="004F69B5">
        <w:rPr>
          <w:rFonts w:cs="Arial"/>
          <w:b w:val="0"/>
          <w:bCs w:val="0"/>
          <w:sz w:val="24"/>
        </w:rPr>
        <w:t xml:space="preserve">rovide intensive interventions and support to families who meet the criteria of the service.  </w:t>
      </w:r>
    </w:p>
    <w:p w14:paraId="5432EA5C" w14:textId="1E31ADC3" w:rsidR="004F69B5" w:rsidRDefault="004F69B5" w:rsidP="004F69B5">
      <w:pPr>
        <w:pStyle w:val="Heading1"/>
        <w:numPr>
          <w:ilvl w:val="0"/>
          <w:numId w:val="37"/>
        </w:numPr>
        <w:ind w:hanging="720"/>
        <w:rPr>
          <w:rFonts w:cs="Arial"/>
          <w:b w:val="0"/>
          <w:bCs w:val="0"/>
          <w:sz w:val="24"/>
        </w:rPr>
      </w:pPr>
      <w:r>
        <w:rPr>
          <w:rFonts w:cs="Arial"/>
          <w:b w:val="0"/>
          <w:bCs w:val="0"/>
          <w:sz w:val="24"/>
        </w:rPr>
        <w:t>P</w:t>
      </w:r>
      <w:r w:rsidRPr="004F69B5">
        <w:rPr>
          <w:rFonts w:cs="Arial"/>
          <w:b w:val="0"/>
          <w:bCs w:val="0"/>
          <w:sz w:val="24"/>
        </w:rPr>
        <w:t>rovide a flexible high standard of care to young people who need to spend time or stay overnight in the NEST in accordance with the policies and procedures of Durham County Council. This will include provid</w:t>
      </w:r>
      <w:r>
        <w:rPr>
          <w:rFonts w:cs="Arial"/>
          <w:b w:val="0"/>
          <w:bCs w:val="0"/>
          <w:sz w:val="24"/>
        </w:rPr>
        <w:t>ing</w:t>
      </w:r>
      <w:r w:rsidRPr="004F69B5">
        <w:rPr>
          <w:rFonts w:cs="Arial"/>
          <w:b w:val="0"/>
          <w:bCs w:val="0"/>
          <w:sz w:val="24"/>
        </w:rPr>
        <w:t xml:space="preserve"> a service to young people and families when required which will include evenings and weekends.</w:t>
      </w:r>
    </w:p>
    <w:p w14:paraId="3CE0DB0F" w14:textId="05A83F3E" w:rsidR="004F69B5" w:rsidRPr="004F69B5" w:rsidRDefault="004F69B5" w:rsidP="004F69B5">
      <w:pPr>
        <w:pStyle w:val="Heading1"/>
        <w:numPr>
          <w:ilvl w:val="0"/>
          <w:numId w:val="37"/>
        </w:numPr>
        <w:ind w:hanging="720"/>
        <w:rPr>
          <w:rFonts w:cs="Arial"/>
          <w:b w:val="0"/>
          <w:bCs w:val="0"/>
          <w:sz w:val="24"/>
        </w:rPr>
      </w:pPr>
      <w:r w:rsidRPr="004F69B5">
        <w:rPr>
          <w:rFonts w:cs="Arial"/>
          <w:b w:val="0"/>
          <w:bCs w:val="0"/>
          <w:sz w:val="24"/>
        </w:rPr>
        <w:t xml:space="preserve">Intervene with families whose young people are at risk of repeat </w:t>
      </w:r>
      <w:proofErr w:type="gramStart"/>
      <w:r w:rsidRPr="004F69B5">
        <w:rPr>
          <w:rFonts w:cs="Arial"/>
          <w:b w:val="0"/>
          <w:bCs w:val="0"/>
          <w:sz w:val="24"/>
        </w:rPr>
        <w:t>admissions, and</w:t>
      </w:r>
      <w:proofErr w:type="gramEnd"/>
      <w:r w:rsidRPr="004F69B5">
        <w:rPr>
          <w:rFonts w:cs="Arial"/>
          <w:b w:val="0"/>
          <w:bCs w:val="0"/>
          <w:sz w:val="24"/>
        </w:rPr>
        <w:t xml:space="preserve"> provide mediation and a range of restorative interventions to encourage family network to ensure the safeguarding of children and young people and young person centred planning.</w:t>
      </w:r>
    </w:p>
    <w:p w14:paraId="349BC540" w14:textId="77777777" w:rsidR="00407BB1" w:rsidRPr="00407BB1" w:rsidRDefault="00407BB1" w:rsidP="00407BB1">
      <w:pPr>
        <w:pStyle w:val="ListParagraph"/>
        <w:rPr>
          <w:rFonts w:cs="Arial"/>
        </w:rPr>
      </w:pPr>
    </w:p>
    <w:p w14:paraId="2C2CAB2A" w14:textId="77777777" w:rsidR="00877B58" w:rsidRPr="000E40A2" w:rsidRDefault="00877B58" w:rsidP="00877B58">
      <w:pPr>
        <w:ind w:left="720"/>
        <w:jc w:val="both"/>
        <w:rPr>
          <w:rFonts w:cs="Arial"/>
        </w:rPr>
      </w:pPr>
    </w:p>
    <w:tbl>
      <w:tblPr>
        <w:tblStyle w:val="TableGrid"/>
        <w:tblW w:w="0" w:type="auto"/>
        <w:tblLook w:val="04A0" w:firstRow="1" w:lastRow="0" w:firstColumn="1" w:lastColumn="0" w:noHBand="0" w:noVBand="1"/>
      </w:tblPr>
      <w:tblGrid>
        <w:gridCol w:w="10456"/>
      </w:tblGrid>
      <w:tr w:rsidR="003F5F22" w14:paraId="34F5795F" w14:textId="77777777" w:rsidTr="00300F4A">
        <w:trPr>
          <w:trHeight w:val="624"/>
        </w:trPr>
        <w:tc>
          <w:tcPr>
            <w:tcW w:w="10456" w:type="dxa"/>
            <w:shd w:val="clear" w:color="auto" w:fill="F2F2F2" w:themeFill="background1" w:themeFillShade="F2"/>
            <w:vAlign w:val="center"/>
          </w:tcPr>
          <w:p w14:paraId="00C23199" w14:textId="77777777" w:rsidR="003F5F22" w:rsidRDefault="003F5F22" w:rsidP="00300F4A">
            <w:pPr>
              <w:rPr>
                <w:rFonts w:cs="Arial"/>
                <w:b/>
                <w:szCs w:val="24"/>
              </w:rPr>
            </w:pPr>
            <w:r>
              <w:rPr>
                <w:rFonts w:cs="Arial"/>
                <w:b/>
                <w:szCs w:val="24"/>
              </w:rPr>
              <w:lastRenderedPageBreak/>
              <w:t>Duties and responsibilities</w:t>
            </w:r>
          </w:p>
        </w:tc>
      </w:tr>
    </w:tbl>
    <w:p w14:paraId="483E1398" w14:textId="77777777" w:rsidR="00681A84" w:rsidRPr="009174D0" w:rsidRDefault="00681A84" w:rsidP="009174D0">
      <w:pPr>
        <w:jc w:val="both"/>
        <w:rPr>
          <w:rFonts w:cs="Arial"/>
          <w:b/>
          <w:sz w:val="16"/>
          <w:szCs w:val="16"/>
        </w:rPr>
      </w:pPr>
    </w:p>
    <w:p w14:paraId="10828AA5" w14:textId="3399FD10" w:rsidR="00A506D5" w:rsidRDefault="00A506D5" w:rsidP="009174D0">
      <w:pPr>
        <w:jc w:val="both"/>
        <w:rPr>
          <w:rFonts w:cs="Arial"/>
          <w:szCs w:val="24"/>
        </w:rPr>
      </w:pPr>
      <w:r w:rsidRPr="00A506D5">
        <w:rPr>
          <w:rFonts w:cs="Arial"/>
          <w:szCs w:val="24"/>
        </w:rPr>
        <w:t>Listed below are the responsibilities this role will be primarily responsible for:</w:t>
      </w:r>
    </w:p>
    <w:p w14:paraId="358E26EE" w14:textId="29784351" w:rsidR="004F69B5" w:rsidRDefault="004F69B5" w:rsidP="009174D0">
      <w:pPr>
        <w:jc w:val="both"/>
        <w:rPr>
          <w:rFonts w:cs="Arial"/>
          <w:szCs w:val="24"/>
        </w:rPr>
      </w:pPr>
    </w:p>
    <w:p w14:paraId="764E5F0E" w14:textId="7FCD869B" w:rsidR="004F69B5" w:rsidRPr="0089707A" w:rsidRDefault="003A7BF7" w:rsidP="004F69B5">
      <w:pPr>
        <w:pStyle w:val="ListParagraph"/>
        <w:numPr>
          <w:ilvl w:val="0"/>
          <w:numId w:val="38"/>
        </w:numPr>
        <w:ind w:hanging="720"/>
      </w:pPr>
      <w:r>
        <w:t>To p</w:t>
      </w:r>
      <w:r w:rsidR="004F69B5" w:rsidRPr="0089707A">
        <w:t>rovid</w:t>
      </w:r>
      <w:r>
        <w:t>e</w:t>
      </w:r>
      <w:r w:rsidR="004F69B5" w:rsidRPr="0089707A">
        <w:t xml:space="preserve"> a core offer and bespoke packages of support to all young people and their families/carers to prevent </w:t>
      </w:r>
      <w:r w:rsidR="004F69B5">
        <w:t>hospital admission</w:t>
      </w:r>
      <w:r w:rsidR="004F69B5" w:rsidRPr="0089707A">
        <w:t>.</w:t>
      </w:r>
    </w:p>
    <w:p w14:paraId="37A18FC7" w14:textId="77777777" w:rsidR="004F69B5" w:rsidRPr="0089707A" w:rsidRDefault="004F69B5" w:rsidP="004F69B5">
      <w:pPr>
        <w:ind w:left="720" w:hanging="720"/>
      </w:pPr>
    </w:p>
    <w:p w14:paraId="5E05C62B" w14:textId="77777777" w:rsidR="003A7BF7" w:rsidRPr="00086FCC" w:rsidRDefault="004F69B5" w:rsidP="003A7BF7">
      <w:pPr>
        <w:pStyle w:val="ListParagraph"/>
        <w:numPr>
          <w:ilvl w:val="0"/>
          <w:numId w:val="38"/>
        </w:numPr>
        <w:ind w:hanging="720"/>
      </w:pPr>
      <w:r w:rsidRPr="0089707A">
        <w:t xml:space="preserve">To care </w:t>
      </w:r>
      <w:r w:rsidRPr="00086FCC">
        <w:t xml:space="preserve">for children and young people looked after at the Nest residential establishment as required on an evening and weekends in partnership with EDT – Edge of care workers. </w:t>
      </w:r>
    </w:p>
    <w:p w14:paraId="1E9052B7" w14:textId="77777777" w:rsidR="003A7BF7" w:rsidRPr="00086FCC" w:rsidRDefault="003A7BF7" w:rsidP="003A7BF7">
      <w:pPr>
        <w:pStyle w:val="ListParagraph"/>
      </w:pPr>
    </w:p>
    <w:p w14:paraId="50A4C72F" w14:textId="2D8AF981" w:rsidR="004F69B5" w:rsidRPr="00086FCC" w:rsidRDefault="004F69B5" w:rsidP="003A7BF7">
      <w:pPr>
        <w:pStyle w:val="ListParagraph"/>
        <w:numPr>
          <w:ilvl w:val="0"/>
          <w:numId w:val="38"/>
        </w:numPr>
        <w:ind w:hanging="720"/>
      </w:pPr>
      <w:r w:rsidRPr="00086FCC">
        <w:t>To carry a small caseload of young people who present frequently experiencing a mental health crisis to CAMH</w:t>
      </w:r>
      <w:r w:rsidR="003A7BF7" w:rsidRPr="00086FCC">
        <w:t>S</w:t>
      </w:r>
      <w:r w:rsidRPr="00086FCC">
        <w:t xml:space="preserve"> and deliver interventions to build and maintain relationships to reduce the number of children being admitted into hospital as a result.</w:t>
      </w:r>
    </w:p>
    <w:p w14:paraId="5C7A2E90" w14:textId="77777777" w:rsidR="004F69B5" w:rsidRPr="00086FCC" w:rsidRDefault="004F69B5" w:rsidP="004F69B5">
      <w:pPr>
        <w:ind w:left="720" w:hanging="720"/>
      </w:pPr>
    </w:p>
    <w:p w14:paraId="16CFCC5E" w14:textId="77777777" w:rsidR="003A7BF7" w:rsidRPr="00086FCC" w:rsidRDefault="004F69B5" w:rsidP="003A7BF7">
      <w:pPr>
        <w:pStyle w:val="ListParagraph"/>
        <w:numPr>
          <w:ilvl w:val="0"/>
          <w:numId w:val="38"/>
        </w:numPr>
        <w:ind w:hanging="720"/>
        <w:jc w:val="both"/>
      </w:pPr>
      <w:r w:rsidRPr="00086FCC">
        <w:t xml:space="preserve">To maintain accurate records concerning the children/young person and their parents/carers, and to prepare and present reports to Conferences and Care Team Meetings. </w:t>
      </w:r>
    </w:p>
    <w:p w14:paraId="3CDFF50F" w14:textId="77777777" w:rsidR="003A7BF7" w:rsidRPr="00086FCC" w:rsidRDefault="003A7BF7" w:rsidP="003A7BF7">
      <w:pPr>
        <w:pStyle w:val="ListParagraph"/>
      </w:pPr>
    </w:p>
    <w:p w14:paraId="547F5785" w14:textId="1A623CB1" w:rsidR="004F69B5" w:rsidRPr="00086FCC" w:rsidRDefault="004F69B5" w:rsidP="003A7BF7">
      <w:pPr>
        <w:pStyle w:val="ListParagraph"/>
        <w:numPr>
          <w:ilvl w:val="0"/>
          <w:numId w:val="38"/>
        </w:numPr>
        <w:ind w:hanging="720"/>
        <w:jc w:val="both"/>
      </w:pPr>
      <w:r w:rsidRPr="00086FCC">
        <w:t>To lead on network meetings</w:t>
      </w:r>
      <w:r w:rsidR="003A7BF7" w:rsidRPr="00086FCC">
        <w:t xml:space="preserve"> and </w:t>
      </w:r>
      <w:r w:rsidRPr="00086FCC">
        <w:t>to co-ordinate additional emergency support for young people who meet the criteria for the service.</w:t>
      </w:r>
    </w:p>
    <w:p w14:paraId="344D6E19" w14:textId="77777777" w:rsidR="004F69B5" w:rsidRPr="00086FCC" w:rsidRDefault="004F69B5" w:rsidP="004F69B5">
      <w:pPr>
        <w:ind w:hanging="720"/>
      </w:pPr>
    </w:p>
    <w:p w14:paraId="19857453" w14:textId="6F013A8D" w:rsidR="004F69B5" w:rsidRPr="0089707A" w:rsidRDefault="004F69B5" w:rsidP="004F69B5">
      <w:pPr>
        <w:pStyle w:val="ListParagraph"/>
        <w:numPr>
          <w:ilvl w:val="0"/>
          <w:numId w:val="38"/>
        </w:numPr>
        <w:ind w:hanging="720"/>
      </w:pPr>
      <w:r w:rsidRPr="00086FCC">
        <w:t>To work in partnership with the young person, their social worker, family, CAMH</w:t>
      </w:r>
      <w:r w:rsidR="003A7BF7" w:rsidRPr="00086FCC">
        <w:t>S</w:t>
      </w:r>
      <w:r w:rsidRPr="00086FCC">
        <w:t xml:space="preserve"> and Rollercoaster and other helping agencies in</w:t>
      </w:r>
      <w:r w:rsidRPr="0089707A">
        <w:t xml:space="preserve"> order to ensure that their physical, emotional, social health and educational needs are met. </w:t>
      </w:r>
    </w:p>
    <w:p w14:paraId="2FCC5351" w14:textId="77777777" w:rsidR="004F69B5" w:rsidRPr="0089707A" w:rsidRDefault="004F69B5" w:rsidP="004F69B5">
      <w:pPr>
        <w:ind w:left="720" w:hanging="720"/>
      </w:pPr>
    </w:p>
    <w:p w14:paraId="4CA528FC" w14:textId="7594291E" w:rsidR="004F69B5" w:rsidRPr="0089707A" w:rsidRDefault="004F69B5" w:rsidP="004F69B5">
      <w:pPr>
        <w:pStyle w:val="ListParagraph"/>
        <w:numPr>
          <w:ilvl w:val="0"/>
          <w:numId w:val="38"/>
        </w:numPr>
        <w:ind w:hanging="720"/>
      </w:pPr>
      <w:r w:rsidRPr="0089707A">
        <w:t xml:space="preserve">To safeguard and promote individual young people’s welfare and rights, providing good quality care which is free from oppressive features. </w:t>
      </w:r>
    </w:p>
    <w:p w14:paraId="77222E39" w14:textId="77777777" w:rsidR="004F69B5" w:rsidRPr="0089707A" w:rsidRDefault="004F69B5" w:rsidP="004F69B5">
      <w:pPr>
        <w:ind w:left="720" w:hanging="720"/>
      </w:pPr>
    </w:p>
    <w:p w14:paraId="75544960" w14:textId="041BA667" w:rsidR="004F69B5" w:rsidRPr="0089707A" w:rsidRDefault="004F69B5" w:rsidP="004F69B5">
      <w:pPr>
        <w:pStyle w:val="ListParagraph"/>
        <w:numPr>
          <w:ilvl w:val="0"/>
          <w:numId w:val="38"/>
        </w:numPr>
        <w:ind w:hanging="720"/>
      </w:pPr>
      <w:r w:rsidRPr="0089707A">
        <w:t xml:space="preserve">To understand and be familiar with the Children’s Homes Procedures and the </w:t>
      </w:r>
      <w:r w:rsidR="003A7BF7">
        <w:t xml:space="preserve">Durham Safeguarding Children Partnership </w:t>
      </w:r>
      <w:r w:rsidRPr="0089707A">
        <w:t xml:space="preserve">Procedures and implement them appropriately. </w:t>
      </w:r>
    </w:p>
    <w:p w14:paraId="3D8FCDB4" w14:textId="77777777" w:rsidR="004F69B5" w:rsidRPr="0089707A" w:rsidRDefault="004F69B5" w:rsidP="004F69B5">
      <w:pPr>
        <w:ind w:left="720" w:hanging="720"/>
      </w:pPr>
    </w:p>
    <w:p w14:paraId="50D34689" w14:textId="445C7BB0" w:rsidR="004F69B5" w:rsidRPr="0089707A" w:rsidRDefault="004F69B5" w:rsidP="004F69B5">
      <w:pPr>
        <w:pStyle w:val="ListParagraph"/>
        <w:numPr>
          <w:ilvl w:val="0"/>
          <w:numId w:val="38"/>
        </w:numPr>
        <w:ind w:hanging="720"/>
      </w:pPr>
      <w:r w:rsidRPr="0089707A">
        <w:t>To promote the development of a comfortable physical and emotional environment which is conducive to good childcare practice within The</w:t>
      </w:r>
      <w:r>
        <w:t xml:space="preserve"> Nest - </w:t>
      </w:r>
      <w:r w:rsidRPr="0089707A">
        <w:t xml:space="preserve"> residential establishment.</w:t>
      </w:r>
    </w:p>
    <w:p w14:paraId="5445CEEF" w14:textId="77777777" w:rsidR="004F69B5" w:rsidRPr="0089707A" w:rsidRDefault="004F69B5" w:rsidP="004F69B5">
      <w:pPr>
        <w:ind w:left="720" w:hanging="720"/>
      </w:pPr>
    </w:p>
    <w:p w14:paraId="61045B23" w14:textId="77777777" w:rsidR="003A7BF7" w:rsidRDefault="004F69B5" w:rsidP="003A7BF7">
      <w:pPr>
        <w:pStyle w:val="ListParagraph"/>
        <w:numPr>
          <w:ilvl w:val="0"/>
          <w:numId w:val="38"/>
        </w:numPr>
        <w:ind w:hanging="720"/>
      </w:pPr>
      <w:r w:rsidRPr="0089707A">
        <w:t>To actively contribute to the ongoing development of the</w:t>
      </w:r>
      <w:r>
        <w:t xml:space="preserve"> Rapid Response</w:t>
      </w:r>
      <w:r w:rsidR="003A7BF7">
        <w:t xml:space="preserve"> </w:t>
      </w:r>
      <w:r w:rsidRPr="0089707A">
        <w:t xml:space="preserve">Service.  </w:t>
      </w:r>
    </w:p>
    <w:p w14:paraId="7F293A35" w14:textId="77777777" w:rsidR="003A7BF7" w:rsidRDefault="003A7BF7" w:rsidP="003A7BF7">
      <w:pPr>
        <w:pStyle w:val="ListParagraph"/>
      </w:pPr>
    </w:p>
    <w:p w14:paraId="1BD50158" w14:textId="314BE07F" w:rsidR="004F69B5" w:rsidRPr="0089707A" w:rsidRDefault="003A7BF7" w:rsidP="003A7BF7">
      <w:pPr>
        <w:pStyle w:val="ListParagraph"/>
        <w:numPr>
          <w:ilvl w:val="0"/>
          <w:numId w:val="38"/>
        </w:numPr>
        <w:ind w:hanging="720"/>
      </w:pPr>
      <w:r>
        <w:t>To p</w:t>
      </w:r>
      <w:r w:rsidR="004F69B5" w:rsidRPr="0089707A">
        <w:t xml:space="preserve">articipate in team meetings, supervision sessions and training where appropriate. </w:t>
      </w:r>
    </w:p>
    <w:p w14:paraId="55A157D2" w14:textId="77777777" w:rsidR="004F69B5" w:rsidRPr="0089707A" w:rsidRDefault="004F69B5" w:rsidP="004F69B5">
      <w:pPr>
        <w:ind w:left="720" w:hanging="720"/>
      </w:pPr>
    </w:p>
    <w:p w14:paraId="29B2FEBD" w14:textId="7CE312E2" w:rsidR="004F69B5" w:rsidRPr="0089707A" w:rsidRDefault="004F69B5" w:rsidP="004F69B5">
      <w:pPr>
        <w:pStyle w:val="ListParagraph"/>
        <w:numPr>
          <w:ilvl w:val="0"/>
          <w:numId w:val="38"/>
        </w:numPr>
        <w:ind w:hanging="720"/>
      </w:pPr>
      <w:r w:rsidRPr="0089707A">
        <w:t>To work as a member of the team and communicate effectively with colleagues.</w:t>
      </w:r>
    </w:p>
    <w:p w14:paraId="52E35E45" w14:textId="77777777" w:rsidR="004F69B5" w:rsidRPr="0089707A" w:rsidRDefault="004F69B5" w:rsidP="004F69B5">
      <w:pPr>
        <w:ind w:left="720" w:hanging="720"/>
      </w:pPr>
    </w:p>
    <w:p w14:paraId="77A44D16" w14:textId="58241B0A" w:rsidR="004F69B5" w:rsidRPr="0089707A" w:rsidRDefault="003A7BF7" w:rsidP="004F69B5">
      <w:pPr>
        <w:pStyle w:val="ListParagraph"/>
        <w:numPr>
          <w:ilvl w:val="0"/>
          <w:numId w:val="38"/>
        </w:numPr>
        <w:ind w:hanging="720"/>
      </w:pPr>
      <w:r>
        <w:t>To s</w:t>
      </w:r>
      <w:r w:rsidR="004F69B5" w:rsidRPr="0089707A">
        <w:t xml:space="preserve">upport the </w:t>
      </w:r>
      <w:r w:rsidR="004F69B5">
        <w:t xml:space="preserve">Team Leader and </w:t>
      </w:r>
      <w:r w:rsidR="004F69B5" w:rsidRPr="0089707A">
        <w:t>Manager in providing safe service delivery including assessment and management of risk.</w:t>
      </w:r>
    </w:p>
    <w:p w14:paraId="1E46845B" w14:textId="77777777" w:rsidR="003A7BF7" w:rsidRDefault="003A7BF7" w:rsidP="003A7BF7">
      <w:pPr>
        <w:pStyle w:val="ListParagraph"/>
      </w:pPr>
    </w:p>
    <w:p w14:paraId="0B15E16F" w14:textId="12889EF3" w:rsidR="004F69B5" w:rsidRPr="0089707A" w:rsidRDefault="004F69B5" w:rsidP="004F69B5">
      <w:pPr>
        <w:pStyle w:val="ListParagraph"/>
        <w:numPr>
          <w:ilvl w:val="0"/>
          <w:numId w:val="38"/>
        </w:numPr>
        <w:ind w:hanging="720"/>
      </w:pPr>
      <w:r w:rsidRPr="0089707A">
        <w:t xml:space="preserve">To ensure that conditions of work and the environment comply with Health and safety legislation. </w:t>
      </w:r>
    </w:p>
    <w:p w14:paraId="7B0DA49E" w14:textId="12B8B5B7" w:rsidR="00A506D5" w:rsidRDefault="00A506D5" w:rsidP="009174D0">
      <w:pPr>
        <w:jc w:val="both"/>
        <w:rPr>
          <w:rFonts w:cs="Arial"/>
          <w:sz w:val="16"/>
          <w:szCs w:val="16"/>
        </w:rPr>
      </w:pPr>
    </w:p>
    <w:p w14:paraId="531FE095" w14:textId="77777777" w:rsidR="00B0603E" w:rsidRDefault="00B0603E" w:rsidP="009174D0">
      <w:pPr>
        <w:jc w:val="both"/>
        <w:rPr>
          <w:rFonts w:cs="Arial"/>
          <w:sz w:val="16"/>
          <w:szCs w:val="16"/>
        </w:rPr>
      </w:pPr>
    </w:p>
    <w:p w14:paraId="7F9B7F56" w14:textId="77777777" w:rsidR="009174D0" w:rsidRPr="009174D0" w:rsidRDefault="009174D0" w:rsidP="009174D0">
      <w:pPr>
        <w:jc w:val="both"/>
        <w:rPr>
          <w:rFonts w:cs="Arial"/>
          <w:b/>
          <w:sz w:val="16"/>
          <w:szCs w:val="16"/>
        </w:rPr>
      </w:pPr>
    </w:p>
    <w:tbl>
      <w:tblPr>
        <w:tblStyle w:val="TableGrid"/>
        <w:tblW w:w="0" w:type="auto"/>
        <w:tblLook w:val="04A0" w:firstRow="1" w:lastRow="0" w:firstColumn="1" w:lastColumn="0" w:noHBand="0" w:noVBand="1"/>
      </w:tblPr>
      <w:tblGrid>
        <w:gridCol w:w="10456"/>
      </w:tblGrid>
      <w:tr w:rsidR="003F5F22" w14:paraId="63ABA237" w14:textId="77777777" w:rsidTr="00300F4A">
        <w:trPr>
          <w:trHeight w:val="624"/>
        </w:trPr>
        <w:tc>
          <w:tcPr>
            <w:tcW w:w="10456" w:type="dxa"/>
            <w:shd w:val="clear" w:color="auto" w:fill="F2F2F2" w:themeFill="background1" w:themeFillShade="F2"/>
            <w:vAlign w:val="center"/>
          </w:tcPr>
          <w:p w14:paraId="0B9B662E" w14:textId="77777777" w:rsidR="003F5F22" w:rsidRDefault="003F5F22" w:rsidP="009174D0">
            <w:pPr>
              <w:jc w:val="both"/>
              <w:rPr>
                <w:rFonts w:cs="Arial"/>
                <w:b/>
                <w:szCs w:val="24"/>
              </w:rPr>
            </w:pPr>
            <w:r>
              <w:rPr>
                <w:rFonts w:cs="Arial"/>
                <w:b/>
                <w:szCs w:val="24"/>
              </w:rPr>
              <w:t>Organisational responsibilities</w:t>
            </w:r>
          </w:p>
        </w:tc>
      </w:tr>
    </w:tbl>
    <w:p w14:paraId="4A7AF7F7" w14:textId="77777777" w:rsidR="00681A84" w:rsidRPr="009174D0" w:rsidRDefault="00681A84" w:rsidP="009174D0">
      <w:pPr>
        <w:jc w:val="both"/>
        <w:rPr>
          <w:b/>
          <w:sz w:val="16"/>
          <w:szCs w:val="16"/>
        </w:rPr>
      </w:pPr>
    </w:p>
    <w:p w14:paraId="6A878C5B"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Values and behaviours</w:t>
      </w:r>
    </w:p>
    <w:p w14:paraId="6D205FCA" w14:textId="0AE0A5AC" w:rsidR="00681A84" w:rsidRDefault="00681A84" w:rsidP="00501B56">
      <w:pPr>
        <w:pStyle w:val="ListParagraph"/>
        <w:ind w:left="426"/>
        <w:jc w:val="both"/>
        <w:rPr>
          <w:rFonts w:cs="Arial"/>
          <w:szCs w:val="24"/>
        </w:rPr>
      </w:pPr>
      <w:r w:rsidRPr="00501B56">
        <w:rPr>
          <w:rFonts w:cs="Arial"/>
          <w:szCs w:val="24"/>
        </w:rPr>
        <w:t>To demonstrate and be a role model for the council’s values and behaviours to promote and encourage positive behaviours, enhancing the quality and integrity of the services we provide.</w:t>
      </w:r>
    </w:p>
    <w:p w14:paraId="6740808A" w14:textId="77777777" w:rsidR="00DB6F83" w:rsidRPr="00501B56" w:rsidRDefault="00DB6F83" w:rsidP="00501B56">
      <w:pPr>
        <w:pStyle w:val="ListParagraph"/>
        <w:ind w:left="426"/>
        <w:jc w:val="both"/>
        <w:rPr>
          <w:rFonts w:cs="Arial"/>
          <w:szCs w:val="24"/>
        </w:rPr>
      </w:pPr>
    </w:p>
    <w:p w14:paraId="58C4358D"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lastRenderedPageBreak/>
        <w:t>Smarter working, transformation and design principles</w:t>
      </w:r>
    </w:p>
    <w:p w14:paraId="7A473A7C" w14:textId="77777777" w:rsidR="00681A84" w:rsidRPr="00501B56" w:rsidRDefault="00681A84" w:rsidP="00501B56">
      <w:pPr>
        <w:pStyle w:val="ListParagraph"/>
        <w:ind w:left="426"/>
        <w:jc w:val="both"/>
        <w:rPr>
          <w:rFonts w:cs="Arial"/>
          <w:szCs w:val="24"/>
        </w:rPr>
      </w:pPr>
      <w:r w:rsidRPr="00501B5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99BA634" w14:textId="77777777" w:rsidR="00681A84" w:rsidRPr="00501B56" w:rsidRDefault="00681A84" w:rsidP="00501B56">
      <w:pPr>
        <w:pStyle w:val="ListParagraph"/>
        <w:ind w:left="426"/>
        <w:jc w:val="both"/>
        <w:rPr>
          <w:rFonts w:cs="Arial"/>
          <w:b/>
          <w:bCs/>
          <w:szCs w:val="24"/>
        </w:rPr>
      </w:pPr>
    </w:p>
    <w:p w14:paraId="6344723B"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Communication</w:t>
      </w:r>
    </w:p>
    <w:p w14:paraId="294BFE6B" w14:textId="7BE311CB" w:rsidR="00994146" w:rsidRPr="00501B56" w:rsidRDefault="00681A84" w:rsidP="00501B56">
      <w:pPr>
        <w:pStyle w:val="ListParagraph"/>
        <w:ind w:left="426"/>
        <w:jc w:val="both"/>
        <w:rPr>
          <w:rFonts w:cs="Arial"/>
          <w:szCs w:val="24"/>
        </w:rPr>
      </w:pPr>
      <w:r w:rsidRPr="00501B5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2DF13C7" w14:textId="77777777" w:rsidR="00994146" w:rsidRPr="00501B56" w:rsidRDefault="00994146" w:rsidP="00501B56">
      <w:pPr>
        <w:pStyle w:val="ListParagraph"/>
        <w:ind w:left="426"/>
        <w:jc w:val="both"/>
        <w:rPr>
          <w:rFonts w:cs="Arial"/>
          <w:b/>
          <w:bCs/>
          <w:szCs w:val="24"/>
        </w:rPr>
      </w:pPr>
    </w:p>
    <w:p w14:paraId="2C2A55B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Health</w:t>
      </w:r>
      <w:r w:rsidR="001D2B80" w:rsidRPr="00501B56">
        <w:rPr>
          <w:rFonts w:cs="Arial"/>
          <w:b/>
          <w:bCs/>
          <w:szCs w:val="24"/>
        </w:rPr>
        <w:t>, Safety and Wellbeing</w:t>
      </w:r>
      <w:r w:rsidRPr="00501B56">
        <w:rPr>
          <w:rFonts w:cs="Arial"/>
          <w:b/>
          <w:bCs/>
          <w:szCs w:val="24"/>
        </w:rPr>
        <w:t xml:space="preserve"> </w:t>
      </w:r>
    </w:p>
    <w:p w14:paraId="6F26F258" w14:textId="77777777" w:rsidR="00681A84" w:rsidRPr="00501B56" w:rsidRDefault="00681A84" w:rsidP="00501B56">
      <w:pPr>
        <w:pStyle w:val="ListParagraph"/>
        <w:ind w:left="426"/>
        <w:jc w:val="both"/>
        <w:rPr>
          <w:rFonts w:cs="Arial"/>
          <w:szCs w:val="24"/>
        </w:rPr>
      </w:pPr>
      <w:r w:rsidRPr="00501B56">
        <w:rPr>
          <w:rFonts w:cs="Arial"/>
          <w:szCs w:val="24"/>
        </w:rPr>
        <w:t xml:space="preserve">To </w:t>
      </w:r>
      <w:r w:rsidR="001D2B80" w:rsidRPr="00501B56">
        <w:rPr>
          <w:rFonts w:cs="Arial"/>
          <w:szCs w:val="24"/>
        </w:rPr>
        <w:t>take responsibility for</w:t>
      </w:r>
      <w:r w:rsidRPr="00501B56">
        <w:rPr>
          <w:rFonts w:cs="Arial"/>
          <w:szCs w:val="24"/>
        </w:rPr>
        <w:t xml:space="preserve"> health</w:t>
      </w:r>
      <w:r w:rsidR="001D2B80" w:rsidRPr="00501B56">
        <w:rPr>
          <w:rFonts w:cs="Arial"/>
          <w:szCs w:val="24"/>
        </w:rPr>
        <w:t xml:space="preserve">, </w:t>
      </w:r>
      <w:r w:rsidRPr="00501B56">
        <w:rPr>
          <w:rFonts w:cs="Arial"/>
          <w:szCs w:val="24"/>
        </w:rPr>
        <w:t>safety</w:t>
      </w:r>
      <w:r w:rsidR="001D2B80" w:rsidRPr="00501B56">
        <w:rPr>
          <w:rFonts w:cs="Arial"/>
          <w:szCs w:val="24"/>
        </w:rPr>
        <w:t xml:space="preserve"> and wellbeing</w:t>
      </w:r>
      <w:r w:rsidRPr="00501B56">
        <w:rPr>
          <w:rFonts w:cs="Arial"/>
          <w:szCs w:val="24"/>
        </w:rPr>
        <w:t xml:space="preserve"> in accordance with the council’s Health and Safety Policy and procedures</w:t>
      </w:r>
      <w:r w:rsidR="0063274D" w:rsidRPr="00501B56">
        <w:rPr>
          <w:rFonts w:cs="Arial"/>
          <w:szCs w:val="24"/>
        </w:rPr>
        <w:t xml:space="preserve">. </w:t>
      </w:r>
    </w:p>
    <w:p w14:paraId="442C01E5" w14:textId="77777777" w:rsidR="0063274D" w:rsidRPr="00501B56" w:rsidRDefault="0063274D" w:rsidP="00501B56">
      <w:pPr>
        <w:pStyle w:val="ListParagraph"/>
        <w:ind w:left="426"/>
        <w:jc w:val="both"/>
        <w:rPr>
          <w:rFonts w:cs="Arial"/>
          <w:szCs w:val="24"/>
        </w:rPr>
      </w:pPr>
    </w:p>
    <w:p w14:paraId="675185A1"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Equality and diversity</w:t>
      </w:r>
    </w:p>
    <w:p w14:paraId="3D8070B8" w14:textId="539291AB" w:rsidR="0063274D" w:rsidRPr="00501B56" w:rsidRDefault="0063274D" w:rsidP="00501B56">
      <w:pPr>
        <w:pStyle w:val="ListParagraph"/>
        <w:ind w:left="426"/>
        <w:jc w:val="both"/>
        <w:rPr>
          <w:rFonts w:cs="Arial"/>
          <w:szCs w:val="24"/>
        </w:rPr>
      </w:pPr>
      <w:r w:rsidRPr="00501B56">
        <w:rPr>
          <w:rFonts w:cs="Arial"/>
          <w:szCs w:val="24"/>
        </w:rPr>
        <w:t>To promote a society that gives everyone an equal chan</w:t>
      </w:r>
      <w:r w:rsidR="009174D0" w:rsidRPr="00501B56">
        <w:rPr>
          <w:rFonts w:cs="Arial"/>
          <w:szCs w:val="24"/>
        </w:rPr>
        <w:t>c</w:t>
      </w:r>
      <w:r w:rsidRPr="00501B5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037106A8" w14:textId="77777777" w:rsidR="0063274D" w:rsidRPr="00501B56" w:rsidRDefault="0063274D" w:rsidP="00501B56">
      <w:pPr>
        <w:pStyle w:val="ListParagraph"/>
        <w:ind w:left="426"/>
        <w:jc w:val="both"/>
        <w:rPr>
          <w:rFonts w:cs="Arial"/>
          <w:b/>
          <w:bCs/>
          <w:szCs w:val="24"/>
        </w:rPr>
      </w:pPr>
      <w:r w:rsidRPr="00501B56">
        <w:rPr>
          <w:rFonts w:cs="Arial"/>
          <w:b/>
          <w:bCs/>
          <w:szCs w:val="24"/>
        </w:rPr>
        <w:t xml:space="preserve"> </w:t>
      </w:r>
    </w:p>
    <w:p w14:paraId="22191D45"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Confidentiality</w:t>
      </w:r>
    </w:p>
    <w:p w14:paraId="3884A96C" w14:textId="7A2CA0A9" w:rsidR="0063274D" w:rsidRPr="00501B56" w:rsidRDefault="0063274D" w:rsidP="00501B56">
      <w:pPr>
        <w:pStyle w:val="ListParagraph"/>
        <w:ind w:left="426"/>
        <w:jc w:val="both"/>
        <w:rPr>
          <w:rFonts w:cs="Arial"/>
          <w:szCs w:val="24"/>
        </w:rPr>
      </w:pPr>
      <w:r w:rsidRPr="00501B56">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1214689" w14:textId="77777777" w:rsidR="00DB6F83" w:rsidRPr="00501B56" w:rsidRDefault="00DB6F83" w:rsidP="00501B56">
      <w:pPr>
        <w:pStyle w:val="ListParagraph"/>
        <w:ind w:left="426"/>
        <w:jc w:val="both"/>
        <w:rPr>
          <w:rFonts w:cs="Arial"/>
          <w:szCs w:val="24"/>
        </w:rPr>
      </w:pPr>
    </w:p>
    <w:p w14:paraId="350D1C45" w14:textId="4CC558F0" w:rsidR="00F03C2A" w:rsidRPr="00F03C2A" w:rsidRDefault="00F03C2A" w:rsidP="00501B56">
      <w:pPr>
        <w:pStyle w:val="ListParagraph"/>
        <w:numPr>
          <w:ilvl w:val="0"/>
          <w:numId w:val="22"/>
        </w:numPr>
        <w:ind w:left="426" w:hanging="426"/>
        <w:jc w:val="both"/>
        <w:rPr>
          <w:rFonts w:cs="Arial"/>
          <w:b/>
          <w:bCs/>
          <w:szCs w:val="24"/>
        </w:rPr>
      </w:pPr>
      <w:r w:rsidRPr="00F03C2A">
        <w:rPr>
          <w:rFonts w:cs="Arial"/>
          <w:b/>
          <w:bCs/>
          <w:szCs w:val="24"/>
        </w:rPr>
        <w:t>Climate Change</w:t>
      </w:r>
    </w:p>
    <w:p w14:paraId="5302405B" w14:textId="77777777" w:rsidR="00F03C2A" w:rsidRPr="00501B56" w:rsidRDefault="00F03C2A" w:rsidP="00501B56">
      <w:pPr>
        <w:pStyle w:val="ListParagraph"/>
        <w:ind w:left="426"/>
        <w:jc w:val="both"/>
        <w:rPr>
          <w:rFonts w:cs="Arial"/>
          <w:szCs w:val="24"/>
        </w:rPr>
      </w:pPr>
      <w:r w:rsidRPr="00501B56">
        <w:rPr>
          <w:rFonts w:cs="Arial"/>
          <w:szCs w:val="24"/>
        </w:rPr>
        <w:t>To contribute to our corporate responsibility in relation to climate change by considering and limiting the carbon impact of activities during the course of your work, wherever possible.</w:t>
      </w:r>
    </w:p>
    <w:p w14:paraId="54646767" w14:textId="77777777" w:rsidR="0063274D" w:rsidRPr="00501B56" w:rsidRDefault="0063274D" w:rsidP="00501B56">
      <w:pPr>
        <w:pStyle w:val="ListParagraph"/>
        <w:ind w:left="426"/>
        <w:jc w:val="both"/>
        <w:rPr>
          <w:rFonts w:cs="Arial"/>
          <w:b/>
          <w:bCs/>
          <w:szCs w:val="24"/>
        </w:rPr>
      </w:pPr>
    </w:p>
    <w:p w14:paraId="2ADFCC1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Performance management</w:t>
      </w:r>
    </w:p>
    <w:p w14:paraId="66A53085" w14:textId="77777777" w:rsidR="0063274D" w:rsidRPr="00501B56" w:rsidRDefault="0063274D" w:rsidP="00501B56">
      <w:pPr>
        <w:pStyle w:val="ListParagraph"/>
        <w:ind w:left="426"/>
        <w:jc w:val="both"/>
        <w:rPr>
          <w:rFonts w:cs="Arial"/>
          <w:szCs w:val="24"/>
        </w:rPr>
      </w:pPr>
      <w:r w:rsidRPr="00501B56">
        <w:rPr>
          <w:rFonts w:cs="Arial"/>
          <w:szCs w:val="24"/>
        </w:rPr>
        <w:t xml:space="preserve">To promote a culture whereby performance management is ingrained and the highest of standards and performance are achieved by all. </w:t>
      </w:r>
      <w:r w:rsidR="001D2B80" w:rsidRPr="00501B56">
        <w:rPr>
          <w:rFonts w:cs="Arial"/>
          <w:szCs w:val="24"/>
        </w:rPr>
        <w:t xml:space="preserve">Contribute to </w:t>
      </w:r>
      <w:r w:rsidRPr="00501B56">
        <w:rPr>
          <w:rFonts w:cs="Arial"/>
          <w:szCs w:val="24"/>
        </w:rPr>
        <w:t xml:space="preserve">the council’s Performance and Development Review processes to ensure continuous learning and improvement and </w:t>
      </w:r>
      <w:r w:rsidR="001D2B80" w:rsidRPr="00501B56">
        <w:rPr>
          <w:rFonts w:cs="Arial"/>
          <w:szCs w:val="24"/>
        </w:rPr>
        <w:t xml:space="preserve">to </w:t>
      </w:r>
      <w:r w:rsidRPr="00501B56">
        <w:rPr>
          <w:rFonts w:cs="Arial"/>
          <w:szCs w:val="24"/>
        </w:rPr>
        <w:t>increase organisational performance.</w:t>
      </w:r>
    </w:p>
    <w:p w14:paraId="6A4357EC" w14:textId="77777777" w:rsidR="0063274D" w:rsidRPr="00501B56" w:rsidRDefault="0063274D" w:rsidP="00501B56">
      <w:pPr>
        <w:pStyle w:val="ListParagraph"/>
        <w:ind w:left="426"/>
        <w:jc w:val="both"/>
        <w:rPr>
          <w:rFonts w:cs="Arial"/>
          <w:szCs w:val="24"/>
        </w:rPr>
      </w:pPr>
    </w:p>
    <w:p w14:paraId="3490F15F"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Quality assurance (for applicable posts)</w:t>
      </w:r>
    </w:p>
    <w:p w14:paraId="37888DEC" w14:textId="77777777" w:rsidR="0063274D" w:rsidRPr="00501B56" w:rsidRDefault="0063274D" w:rsidP="00501B56">
      <w:pPr>
        <w:pStyle w:val="ListParagraph"/>
        <w:ind w:left="426"/>
        <w:jc w:val="both"/>
        <w:rPr>
          <w:rFonts w:cs="Arial"/>
          <w:szCs w:val="24"/>
        </w:rPr>
      </w:pPr>
      <w:r w:rsidRPr="00501B5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CB96A5C" w14:textId="77777777" w:rsidR="0063274D" w:rsidRPr="00501B56" w:rsidRDefault="0063274D" w:rsidP="00501B56">
      <w:pPr>
        <w:pStyle w:val="ListParagraph"/>
        <w:ind w:left="426"/>
        <w:jc w:val="both"/>
        <w:rPr>
          <w:rFonts w:cs="Arial"/>
          <w:szCs w:val="24"/>
        </w:rPr>
      </w:pPr>
    </w:p>
    <w:p w14:paraId="4031F3CF"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Management and leadership (for applicable posts)</w:t>
      </w:r>
    </w:p>
    <w:p w14:paraId="5763225E" w14:textId="77777777" w:rsidR="0063274D" w:rsidRPr="00501B56" w:rsidRDefault="0063274D" w:rsidP="00501B56">
      <w:pPr>
        <w:pStyle w:val="ListParagraph"/>
        <w:ind w:left="426"/>
        <w:jc w:val="both"/>
        <w:rPr>
          <w:rFonts w:cs="Arial"/>
          <w:szCs w:val="24"/>
        </w:rPr>
      </w:pPr>
      <w:r w:rsidRPr="00501B5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2A45A5" w14:textId="77777777" w:rsidR="0063274D" w:rsidRPr="00501B56" w:rsidRDefault="0063274D" w:rsidP="00501B56">
      <w:pPr>
        <w:pStyle w:val="ListParagraph"/>
        <w:ind w:left="426"/>
        <w:jc w:val="both"/>
        <w:rPr>
          <w:rFonts w:cs="Arial"/>
          <w:b/>
          <w:bCs/>
          <w:szCs w:val="24"/>
        </w:rPr>
      </w:pPr>
    </w:p>
    <w:p w14:paraId="1DBE8816" w14:textId="77777777" w:rsidR="00681A84" w:rsidRPr="00501B56" w:rsidRDefault="00681A84" w:rsidP="00501B56">
      <w:pPr>
        <w:pStyle w:val="ListParagraph"/>
        <w:numPr>
          <w:ilvl w:val="0"/>
          <w:numId w:val="22"/>
        </w:numPr>
        <w:ind w:left="426" w:hanging="426"/>
        <w:jc w:val="both"/>
        <w:rPr>
          <w:rFonts w:cs="Arial"/>
          <w:b/>
          <w:bCs/>
          <w:szCs w:val="24"/>
        </w:rPr>
      </w:pPr>
      <w:r w:rsidRPr="00501B56">
        <w:rPr>
          <w:rFonts w:cs="Arial"/>
          <w:b/>
          <w:bCs/>
          <w:szCs w:val="24"/>
        </w:rPr>
        <w:t>Financial management (for applicable posts)</w:t>
      </w:r>
    </w:p>
    <w:p w14:paraId="31776FDC" w14:textId="1EFF1BD4" w:rsidR="0063274D" w:rsidRPr="00501B56" w:rsidRDefault="0063274D" w:rsidP="00501B56">
      <w:pPr>
        <w:pStyle w:val="ListParagraph"/>
        <w:ind w:left="426"/>
        <w:jc w:val="both"/>
        <w:rPr>
          <w:rFonts w:cs="Arial"/>
          <w:szCs w:val="24"/>
        </w:rPr>
      </w:pPr>
      <w:r w:rsidRPr="00501B56">
        <w:rPr>
          <w:rFonts w:cs="Arial"/>
          <w:szCs w:val="24"/>
        </w:rPr>
        <w:t>To manage a designated budget, ensuring that the service achieves value for money in all circumstances through the monitoring of expenditure and the early identification of any financial irregularity.</w:t>
      </w:r>
    </w:p>
    <w:p w14:paraId="3BDB45B2" w14:textId="77777777" w:rsidR="00343905" w:rsidRPr="00501B56" w:rsidRDefault="00343905" w:rsidP="00501B56">
      <w:pPr>
        <w:pStyle w:val="ListParagraph"/>
        <w:ind w:left="426"/>
        <w:jc w:val="both"/>
        <w:rPr>
          <w:rFonts w:cs="Arial"/>
          <w:szCs w:val="24"/>
        </w:rPr>
      </w:pPr>
    </w:p>
    <w:p w14:paraId="1D4EB5D9" w14:textId="08B4730F" w:rsidR="00681A84" w:rsidRPr="00681A84" w:rsidRDefault="009174D0" w:rsidP="009174D0">
      <w:pPr>
        <w:jc w:val="both"/>
        <w:rPr>
          <w:b/>
        </w:rPr>
      </w:pPr>
      <w:r w:rsidRPr="00A506D5">
        <w:rPr>
          <w:rFonts w:cs="Arial"/>
          <w:szCs w:val="24"/>
        </w:rPr>
        <w:t xml:space="preserve">The above is not exhaustive and the post holder will be expected to undertake any duties which may reasonably fall within the level of responsibility and the competence of the post as directed by the </w:t>
      </w:r>
      <w:r>
        <w:rPr>
          <w:rFonts w:cs="Arial"/>
          <w:szCs w:val="24"/>
        </w:rPr>
        <w:t xml:space="preserve">Strategic Manager or </w:t>
      </w:r>
      <w:r w:rsidRPr="00A506D5">
        <w:rPr>
          <w:rFonts w:cs="Arial"/>
          <w:szCs w:val="24"/>
        </w:rPr>
        <w:t xml:space="preserve">Head of Children’s </w:t>
      </w:r>
      <w:r>
        <w:rPr>
          <w:rFonts w:cs="Arial"/>
          <w:szCs w:val="24"/>
        </w:rPr>
        <w:t>Social Care</w:t>
      </w:r>
      <w:r w:rsidRPr="00A506D5">
        <w:rPr>
          <w:rFonts w:cs="Arial"/>
          <w:szCs w:val="24"/>
        </w:rPr>
        <w:t>.</w:t>
      </w:r>
      <w:r w:rsidR="00681A84" w:rsidRPr="00681A84">
        <w:rPr>
          <w:b/>
        </w:rPr>
        <w:br w:type="page"/>
      </w:r>
    </w:p>
    <w:p w14:paraId="6FA317A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976"/>
        <w:gridCol w:w="7087"/>
      </w:tblGrid>
      <w:tr w:rsidR="00845787" w14:paraId="513024B2" w14:textId="77777777" w:rsidTr="0063274D">
        <w:trPr>
          <w:trHeight w:val="431"/>
        </w:trPr>
        <w:tc>
          <w:tcPr>
            <w:tcW w:w="15734" w:type="dxa"/>
            <w:gridSpan w:val="3"/>
            <w:tcBorders>
              <w:top w:val="nil"/>
              <w:left w:val="nil"/>
              <w:right w:val="nil"/>
            </w:tcBorders>
            <w:vAlign w:val="center"/>
          </w:tcPr>
          <w:p w14:paraId="73ABECC5"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0A357E64" w14:textId="77777777" w:rsidR="00343905" w:rsidRDefault="00343905" w:rsidP="00D70625">
            <w:pPr>
              <w:pStyle w:val="aTitle"/>
              <w:tabs>
                <w:tab w:val="clear" w:pos="4513"/>
              </w:tabs>
              <w:rPr>
                <w:rFonts w:cs="Arial"/>
                <w:noProof/>
                <w:color w:val="auto"/>
                <w:sz w:val="8"/>
                <w:szCs w:val="8"/>
                <w:lang w:eastAsia="en-GB"/>
              </w:rPr>
            </w:pPr>
          </w:p>
          <w:p w14:paraId="15F7BD77" w14:textId="77777777" w:rsidR="007F32EA" w:rsidRDefault="007F32EA" w:rsidP="00D70625">
            <w:pPr>
              <w:pStyle w:val="aTitle"/>
              <w:tabs>
                <w:tab w:val="clear" w:pos="4513"/>
              </w:tabs>
              <w:rPr>
                <w:rFonts w:cs="Arial"/>
                <w:noProof/>
                <w:color w:val="auto"/>
                <w:sz w:val="8"/>
                <w:szCs w:val="8"/>
                <w:lang w:eastAsia="en-GB"/>
              </w:rPr>
            </w:pPr>
          </w:p>
          <w:p w14:paraId="5ECF48FE" w14:textId="413E816B" w:rsidR="007F32EA" w:rsidRPr="006C7AE0" w:rsidRDefault="007F32EA" w:rsidP="00D70625">
            <w:pPr>
              <w:pStyle w:val="aTitle"/>
              <w:tabs>
                <w:tab w:val="clear" w:pos="4513"/>
              </w:tabs>
              <w:rPr>
                <w:rFonts w:cs="Arial"/>
                <w:noProof/>
                <w:color w:val="auto"/>
                <w:sz w:val="8"/>
                <w:szCs w:val="8"/>
                <w:lang w:eastAsia="en-GB"/>
              </w:rPr>
            </w:pPr>
          </w:p>
        </w:tc>
      </w:tr>
      <w:tr w:rsidR="00040EE4" w14:paraId="35CD66E3" w14:textId="77777777" w:rsidTr="004F69B5">
        <w:trPr>
          <w:trHeight w:val="399"/>
        </w:trPr>
        <w:tc>
          <w:tcPr>
            <w:tcW w:w="1671" w:type="dxa"/>
            <w:shd w:val="clear" w:color="auto" w:fill="F2F2F2" w:themeFill="background1" w:themeFillShade="F2"/>
            <w:vAlign w:val="center"/>
          </w:tcPr>
          <w:p w14:paraId="3EFC9422" w14:textId="77777777" w:rsidR="00845787" w:rsidRPr="00845787" w:rsidRDefault="00845787" w:rsidP="00D70625">
            <w:pPr>
              <w:pStyle w:val="aTitle"/>
              <w:tabs>
                <w:tab w:val="clear" w:pos="4513"/>
              </w:tabs>
              <w:rPr>
                <w:rFonts w:cs="Arial"/>
                <w:b w:val="0"/>
                <w:noProof/>
                <w:color w:val="auto"/>
                <w:sz w:val="22"/>
                <w:lang w:eastAsia="en-GB"/>
              </w:rPr>
            </w:pPr>
          </w:p>
        </w:tc>
        <w:tc>
          <w:tcPr>
            <w:tcW w:w="6976" w:type="dxa"/>
            <w:shd w:val="clear" w:color="auto" w:fill="F2F2F2" w:themeFill="background1" w:themeFillShade="F2"/>
            <w:vAlign w:val="center"/>
          </w:tcPr>
          <w:p w14:paraId="7ACBC386"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7087" w:type="dxa"/>
            <w:shd w:val="clear" w:color="auto" w:fill="F2F2F2" w:themeFill="background1" w:themeFillShade="F2"/>
            <w:vAlign w:val="center"/>
          </w:tcPr>
          <w:p w14:paraId="7618F07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4F69B5" w14:paraId="474661B6" w14:textId="77777777" w:rsidTr="004F69B5">
        <w:trPr>
          <w:trHeight w:val="634"/>
        </w:trPr>
        <w:tc>
          <w:tcPr>
            <w:tcW w:w="1671" w:type="dxa"/>
            <w:shd w:val="clear" w:color="auto" w:fill="F2F2F2" w:themeFill="background1" w:themeFillShade="F2"/>
          </w:tcPr>
          <w:p w14:paraId="696A6340" w14:textId="77777777" w:rsidR="004F69B5" w:rsidRPr="00845787" w:rsidRDefault="004F69B5" w:rsidP="004F69B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6976" w:type="dxa"/>
          </w:tcPr>
          <w:p w14:paraId="08E8BC3D" w14:textId="415984B6" w:rsidR="004F69B5" w:rsidRPr="00B0603E" w:rsidRDefault="004F69B5" w:rsidP="00B0603E">
            <w:pPr>
              <w:pStyle w:val="ListParagraph"/>
              <w:numPr>
                <w:ilvl w:val="0"/>
                <w:numId w:val="22"/>
              </w:numPr>
              <w:ind w:left="341" w:hanging="341"/>
              <w:rPr>
                <w:rFonts w:cs="Arial"/>
                <w:szCs w:val="24"/>
                <w:lang w:eastAsia="en-GB"/>
              </w:rPr>
            </w:pPr>
            <w:r w:rsidRPr="00B0603E">
              <w:rPr>
                <w:szCs w:val="24"/>
              </w:rPr>
              <w:t>Level 3 Health and Social Care qualification or equivalent</w:t>
            </w:r>
          </w:p>
        </w:tc>
        <w:tc>
          <w:tcPr>
            <w:tcW w:w="7087" w:type="dxa"/>
          </w:tcPr>
          <w:p w14:paraId="638A2F53" w14:textId="17A29D4B" w:rsidR="004F69B5" w:rsidRPr="00B0603E" w:rsidRDefault="004F69B5" w:rsidP="00B0603E">
            <w:pPr>
              <w:pStyle w:val="ListParagraph"/>
              <w:numPr>
                <w:ilvl w:val="0"/>
                <w:numId w:val="22"/>
              </w:numPr>
              <w:ind w:left="341" w:hanging="341"/>
              <w:rPr>
                <w:szCs w:val="24"/>
              </w:rPr>
            </w:pPr>
            <w:r w:rsidRPr="00B0603E">
              <w:rPr>
                <w:szCs w:val="24"/>
              </w:rPr>
              <w:t>Degree in social work or equivalent relevant qualification e.g. teaching, nursing, youth work</w:t>
            </w:r>
          </w:p>
        </w:tc>
      </w:tr>
      <w:tr w:rsidR="004F69B5" w14:paraId="6A951D32" w14:textId="77777777" w:rsidTr="004F69B5">
        <w:trPr>
          <w:trHeight w:val="1408"/>
        </w:trPr>
        <w:tc>
          <w:tcPr>
            <w:tcW w:w="1671" w:type="dxa"/>
            <w:shd w:val="clear" w:color="auto" w:fill="F2F2F2" w:themeFill="background1" w:themeFillShade="F2"/>
          </w:tcPr>
          <w:p w14:paraId="3991256A" w14:textId="77777777" w:rsidR="004F69B5" w:rsidRPr="00845787" w:rsidRDefault="004F69B5" w:rsidP="004F69B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6976" w:type="dxa"/>
          </w:tcPr>
          <w:p w14:paraId="185E4AA5" w14:textId="77777777" w:rsidR="004F69B5" w:rsidRPr="00B0603E" w:rsidRDefault="004F69B5" w:rsidP="00B0603E">
            <w:pPr>
              <w:pStyle w:val="ListParagraph"/>
              <w:numPr>
                <w:ilvl w:val="0"/>
                <w:numId w:val="22"/>
              </w:numPr>
              <w:ind w:left="341" w:hanging="341"/>
              <w:rPr>
                <w:szCs w:val="24"/>
              </w:rPr>
            </w:pPr>
            <w:r w:rsidRPr="00B0603E">
              <w:rPr>
                <w:szCs w:val="24"/>
              </w:rPr>
              <w:t>Significant recent experience (i.e. within the last 12 months) of direct work with young people and their families.</w:t>
            </w:r>
          </w:p>
          <w:p w14:paraId="6131DEA6" w14:textId="7462551C" w:rsidR="004F69B5" w:rsidRPr="00B0603E" w:rsidRDefault="004F69B5" w:rsidP="00B0603E">
            <w:pPr>
              <w:pStyle w:val="ListParagraph"/>
              <w:numPr>
                <w:ilvl w:val="0"/>
                <w:numId w:val="22"/>
              </w:numPr>
              <w:ind w:left="341" w:hanging="341"/>
              <w:rPr>
                <w:rFonts w:cs="Arial"/>
                <w:b/>
                <w:szCs w:val="24"/>
                <w:lang w:eastAsia="en-GB"/>
              </w:rPr>
            </w:pPr>
            <w:r w:rsidRPr="00B0603E">
              <w:rPr>
                <w:szCs w:val="24"/>
              </w:rPr>
              <w:t xml:space="preserve">Working constructively and co-operatively with colleagues and other agencies to meet service objectives. </w:t>
            </w:r>
          </w:p>
        </w:tc>
        <w:tc>
          <w:tcPr>
            <w:tcW w:w="7087" w:type="dxa"/>
          </w:tcPr>
          <w:p w14:paraId="7B6803B6" w14:textId="77777777" w:rsidR="004F69B5" w:rsidRPr="00B0603E" w:rsidRDefault="004F69B5" w:rsidP="00B0603E">
            <w:pPr>
              <w:pStyle w:val="ListParagraph"/>
              <w:numPr>
                <w:ilvl w:val="0"/>
                <w:numId w:val="22"/>
              </w:numPr>
              <w:ind w:left="341" w:hanging="341"/>
              <w:rPr>
                <w:szCs w:val="24"/>
              </w:rPr>
            </w:pPr>
            <w:r w:rsidRPr="00B0603E">
              <w:rPr>
                <w:szCs w:val="24"/>
              </w:rPr>
              <w:t xml:space="preserve">Range of Social Care Services provided to children, young people and their families. </w:t>
            </w:r>
          </w:p>
          <w:p w14:paraId="606356B9" w14:textId="08450C99" w:rsidR="004F69B5" w:rsidRPr="00B0603E" w:rsidRDefault="004F69B5" w:rsidP="00B0603E">
            <w:pPr>
              <w:pStyle w:val="ListParagraph"/>
              <w:numPr>
                <w:ilvl w:val="0"/>
                <w:numId w:val="22"/>
              </w:numPr>
              <w:ind w:left="341" w:hanging="341"/>
              <w:rPr>
                <w:szCs w:val="24"/>
              </w:rPr>
            </w:pPr>
            <w:r w:rsidRPr="00B0603E">
              <w:rPr>
                <w:szCs w:val="24"/>
              </w:rPr>
              <w:t xml:space="preserve">Residential childcare </w:t>
            </w:r>
          </w:p>
          <w:p w14:paraId="5E02EFEA" w14:textId="0645B4BF" w:rsidR="004F69B5" w:rsidRPr="00B0603E" w:rsidRDefault="004F69B5" w:rsidP="00B0603E">
            <w:pPr>
              <w:pStyle w:val="ListParagraph"/>
              <w:numPr>
                <w:ilvl w:val="0"/>
                <w:numId w:val="22"/>
              </w:numPr>
              <w:ind w:left="341" w:hanging="341"/>
              <w:rPr>
                <w:szCs w:val="24"/>
              </w:rPr>
            </w:pPr>
            <w:r w:rsidRPr="00B0603E">
              <w:rPr>
                <w:szCs w:val="24"/>
              </w:rPr>
              <w:t>Delivering mediation/restorative interventions</w:t>
            </w:r>
          </w:p>
          <w:p w14:paraId="56E0010C" w14:textId="271001E0" w:rsidR="004F69B5" w:rsidRPr="00B0603E" w:rsidRDefault="004F69B5" w:rsidP="00B0603E">
            <w:pPr>
              <w:pStyle w:val="ListParagraph"/>
              <w:numPr>
                <w:ilvl w:val="0"/>
                <w:numId w:val="22"/>
              </w:numPr>
              <w:ind w:left="341" w:hanging="341"/>
              <w:rPr>
                <w:szCs w:val="24"/>
              </w:rPr>
            </w:pPr>
            <w:r w:rsidRPr="00B0603E">
              <w:rPr>
                <w:szCs w:val="24"/>
              </w:rPr>
              <w:t>Delivering a range of group work</w:t>
            </w:r>
          </w:p>
        </w:tc>
      </w:tr>
      <w:tr w:rsidR="00DB6F83" w14:paraId="21E1EC51" w14:textId="77777777" w:rsidTr="004F69B5">
        <w:trPr>
          <w:trHeight w:val="2818"/>
        </w:trPr>
        <w:tc>
          <w:tcPr>
            <w:tcW w:w="1671" w:type="dxa"/>
            <w:shd w:val="clear" w:color="auto" w:fill="F2F2F2" w:themeFill="background1" w:themeFillShade="F2"/>
          </w:tcPr>
          <w:p w14:paraId="4861046C" w14:textId="45ADE0B7" w:rsidR="00DB6F83" w:rsidRDefault="00DB6F83" w:rsidP="00DB6F83">
            <w:pPr>
              <w:pStyle w:val="aTitle"/>
              <w:tabs>
                <w:tab w:val="clear" w:pos="4513"/>
              </w:tabs>
              <w:rPr>
                <w:rFonts w:cs="Arial"/>
                <w:noProof/>
                <w:color w:val="auto"/>
                <w:sz w:val="22"/>
                <w:lang w:eastAsia="en-GB"/>
              </w:rPr>
            </w:pPr>
            <w:r w:rsidRPr="00845787">
              <w:rPr>
                <w:rFonts w:cs="Arial"/>
                <w:noProof/>
                <w:color w:val="auto"/>
                <w:sz w:val="22"/>
                <w:lang w:eastAsia="en-GB"/>
              </w:rPr>
              <w:t>Skill</w:t>
            </w:r>
            <w:r>
              <w:rPr>
                <w:rFonts w:cs="Arial"/>
                <w:noProof/>
                <w:color w:val="auto"/>
                <w:sz w:val="22"/>
                <w:lang w:eastAsia="en-GB"/>
              </w:rPr>
              <w:t>s and</w:t>
            </w:r>
          </w:p>
          <w:p w14:paraId="63AF3EFA" w14:textId="7B6AB9A6" w:rsidR="00DB6F83" w:rsidRPr="00845787" w:rsidRDefault="00DB6F83" w:rsidP="00DB6F83">
            <w:pPr>
              <w:pStyle w:val="aTitle"/>
              <w:tabs>
                <w:tab w:val="clear" w:pos="4513"/>
              </w:tabs>
              <w:rPr>
                <w:rFonts w:cs="Arial"/>
                <w:noProof/>
                <w:color w:val="auto"/>
                <w:sz w:val="22"/>
                <w:lang w:eastAsia="en-GB"/>
              </w:rPr>
            </w:pPr>
            <w:r w:rsidRPr="00845787">
              <w:rPr>
                <w:rFonts w:cs="Arial"/>
                <w:noProof/>
                <w:color w:val="auto"/>
                <w:sz w:val="22"/>
                <w:lang w:eastAsia="en-GB"/>
              </w:rPr>
              <w:t>Knowledge</w:t>
            </w:r>
          </w:p>
        </w:tc>
        <w:tc>
          <w:tcPr>
            <w:tcW w:w="6976" w:type="dxa"/>
          </w:tcPr>
          <w:p w14:paraId="2E1FE4F1" w14:textId="608E21B8" w:rsidR="004F69B5" w:rsidRPr="00B0603E" w:rsidRDefault="004F69B5" w:rsidP="00B0603E">
            <w:pPr>
              <w:pStyle w:val="ListParagraph"/>
              <w:numPr>
                <w:ilvl w:val="0"/>
                <w:numId w:val="22"/>
              </w:numPr>
              <w:ind w:left="341" w:hanging="341"/>
              <w:rPr>
                <w:szCs w:val="24"/>
              </w:rPr>
            </w:pPr>
            <w:r w:rsidRPr="00B0603E">
              <w:rPr>
                <w:szCs w:val="24"/>
              </w:rPr>
              <w:t>Knowledge and understanding of child and adolescent development and in particular issues related to promoting the welfare of and protection of children and young people</w:t>
            </w:r>
          </w:p>
          <w:p w14:paraId="6A2A8E78" w14:textId="52F6C91C" w:rsidR="004F69B5" w:rsidRPr="00B0603E" w:rsidRDefault="004F69B5" w:rsidP="00B0603E">
            <w:pPr>
              <w:pStyle w:val="ListParagraph"/>
              <w:numPr>
                <w:ilvl w:val="0"/>
                <w:numId w:val="22"/>
              </w:numPr>
              <w:ind w:left="341" w:hanging="341"/>
              <w:rPr>
                <w:szCs w:val="24"/>
              </w:rPr>
            </w:pPr>
            <w:r w:rsidRPr="00B0603E">
              <w:rPr>
                <w:szCs w:val="24"/>
              </w:rPr>
              <w:t>Knowledge of research on children in need, including child protection issues</w:t>
            </w:r>
          </w:p>
          <w:p w14:paraId="58CE0F6A" w14:textId="36F6A916" w:rsidR="004F69B5" w:rsidRPr="00B0603E" w:rsidRDefault="004F69B5" w:rsidP="00B0603E">
            <w:pPr>
              <w:pStyle w:val="ListParagraph"/>
              <w:numPr>
                <w:ilvl w:val="0"/>
                <w:numId w:val="22"/>
              </w:numPr>
              <w:ind w:left="341" w:hanging="341"/>
              <w:rPr>
                <w:szCs w:val="24"/>
              </w:rPr>
            </w:pPr>
            <w:r w:rsidRPr="00B0603E">
              <w:rPr>
                <w:szCs w:val="24"/>
              </w:rPr>
              <w:t>Knowledge of legislation and standards relevant to the post, e.g. Children Act 1989, Mental Health Act</w:t>
            </w:r>
          </w:p>
          <w:p w14:paraId="74323663" w14:textId="77777777" w:rsidR="004F69B5" w:rsidRPr="00B0603E" w:rsidRDefault="004F69B5" w:rsidP="00B0603E">
            <w:pPr>
              <w:pStyle w:val="ListParagraph"/>
              <w:numPr>
                <w:ilvl w:val="0"/>
                <w:numId w:val="22"/>
              </w:numPr>
              <w:ind w:left="341" w:hanging="341"/>
              <w:rPr>
                <w:szCs w:val="24"/>
              </w:rPr>
            </w:pPr>
            <w:r w:rsidRPr="00B0603E">
              <w:rPr>
                <w:szCs w:val="24"/>
              </w:rPr>
              <w:t>Knowledge of Government initiatives relevant to this area of work.</w:t>
            </w:r>
          </w:p>
          <w:p w14:paraId="7B270A59" w14:textId="3B7A03F6" w:rsidR="00DB6F83" w:rsidRPr="00B0603E" w:rsidRDefault="004F69B5" w:rsidP="00B0603E">
            <w:pPr>
              <w:pStyle w:val="ListParagraph"/>
              <w:numPr>
                <w:ilvl w:val="0"/>
                <w:numId w:val="22"/>
              </w:numPr>
              <w:ind w:left="341" w:hanging="341"/>
              <w:rPr>
                <w:rFonts w:cs="Arial"/>
                <w:szCs w:val="24"/>
              </w:rPr>
            </w:pPr>
            <w:r w:rsidRPr="00B0603E">
              <w:rPr>
                <w:szCs w:val="24"/>
              </w:rPr>
              <w:t>Knowledge of Children’s Rights legislation, including the UN Convention on the Rights of the Child</w:t>
            </w:r>
          </w:p>
        </w:tc>
        <w:tc>
          <w:tcPr>
            <w:tcW w:w="7087" w:type="dxa"/>
          </w:tcPr>
          <w:p w14:paraId="6AC6C1A1" w14:textId="77777777" w:rsidR="004F69B5" w:rsidRPr="00B0603E" w:rsidRDefault="004F69B5" w:rsidP="00B0603E">
            <w:pPr>
              <w:pStyle w:val="ListParagraph"/>
              <w:numPr>
                <w:ilvl w:val="0"/>
                <w:numId w:val="22"/>
              </w:numPr>
              <w:ind w:left="341" w:hanging="341"/>
              <w:rPr>
                <w:szCs w:val="24"/>
              </w:rPr>
            </w:pPr>
            <w:r w:rsidRPr="00B0603E">
              <w:rPr>
                <w:szCs w:val="24"/>
              </w:rPr>
              <w:t>Knowledge of the role of Edge of Care/Residential Care</w:t>
            </w:r>
          </w:p>
          <w:p w14:paraId="65FF3140" w14:textId="5EDE4BCB" w:rsidR="004F69B5" w:rsidRPr="00B0603E" w:rsidRDefault="004F69B5" w:rsidP="00B0603E">
            <w:pPr>
              <w:pStyle w:val="ListParagraph"/>
              <w:numPr>
                <w:ilvl w:val="0"/>
                <w:numId w:val="22"/>
              </w:numPr>
              <w:ind w:left="341" w:hanging="341"/>
              <w:rPr>
                <w:szCs w:val="24"/>
              </w:rPr>
            </w:pPr>
            <w:r w:rsidRPr="00B0603E">
              <w:rPr>
                <w:szCs w:val="24"/>
              </w:rPr>
              <w:t>Knowledge of procedural framework</w:t>
            </w:r>
          </w:p>
          <w:p w14:paraId="7C2C1E19" w14:textId="77777777" w:rsidR="00DB6F83" w:rsidRPr="00B0603E" w:rsidRDefault="004F69B5" w:rsidP="00B0603E">
            <w:pPr>
              <w:pStyle w:val="ListParagraph"/>
              <w:numPr>
                <w:ilvl w:val="0"/>
                <w:numId w:val="22"/>
              </w:numPr>
              <w:ind w:left="341" w:hanging="341"/>
              <w:rPr>
                <w:szCs w:val="24"/>
              </w:rPr>
            </w:pPr>
            <w:r w:rsidRPr="00B0603E">
              <w:rPr>
                <w:szCs w:val="24"/>
              </w:rPr>
              <w:t>Children’s Home Regulations including quality Standards</w:t>
            </w:r>
          </w:p>
          <w:p w14:paraId="438BB0F9" w14:textId="110EA495" w:rsidR="004F69B5" w:rsidRPr="00B0603E" w:rsidRDefault="004F69B5" w:rsidP="00B0603E">
            <w:pPr>
              <w:pStyle w:val="ListParagraph"/>
              <w:numPr>
                <w:ilvl w:val="0"/>
                <w:numId w:val="22"/>
              </w:numPr>
              <w:ind w:left="341" w:hanging="341"/>
              <w:rPr>
                <w:szCs w:val="24"/>
              </w:rPr>
            </w:pPr>
            <w:r w:rsidRPr="00B0603E">
              <w:rPr>
                <w:szCs w:val="24"/>
              </w:rPr>
              <w:t>Understanding of the processes of managing change</w:t>
            </w:r>
          </w:p>
          <w:p w14:paraId="68E29F01" w14:textId="79CCA8F0" w:rsidR="004F69B5" w:rsidRPr="00B0603E" w:rsidRDefault="004F69B5" w:rsidP="00B0603E">
            <w:pPr>
              <w:pStyle w:val="ListParagraph"/>
              <w:numPr>
                <w:ilvl w:val="0"/>
                <w:numId w:val="22"/>
              </w:numPr>
              <w:ind w:left="341" w:hanging="341"/>
              <w:rPr>
                <w:szCs w:val="24"/>
              </w:rPr>
            </w:pPr>
            <w:r w:rsidRPr="00B0603E">
              <w:rPr>
                <w:szCs w:val="24"/>
              </w:rPr>
              <w:t>Up to date knowledge of relevant Children’s legislation, Green Papers, regulations and guidance, particularly in relation to services for children in need</w:t>
            </w:r>
          </w:p>
          <w:p w14:paraId="58FAC78C" w14:textId="1A1626E1" w:rsidR="004F69B5" w:rsidRPr="00B0603E" w:rsidRDefault="004F69B5" w:rsidP="00B0603E">
            <w:pPr>
              <w:pStyle w:val="ListParagraph"/>
              <w:numPr>
                <w:ilvl w:val="0"/>
                <w:numId w:val="22"/>
              </w:numPr>
              <w:ind w:left="341" w:hanging="341"/>
              <w:rPr>
                <w:szCs w:val="24"/>
              </w:rPr>
            </w:pPr>
            <w:r w:rsidRPr="00B0603E">
              <w:rPr>
                <w:szCs w:val="24"/>
              </w:rPr>
              <w:t>Understanding of “Best Value”</w:t>
            </w:r>
          </w:p>
          <w:p w14:paraId="7895325B" w14:textId="41A07C4D" w:rsidR="004F69B5" w:rsidRPr="00B0603E" w:rsidRDefault="004F69B5" w:rsidP="00B0603E">
            <w:pPr>
              <w:pStyle w:val="ListParagraph"/>
              <w:numPr>
                <w:ilvl w:val="0"/>
                <w:numId w:val="22"/>
              </w:numPr>
              <w:ind w:left="341" w:hanging="341"/>
              <w:rPr>
                <w:szCs w:val="24"/>
              </w:rPr>
            </w:pPr>
            <w:r w:rsidRPr="00B0603E">
              <w:rPr>
                <w:szCs w:val="24"/>
              </w:rPr>
              <w:t>Understanding of performance management</w:t>
            </w:r>
          </w:p>
          <w:p w14:paraId="52EE7A98" w14:textId="55C89EC3" w:rsidR="004F69B5" w:rsidRPr="00B0603E" w:rsidRDefault="004F69B5" w:rsidP="00B0603E">
            <w:pPr>
              <w:pStyle w:val="ListParagraph"/>
              <w:numPr>
                <w:ilvl w:val="0"/>
                <w:numId w:val="22"/>
              </w:numPr>
              <w:ind w:left="341" w:hanging="341"/>
              <w:rPr>
                <w:szCs w:val="24"/>
              </w:rPr>
            </w:pPr>
            <w:r w:rsidRPr="00B0603E">
              <w:rPr>
                <w:szCs w:val="24"/>
              </w:rPr>
              <w:t>Understanding of managing change</w:t>
            </w:r>
          </w:p>
        </w:tc>
      </w:tr>
      <w:tr w:rsidR="00040EE4" w14:paraId="48F75B2D" w14:textId="77777777" w:rsidTr="004F69B5">
        <w:trPr>
          <w:trHeight w:val="1825"/>
        </w:trPr>
        <w:tc>
          <w:tcPr>
            <w:tcW w:w="1671" w:type="dxa"/>
            <w:shd w:val="clear" w:color="auto" w:fill="F2F2F2" w:themeFill="background1" w:themeFillShade="F2"/>
          </w:tcPr>
          <w:p w14:paraId="1F1E3C7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6976" w:type="dxa"/>
          </w:tcPr>
          <w:p w14:paraId="57DB4415" w14:textId="77777777" w:rsidR="004F69B5" w:rsidRPr="00B0603E" w:rsidRDefault="004F69B5" w:rsidP="00B0603E">
            <w:pPr>
              <w:pStyle w:val="ListParagraph"/>
              <w:numPr>
                <w:ilvl w:val="0"/>
                <w:numId w:val="22"/>
              </w:numPr>
              <w:ind w:left="341" w:hanging="341"/>
              <w:rPr>
                <w:szCs w:val="24"/>
              </w:rPr>
            </w:pPr>
            <w:r w:rsidRPr="00B0603E">
              <w:rPr>
                <w:szCs w:val="24"/>
              </w:rPr>
              <w:t>Commitment to achieving positive outcomes and promoting the welfare and safety of children and young people</w:t>
            </w:r>
          </w:p>
          <w:p w14:paraId="11CFC59B" w14:textId="77777777" w:rsidR="004F69B5" w:rsidRPr="00B0603E" w:rsidRDefault="004F69B5" w:rsidP="00B0603E">
            <w:pPr>
              <w:pStyle w:val="ListParagraph"/>
              <w:numPr>
                <w:ilvl w:val="0"/>
                <w:numId w:val="22"/>
              </w:numPr>
              <w:ind w:left="341" w:hanging="341"/>
              <w:rPr>
                <w:szCs w:val="24"/>
              </w:rPr>
            </w:pPr>
            <w:r w:rsidRPr="00B0603E">
              <w:rPr>
                <w:szCs w:val="24"/>
              </w:rPr>
              <w:t>Commitment to maintaining children within their own families and community of origin.</w:t>
            </w:r>
          </w:p>
          <w:p w14:paraId="47F7DDDC" w14:textId="3BDB76B6" w:rsidR="004F69B5" w:rsidRPr="00B0603E" w:rsidRDefault="004F69B5" w:rsidP="00B0603E">
            <w:pPr>
              <w:pStyle w:val="ListParagraph"/>
              <w:numPr>
                <w:ilvl w:val="0"/>
                <w:numId w:val="22"/>
              </w:numPr>
              <w:ind w:left="341" w:hanging="341"/>
              <w:rPr>
                <w:szCs w:val="24"/>
              </w:rPr>
            </w:pPr>
            <w:r w:rsidRPr="00B0603E">
              <w:rPr>
                <w:szCs w:val="24"/>
              </w:rPr>
              <w:t>Enthusiastic and innovative approach to work</w:t>
            </w:r>
          </w:p>
          <w:p w14:paraId="0B071897" w14:textId="7C7ED52A" w:rsidR="004F69B5" w:rsidRPr="00B0603E" w:rsidRDefault="004F69B5" w:rsidP="00B0603E">
            <w:pPr>
              <w:pStyle w:val="ListParagraph"/>
              <w:numPr>
                <w:ilvl w:val="0"/>
                <w:numId w:val="22"/>
              </w:numPr>
              <w:ind w:left="341" w:hanging="341"/>
              <w:rPr>
                <w:szCs w:val="24"/>
              </w:rPr>
            </w:pPr>
            <w:r w:rsidRPr="00B0603E">
              <w:rPr>
                <w:szCs w:val="24"/>
              </w:rPr>
              <w:t>Work well under pressure</w:t>
            </w:r>
          </w:p>
          <w:p w14:paraId="2A472044" w14:textId="1B7803DC" w:rsidR="004F69B5" w:rsidRPr="00B0603E" w:rsidRDefault="004F69B5" w:rsidP="00B0603E">
            <w:pPr>
              <w:pStyle w:val="ListParagraph"/>
              <w:numPr>
                <w:ilvl w:val="0"/>
                <w:numId w:val="22"/>
              </w:numPr>
              <w:ind w:left="341" w:hanging="341"/>
              <w:rPr>
                <w:szCs w:val="24"/>
              </w:rPr>
            </w:pPr>
            <w:r w:rsidRPr="00B0603E">
              <w:rPr>
                <w:szCs w:val="24"/>
              </w:rPr>
              <w:t>Integrating evidence-based practice in all areas of work.</w:t>
            </w:r>
          </w:p>
          <w:p w14:paraId="05AD8827" w14:textId="6638C984" w:rsidR="004F69B5" w:rsidRPr="00B0603E" w:rsidRDefault="004F69B5" w:rsidP="00B0603E">
            <w:pPr>
              <w:pStyle w:val="ListParagraph"/>
              <w:numPr>
                <w:ilvl w:val="0"/>
                <w:numId w:val="22"/>
              </w:numPr>
              <w:ind w:left="341" w:hanging="341"/>
              <w:rPr>
                <w:szCs w:val="24"/>
              </w:rPr>
            </w:pPr>
            <w:r w:rsidRPr="00B0603E">
              <w:rPr>
                <w:szCs w:val="24"/>
              </w:rPr>
              <w:t>Commitment to creating an environment that promotes equality and diversity</w:t>
            </w:r>
          </w:p>
          <w:p w14:paraId="6D4D0387" w14:textId="2B97A871" w:rsidR="004F69B5" w:rsidRPr="00B0603E" w:rsidRDefault="004F69B5" w:rsidP="00B0603E">
            <w:pPr>
              <w:pStyle w:val="ListParagraph"/>
              <w:numPr>
                <w:ilvl w:val="0"/>
                <w:numId w:val="22"/>
              </w:numPr>
              <w:ind w:left="341" w:hanging="341"/>
              <w:rPr>
                <w:szCs w:val="24"/>
              </w:rPr>
            </w:pPr>
            <w:r w:rsidRPr="00B0603E">
              <w:rPr>
                <w:szCs w:val="24"/>
              </w:rPr>
              <w:t xml:space="preserve">Commitment to working with children, young people, their </w:t>
            </w:r>
            <w:proofErr w:type="spellStart"/>
            <w:r w:rsidRPr="00B0603E">
              <w:rPr>
                <w:szCs w:val="24"/>
              </w:rPr>
              <w:t>carers</w:t>
            </w:r>
            <w:proofErr w:type="spellEnd"/>
            <w:r w:rsidRPr="00B0603E">
              <w:rPr>
                <w:szCs w:val="24"/>
              </w:rPr>
              <w:t xml:space="preserve"> and families in an empowering and non-judgemental way</w:t>
            </w:r>
          </w:p>
          <w:p w14:paraId="58FB738B" w14:textId="2A963ECB" w:rsidR="004F69B5" w:rsidRPr="00B0603E" w:rsidRDefault="004F69B5" w:rsidP="00B0603E">
            <w:pPr>
              <w:pStyle w:val="ListParagraph"/>
              <w:numPr>
                <w:ilvl w:val="0"/>
                <w:numId w:val="22"/>
              </w:numPr>
              <w:ind w:left="341" w:hanging="341"/>
              <w:rPr>
                <w:szCs w:val="24"/>
              </w:rPr>
            </w:pPr>
            <w:r w:rsidRPr="00B0603E">
              <w:rPr>
                <w:szCs w:val="24"/>
              </w:rPr>
              <w:t>Commitment to anti-discriminatory practice.</w:t>
            </w:r>
          </w:p>
          <w:p w14:paraId="4540B32D" w14:textId="77777777" w:rsidR="004F69B5" w:rsidRPr="00B0603E" w:rsidRDefault="004F69B5" w:rsidP="00B0603E">
            <w:pPr>
              <w:pStyle w:val="ListParagraph"/>
              <w:numPr>
                <w:ilvl w:val="0"/>
                <w:numId w:val="22"/>
              </w:numPr>
              <w:ind w:left="341" w:hanging="341"/>
              <w:rPr>
                <w:szCs w:val="24"/>
              </w:rPr>
            </w:pPr>
            <w:r w:rsidRPr="00B0603E">
              <w:rPr>
                <w:szCs w:val="24"/>
              </w:rPr>
              <w:t>Caring and non-judgemental.</w:t>
            </w:r>
          </w:p>
          <w:p w14:paraId="418C7A0E" w14:textId="5758D6BA" w:rsidR="004F69B5" w:rsidRPr="00B0603E" w:rsidRDefault="004F69B5" w:rsidP="00B0603E">
            <w:pPr>
              <w:pStyle w:val="ListParagraph"/>
              <w:numPr>
                <w:ilvl w:val="0"/>
                <w:numId w:val="22"/>
              </w:numPr>
              <w:ind w:left="341" w:hanging="341"/>
              <w:rPr>
                <w:szCs w:val="24"/>
              </w:rPr>
            </w:pPr>
            <w:r w:rsidRPr="00B0603E">
              <w:rPr>
                <w:szCs w:val="24"/>
              </w:rPr>
              <w:lastRenderedPageBreak/>
              <w:t>Physical and mentally resilient</w:t>
            </w:r>
          </w:p>
          <w:p w14:paraId="45334DC4" w14:textId="1D644420" w:rsidR="004F69B5" w:rsidRPr="00B0603E" w:rsidRDefault="004F69B5" w:rsidP="00B0603E">
            <w:pPr>
              <w:pStyle w:val="ListParagraph"/>
              <w:numPr>
                <w:ilvl w:val="0"/>
                <w:numId w:val="22"/>
              </w:numPr>
              <w:ind w:left="341" w:hanging="341"/>
              <w:rPr>
                <w:szCs w:val="24"/>
              </w:rPr>
            </w:pPr>
            <w:r w:rsidRPr="00B0603E">
              <w:rPr>
                <w:szCs w:val="24"/>
              </w:rPr>
              <w:t xml:space="preserve">Good team worker </w:t>
            </w:r>
          </w:p>
          <w:p w14:paraId="5C3B3A82" w14:textId="5C1B4649" w:rsidR="004F69B5" w:rsidRPr="00B0603E" w:rsidRDefault="004F69B5" w:rsidP="00B0603E">
            <w:pPr>
              <w:pStyle w:val="ListParagraph"/>
              <w:numPr>
                <w:ilvl w:val="0"/>
                <w:numId w:val="22"/>
              </w:numPr>
              <w:ind w:left="341" w:hanging="341"/>
              <w:rPr>
                <w:szCs w:val="24"/>
              </w:rPr>
            </w:pPr>
            <w:r w:rsidRPr="00B0603E">
              <w:rPr>
                <w:szCs w:val="24"/>
              </w:rPr>
              <w:t>Reliable/dependable</w:t>
            </w:r>
          </w:p>
          <w:p w14:paraId="2E8AB428" w14:textId="2D6F7FA8" w:rsidR="004F69B5" w:rsidRPr="00B0603E" w:rsidRDefault="004F69B5" w:rsidP="00B0603E">
            <w:pPr>
              <w:pStyle w:val="ListParagraph"/>
              <w:numPr>
                <w:ilvl w:val="0"/>
                <w:numId w:val="22"/>
              </w:numPr>
              <w:ind w:left="341" w:hanging="341"/>
              <w:rPr>
                <w:szCs w:val="24"/>
              </w:rPr>
            </w:pPr>
            <w:r w:rsidRPr="00B0603E">
              <w:rPr>
                <w:szCs w:val="24"/>
              </w:rPr>
              <w:t>Able to work intensively</w:t>
            </w:r>
          </w:p>
          <w:p w14:paraId="79A9A75F" w14:textId="189D553F" w:rsidR="004F69B5" w:rsidRPr="00B0603E" w:rsidRDefault="004F69B5" w:rsidP="00B0603E">
            <w:pPr>
              <w:pStyle w:val="ListParagraph"/>
              <w:numPr>
                <w:ilvl w:val="0"/>
                <w:numId w:val="22"/>
              </w:numPr>
              <w:ind w:left="341" w:hanging="341"/>
              <w:rPr>
                <w:szCs w:val="24"/>
              </w:rPr>
            </w:pPr>
            <w:r w:rsidRPr="00B0603E">
              <w:rPr>
                <w:szCs w:val="24"/>
              </w:rPr>
              <w:t>Prepared to undergo and show a commitment to future training and development</w:t>
            </w:r>
          </w:p>
          <w:p w14:paraId="64E2119A" w14:textId="77777777" w:rsidR="004F69B5" w:rsidRPr="00B0603E" w:rsidRDefault="004F69B5" w:rsidP="00B0603E">
            <w:pPr>
              <w:pStyle w:val="ListParagraph"/>
              <w:numPr>
                <w:ilvl w:val="0"/>
                <w:numId w:val="22"/>
              </w:numPr>
              <w:ind w:left="341" w:hanging="341"/>
              <w:rPr>
                <w:szCs w:val="24"/>
              </w:rPr>
            </w:pPr>
            <w:r w:rsidRPr="00B0603E">
              <w:rPr>
                <w:szCs w:val="24"/>
              </w:rPr>
              <w:t>Flexible approach to work.</w:t>
            </w:r>
          </w:p>
          <w:p w14:paraId="7C86E59D" w14:textId="57A6A6E5" w:rsidR="004F69B5" w:rsidRPr="00B0603E" w:rsidRDefault="004F69B5" w:rsidP="00B0603E">
            <w:pPr>
              <w:pStyle w:val="ListParagraph"/>
              <w:numPr>
                <w:ilvl w:val="0"/>
                <w:numId w:val="22"/>
              </w:numPr>
              <w:ind w:left="341" w:hanging="341"/>
              <w:rPr>
                <w:szCs w:val="24"/>
              </w:rPr>
            </w:pPr>
            <w:r w:rsidRPr="00B0603E">
              <w:rPr>
                <w:szCs w:val="24"/>
              </w:rPr>
              <w:t>Flexibility in working arrangements</w:t>
            </w:r>
          </w:p>
          <w:p w14:paraId="5E23ACD9" w14:textId="5C128A2B" w:rsidR="004F69B5" w:rsidRPr="00B0603E" w:rsidRDefault="004F69B5" w:rsidP="00B0603E">
            <w:pPr>
              <w:pStyle w:val="ListParagraph"/>
              <w:numPr>
                <w:ilvl w:val="0"/>
                <w:numId w:val="22"/>
              </w:numPr>
              <w:ind w:left="341" w:hanging="341"/>
              <w:rPr>
                <w:szCs w:val="24"/>
              </w:rPr>
            </w:pPr>
            <w:r w:rsidRPr="00B0603E">
              <w:rPr>
                <w:szCs w:val="24"/>
              </w:rPr>
              <w:t xml:space="preserve">To be able to work shifts, including weekends </w:t>
            </w:r>
          </w:p>
          <w:p w14:paraId="6B2DC1F5" w14:textId="66DBFE51" w:rsidR="00040EE4" w:rsidRPr="00B0603E" w:rsidRDefault="004F69B5" w:rsidP="00B0603E">
            <w:pPr>
              <w:pStyle w:val="ListParagraph"/>
              <w:numPr>
                <w:ilvl w:val="0"/>
                <w:numId w:val="22"/>
              </w:numPr>
              <w:ind w:left="341" w:hanging="341"/>
              <w:rPr>
                <w:rFonts w:cs="Arial"/>
                <w:szCs w:val="24"/>
              </w:rPr>
            </w:pPr>
            <w:r w:rsidRPr="00B0603E">
              <w:rPr>
                <w:szCs w:val="24"/>
              </w:rPr>
              <w:t>To accommodate changes in work patterns at short notice</w:t>
            </w:r>
          </w:p>
        </w:tc>
        <w:tc>
          <w:tcPr>
            <w:tcW w:w="7087" w:type="dxa"/>
          </w:tcPr>
          <w:p w14:paraId="5576C884" w14:textId="4A550498" w:rsidR="00845787" w:rsidRPr="00B0603E" w:rsidRDefault="00845787" w:rsidP="00B0603E">
            <w:pPr>
              <w:pStyle w:val="aTitle"/>
              <w:tabs>
                <w:tab w:val="clear" w:pos="4513"/>
                <w:tab w:val="clear" w:pos="9026"/>
              </w:tabs>
              <w:ind w:left="341"/>
              <w:rPr>
                <w:rFonts w:cs="Arial"/>
                <w:b w:val="0"/>
                <w:color w:val="auto"/>
                <w:sz w:val="24"/>
                <w:szCs w:val="24"/>
                <w:lang w:eastAsia="en-GB"/>
              </w:rPr>
            </w:pPr>
          </w:p>
        </w:tc>
      </w:tr>
    </w:tbl>
    <w:p w14:paraId="5471A46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2848E" w14:textId="77777777" w:rsidR="00B1103B" w:rsidRDefault="00B1103B" w:rsidP="0077606C">
      <w:r>
        <w:separator/>
      </w:r>
    </w:p>
  </w:endnote>
  <w:endnote w:type="continuationSeparator" w:id="0">
    <w:p w14:paraId="5778180C" w14:textId="77777777" w:rsidR="00B1103B" w:rsidRDefault="00B1103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E98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8268" w14:textId="77777777" w:rsidR="00B1103B" w:rsidRDefault="00B1103B" w:rsidP="0077606C">
      <w:r>
        <w:separator/>
      </w:r>
    </w:p>
  </w:footnote>
  <w:footnote w:type="continuationSeparator" w:id="0">
    <w:p w14:paraId="568FB57B" w14:textId="77777777" w:rsidR="00B1103B" w:rsidRDefault="00B1103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517"/>
    <w:multiLevelType w:val="singleLevel"/>
    <w:tmpl w:val="E6BA2BD2"/>
    <w:lvl w:ilvl="0">
      <w:start w:val="5"/>
      <w:numFmt w:val="decimal"/>
      <w:lvlText w:val="%1."/>
      <w:lvlJc w:val="left"/>
      <w:pPr>
        <w:tabs>
          <w:tab w:val="num" w:pos="720"/>
        </w:tabs>
        <w:ind w:left="720" w:hanging="720"/>
      </w:pPr>
      <w:rPr>
        <w:rFont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1ECD"/>
    <w:multiLevelType w:val="hybridMultilevel"/>
    <w:tmpl w:val="C98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429D7"/>
    <w:multiLevelType w:val="hybridMultilevel"/>
    <w:tmpl w:val="C2A83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959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12F95"/>
    <w:multiLevelType w:val="hybridMultilevel"/>
    <w:tmpl w:val="4EAA3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6653A5"/>
    <w:multiLevelType w:val="hybridMultilevel"/>
    <w:tmpl w:val="39968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B35E65"/>
    <w:multiLevelType w:val="hybridMultilevel"/>
    <w:tmpl w:val="1892FA7C"/>
    <w:lvl w:ilvl="0" w:tplc="DDE2B062">
      <w:start w:val="1"/>
      <w:numFmt w:val="bullet"/>
      <w:lvlText w:val=""/>
      <w:lvlJc w:val="left"/>
      <w:pPr>
        <w:ind w:left="720" w:hanging="360"/>
      </w:pPr>
      <w:rPr>
        <w:rFonts w:ascii="Symbol" w:hAnsi="Symbol" w:hint="default"/>
        <w:u w:color="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D7BBB"/>
    <w:multiLevelType w:val="hybridMultilevel"/>
    <w:tmpl w:val="FFB455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65ACC"/>
    <w:multiLevelType w:val="hybridMultilevel"/>
    <w:tmpl w:val="40626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A1FD9"/>
    <w:multiLevelType w:val="hybridMultilevel"/>
    <w:tmpl w:val="E7C05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E207E7"/>
    <w:multiLevelType w:val="hybridMultilevel"/>
    <w:tmpl w:val="FB4E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41FF"/>
    <w:multiLevelType w:val="hybridMultilevel"/>
    <w:tmpl w:val="571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72B78"/>
    <w:multiLevelType w:val="hybridMultilevel"/>
    <w:tmpl w:val="B1FA6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3D7051"/>
    <w:multiLevelType w:val="hybridMultilevel"/>
    <w:tmpl w:val="57364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30BAC"/>
    <w:multiLevelType w:val="hybridMultilevel"/>
    <w:tmpl w:val="53A68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32636"/>
    <w:multiLevelType w:val="multilevel"/>
    <w:tmpl w:val="21AACD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C96C30"/>
    <w:multiLevelType w:val="hybridMultilevel"/>
    <w:tmpl w:val="92240596"/>
    <w:lvl w:ilvl="0" w:tplc="DDE2B062">
      <w:start w:val="1"/>
      <w:numFmt w:val="bullet"/>
      <w:lvlText w:val=""/>
      <w:lvlJc w:val="left"/>
      <w:pPr>
        <w:ind w:left="360" w:hanging="360"/>
      </w:pPr>
      <w:rPr>
        <w:rFonts w:ascii="Symbol" w:hAnsi="Symbol" w:hint="default"/>
        <w:u w:color="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E229B5"/>
    <w:multiLevelType w:val="hybridMultilevel"/>
    <w:tmpl w:val="9844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6"/>
  </w:num>
  <w:num w:numId="4">
    <w:abstractNumId w:val="22"/>
  </w:num>
  <w:num w:numId="5">
    <w:abstractNumId w:val="2"/>
  </w:num>
  <w:num w:numId="6">
    <w:abstractNumId w:val="30"/>
  </w:num>
  <w:num w:numId="7">
    <w:abstractNumId w:val="35"/>
  </w:num>
  <w:num w:numId="8">
    <w:abstractNumId w:val="8"/>
  </w:num>
  <w:num w:numId="9">
    <w:abstractNumId w:val="34"/>
  </w:num>
  <w:num w:numId="10">
    <w:abstractNumId w:val="25"/>
  </w:num>
  <w:num w:numId="11">
    <w:abstractNumId w:val="7"/>
  </w:num>
  <w:num w:numId="12">
    <w:abstractNumId w:val="33"/>
  </w:num>
  <w:num w:numId="13">
    <w:abstractNumId w:val="32"/>
  </w:num>
  <w:num w:numId="14">
    <w:abstractNumId w:val="26"/>
  </w:num>
  <w:num w:numId="15">
    <w:abstractNumId w:val="18"/>
  </w:num>
  <w:num w:numId="16">
    <w:abstractNumId w:val="16"/>
  </w:num>
  <w:num w:numId="17">
    <w:abstractNumId w:val="4"/>
  </w:num>
  <w:num w:numId="18">
    <w:abstractNumId w:val="0"/>
  </w:num>
  <w:num w:numId="19">
    <w:abstractNumId w:val="10"/>
  </w:num>
  <w:num w:numId="20">
    <w:abstractNumId w:val="23"/>
  </w:num>
  <w:num w:numId="21">
    <w:abstractNumId w:val="11"/>
  </w:num>
  <w:num w:numId="22">
    <w:abstractNumId w:val="24"/>
  </w:num>
  <w:num w:numId="23">
    <w:abstractNumId w:val="31"/>
  </w:num>
  <w:num w:numId="24">
    <w:abstractNumId w:val="36"/>
  </w:num>
  <w:num w:numId="25">
    <w:abstractNumId w:val="27"/>
  </w:num>
  <w:num w:numId="26">
    <w:abstractNumId w:val="17"/>
  </w:num>
  <w:num w:numId="27">
    <w:abstractNumId w:val="15"/>
  </w:num>
  <w:num w:numId="28">
    <w:abstractNumId w:val="14"/>
  </w:num>
  <w:num w:numId="29">
    <w:abstractNumId w:val="37"/>
  </w:num>
  <w:num w:numId="30">
    <w:abstractNumId w:val="19"/>
  </w:num>
  <w:num w:numId="31">
    <w:abstractNumId w:val="1"/>
  </w:num>
  <w:num w:numId="32">
    <w:abstractNumId w:val="20"/>
  </w:num>
  <w:num w:numId="33">
    <w:abstractNumId w:val="13"/>
  </w:num>
  <w:num w:numId="34">
    <w:abstractNumId w:val="5"/>
  </w:num>
  <w:num w:numId="35">
    <w:abstractNumId w:val="12"/>
  </w:num>
  <w:num w:numId="36">
    <w:abstractNumId w:val="21"/>
  </w:num>
  <w:num w:numId="37">
    <w:abstractNumId w:val="38"/>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40C8"/>
    <w:rsid w:val="00044989"/>
    <w:rsid w:val="00046148"/>
    <w:rsid w:val="00052DFC"/>
    <w:rsid w:val="00070C29"/>
    <w:rsid w:val="00071187"/>
    <w:rsid w:val="00084988"/>
    <w:rsid w:val="00086FCC"/>
    <w:rsid w:val="000A0D3F"/>
    <w:rsid w:val="000B6DB0"/>
    <w:rsid w:val="000C3086"/>
    <w:rsid w:val="000C7062"/>
    <w:rsid w:val="000E17A1"/>
    <w:rsid w:val="000E1FAF"/>
    <w:rsid w:val="000F0D38"/>
    <w:rsid w:val="000F1FDD"/>
    <w:rsid w:val="000F5A71"/>
    <w:rsid w:val="001151CC"/>
    <w:rsid w:val="00136256"/>
    <w:rsid w:val="00142713"/>
    <w:rsid w:val="00165BC7"/>
    <w:rsid w:val="00173195"/>
    <w:rsid w:val="001731A5"/>
    <w:rsid w:val="00176392"/>
    <w:rsid w:val="00184A1A"/>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F15"/>
    <w:rsid w:val="002659ED"/>
    <w:rsid w:val="00287FE1"/>
    <w:rsid w:val="002C7B7E"/>
    <w:rsid w:val="002D6316"/>
    <w:rsid w:val="002D738B"/>
    <w:rsid w:val="002F3062"/>
    <w:rsid w:val="003125AA"/>
    <w:rsid w:val="00314FE8"/>
    <w:rsid w:val="003213F9"/>
    <w:rsid w:val="00327EE6"/>
    <w:rsid w:val="0033310B"/>
    <w:rsid w:val="00343905"/>
    <w:rsid w:val="003456B3"/>
    <w:rsid w:val="00353A9F"/>
    <w:rsid w:val="003659EE"/>
    <w:rsid w:val="00394D61"/>
    <w:rsid w:val="003951EA"/>
    <w:rsid w:val="00396B1C"/>
    <w:rsid w:val="003A7BF7"/>
    <w:rsid w:val="003B3B62"/>
    <w:rsid w:val="003D16A2"/>
    <w:rsid w:val="003D217C"/>
    <w:rsid w:val="003F5F22"/>
    <w:rsid w:val="00407BB1"/>
    <w:rsid w:val="004115C6"/>
    <w:rsid w:val="0042151C"/>
    <w:rsid w:val="00422342"/>
    <w:rsid w:val="00423961"/>
    <w:rsid w:val="00424741"/>
    <w:rsid w:val="00424FCD"/>
    <w:rsid w:val="004436D7"/>
    <w:rsid w:val="004441F1"/>
    <w:rsid w:val="00447DB6"/>
    <w:rsid w:val="00452BE6"/>
    <w:rsid w:val="00454D99"/>
    <w:rsid w:val="00454FBF"/>
    <w:rsid w:val="0046742B"/>
    <w:rsid w:val="004715F5"/>
    <w:rsid w:val="00484C90"/>
    <w:rsid w:val="004856B3"/>
    <w:rsid w:val="0049235B"/>
    <w:rsid w:val="004A02C2"/>
    <w:rsid w:val="004A5A24"/>
    <w:rsid w:val="004C40B7"/>
    <w:rsid w:val="004D0DF1"/>
    <w:rsid w:val="004D2FBE"/>
    <w:rsid w:val="004D319D"/>
    <w:rsid w:val="004E0800"/>
    <w:rsid w:val="004E5CF7"/>
    <w:rsid w:val="004F69B5"/>
    <w:rsid w:val="00501B56"/>
    <w:rsid w:val="005028DC"/>
    <w:rsid w:val="0052110C"/>
    <w:rsid w:val="00542F17"/>
    <w:rsid w:val="00546EBC"/>
    <w:rsid w:val="00547801"/>
    <w:rsid w:val="005528A3"/>
    <w:rsid w:val="00561D93"/>
    <w:rsid w:val="0056467A"/>
    <w:rsid w:val="0056786F"/>
    <w:rsid w:val="00573099"/>
    <w:rsid w:val="0057361B"/>
    <w:rsid w:val="005773BD"/>
    <w:rsid w:val="00594D3A"/>
    <w:rsid w:val="00597758"/>
    <w:rsid w:val="005C7B57"/>
    <w:rsid w:val="005D1D45"/>
    <w:rsid w:val="005F1121"/>
    <w:rsid w:val="005F2676"/>
    <w:rsid w:val="005F42BD"/>
    <w:rsid w:val="005F4C4F"/>
    <w:rsid w:val="005F5A06"/>
    <w:rsid w:val="005F701A"/>
    <w:rsid w:val="005F7983"/>
    <w:rsid w:val="005F7A1B"/>
    <w:rsid w:val="006076F1"/>
    <w:rsid w:val="006147F1"/>
    <w:rsid w:val="00617151"/>
    <w:rsid w:val="00621974"/>
    <w:rsid w:val="006248C6"/>
    <w:rsid w:val="00627339"/>
    <w:rsid w:val="0063139B"/>
    <w:rsid w:val="0063274D"/>
    <w:rsid w:val="00634FD6"/>
    <w:rsid w:val="00642409"/>
    <w:rsid w:val="0064423E"/>
    <w:rsid w:val="00657AD4"/>
    <w:rsid w:val="00664BBD"/>
    <w:rsid w:val="00672AF4"/>
    <w:rsid w:val="00681A84"/>
    <w:rsid w:val="00682444"/>
    <w:rsid w:val="00685616"/>
    <w:rsid w:val="006913A5"/>
    <w:rsid w:val="006A2171"/>
    <w:rsid w:val="006A7EA4"/>
    <w:rsid w:val="006B5221"/>
    <w:rsid w:val="006C7AE0"/>
    <w:rsid w:val="006D0B20"/>
    <w:rsid w:val="006D1472"/>
    <w:rsid w:val="006D62EF"/>
    <w:rsid w:val="006E06BD"/>
    <w:rsid w:val="006E3024"/>
    <w:rsid w:val="006F1AAB"/>
    <w:rsid w:val="00715012"/>
    <w:rsid w:val="007228F5"/>
    <w:rsid w:val="007274A1"/>
    <w:rsid w:val="00743418"/>
    <w:rsid w:val="007465C6"/>
    <w:rsid w:val="00754309"/>
    <w:rsid w:val="0077606C"/>
    <w:rsid w:val="00785997"/>
    <w:rsid w:val="00790298"/>
    <w:rsid w:val="007A7937"/>
    <w:rsid w:val="007C7799"/>
    <w:rsid w:val="007D0480"/>
    <w:rsid w:val="007D2D88"/>
    <w:rsid w:val="007E2246"/>
    <w:rsid w:val="007F32EA"/>
    <w:rsid w:val="008061D3"/>
    <w:rsid w:val="00815FF5"/>
    <w:rsid w:val="008177B2"/>
    <w:rsid w:val="00817F2F"/>
    <w:rsid w:val="00834151"/>
    <w:rsid w:val="00845787"/>
    <w:rsid w:val="00863413"/>
    <w:rsid w:val="00877B58"/>
    <w:rsid w:val="008864D4"/>
    <w:rsid w:val="00886C91"/>
    <w:rsid w:val="008A6145"/>
    <w:rsid w:val="008A7642"/>
    <w:rsid w:val="008C6D44"/>
    <w:rsid w:val="008D0445"/>
    <w:rsid w:val="008E5D50"/>
    <w:rsid w:val="008F20BF"/>
    <w:rsid w:val="008F34B3"/>
    <w:rsid w:val="008F4BDD"/>
    <w:rsid w:val="00912182"/>
    <w:rsid w:val="009174D0"/>
    <w:rsid w:val="00930249"/>
    <w:rsid w:val="00944CE3"/>
    <w:rsid w:val="00950EE4"/>
    <w:rsid w:val="00955B9A"/>
    <w:rsid w:val="009569FA"/>
    <w:rsid w:val="00966278"/>
    <w:rsid w:val="00991A67"/>
    <w:rsid w:val="00992861"/>
    <w:rsid w:val="00994146"/>
    <w:rsid w:val="009A0774"/>
    <w:rsid w:val="009C150C"/>
    <w:rsid w:val="009C2757"/>
    <w:rsid w:val="009C3715"/>
    <w:rsid w:val="009C73E4"/>
    <w:rsid w:val="009D0BE2"/>
    <w:rsid w:val="009D5809"/>
    <w:rsid w:val="009F6BC2"/>
    <w:rsid w:val="00A13BB0"/>
    <w:rsid w:val="00A15FD7"/>
    <w:rsid w:val="00A1744E"/>
    <w:rsid w:val="00A1779B"/>
    <w:rsid w:val="00A30521"/>
    <w:rsid w:val="00A34036"/>
    <w:rsid w:val="00A35FEB"/>
    <w:rsid w:val="00A3622E"/>
    <w:rsid w:val="00A506D5"/>
    <w:rsid w:val="00A611AD"/>
    <w:rsid w:val="00A6433E"/>
    <w:rsid w:val="00A64EB5"/>
    <w:rsid w:val="00A67C49"/>
    <w:rsid w:val="00A72DC3"/>
    <w:rsid w:val="00A84DA4"/>
    <w:rsid w:val="00A862EB"/>
    <w:rsid w:val="00A87CC6"/>
    <w:rsid w:val="00AA084D"/>
    <w:rsid w:val="00AB129E"/>
    <w:rsid w:val="00AB3B1A"/>
    <w:rsid w:val="00AB450A"/>
    <w:rsid w:val="00AE2D84"/>
    <w:rsid w:val="00AF0699"/>
    <w:rsid w:val="00AF48DC"/>
    <w:rsid w:val="00AF7544"/>
    <w:rsid w:val="00B03439"/>
    <w:rsid w:val="00B05678"/>
    <w:rsid w:val="00B0603E"/>
    <w:rsid w:val="00B1103B"/>
    <w:rsid w:val="00B11826"/>
    <w:rsid w:val="00B14FC6"/>
    <w:rsid w:val="00B3122A"/>
    <w:rsid w:val="00B32BB6"/>
    <w:rsid w:val="00B3765A"/>
    <w:rsid w:val="00B3780C"/>
    <w:rsid w:val="00B45875"/>
    <w:rsid w:val="00B50B6A"/>
    <w:rsid w:val="00B8735B"/>
    <w:rsid w:val="00B918FF"/>
    <w:rsid w:val="00BA0C7B"/>
    <w:rsid w:val="00BA1BCB"/>
    <w:rsid w:val="00BA3130"/>
    <w:rsid w:val="00BE0AF6"/>
    <w:rsid w:val="00BF483E"/>
    <w:rsid w:val="00C04113"/>
    <w:rsid w:val="00C24B06"/>
    <w:rsid w:val="00C25C7C"/>
    <w:rsid w:val="00C30CD5"/>
    <w:rsid w:val="00C42F1D"/>
    <w:rsid w:val="00C4535B"/>
    <w:rsid w:val="00C51B00"/>
    <w:rsid w:val="00C54071"/>
    <w:rsid w:val="00C65329"/>
    <w:rsid w:val="00C761B2"/>
    <w:rsid w:val="00C77FCE"/>
    <w:rsid w:val="00C806BA"/>
    <w:rsid w:val="00C839E2"/>
    <w:rsid w:val="00C86B50"/>
    <w:rsid w:val="00CB0D33"/>
    <w:rsid w:val="00CB7450"/>
    <w:rsid w:val="00CC2879"/>
    <w:rsid w:val="00CD3BD0"/>
    <w:rsid w:val="00CE186A"/>
    <w:rsid w:val="00CE59A9"/>
    <w:rsid w:val="00CF4436"/>
    <w:rsid w:val="00D016B0"/>
    <w:rsid w:val="00D0359E"/>
    <w:rsid w:val="00D151A4"/>
    <w:rsid w:val="00D25915"/>
    <w:rsid w:val="00D32419"/>
    <w:rsid w:val="00D42909"/>
    <w:rsid w:val="00D63DC6"/>
    <w:rsid w:val="00D720CC"/>
    <w:rsid w:val="00D727D7"/>
    <w:rsid w:val="00D84D71"/>
    <w:rsid w:val="00D8718F"/>
    <w:rsid w:val="00DA299E"/>
    <w:rsid w:val="00DA7401"/>
    <w:rsid w:val="00DB6F83"/>
    <w:rsid w:val="00DD4FD1"/>
    <w:rsid w:val="00DE0B62"/>
    <w:rsid w:val="00DE17BA"/>
    <w:rsid w:val="00DE1999"/>
    <w:rsid w:val="00DE41CE"/>
    <w:rsid w:val="00DE46D4"/>
    <w:rsid w:val="00DF49C8"/>
    <w:rsid w:val="00E017D3"/>
    <w:rsid w:val="00E078AA"/>
    <w:rsid w:val="00E25BE9"/>
    <w:rsid w:val="00E43CCF"/>
    <w:rsid w:val="00E54875"/>
    <w:rsid w:val="00E54A4D"/>
    <w:rsid w:val="00E62F81"/>
    <w:rsid w:val="00E64A59"/>
    <w:rsid w:val="00E736CB"/>
    <w:rsid w:val="00E74B90"/>
    <w:rsid w:val="00E80711"/>
    <w:rsid w:val="00E84990"/>
    <w:rsid w:val="00E872BE"/>
    <w:rsid w:val="00E962DD"/>
    <w:rsid w:val="00EB620B"/>
    <w:rsid w:val="00EC1001"/>
    <w:rsid w:val="00EC457D"/>
    <w:rsid w:val="00ED4016"/>
    <w:rsid w:val="00ED7005"/>
    <w:rsid w:val="00EE2F15"/>
    <w:rsid w:val="00EE64CF"/>
    <w:rsid w:val="00EF495C"/>
    <w:rsid w:val="00EF6DC6"/>
    <w:rsid w:val="00F00BF2"/>
    <w:rsid w:val="00F03C2A"/>
    <w:rsid w:val="00F054C0"/>
    <w:rsid w:val="00F05ECB"/>
    <w:rsid w:val="00F16E58"/>
    <w:rsid w:val="00F201F9"/>
    <w:rsid w:val="00F2621B"/>
    <w:rsid w:val="00F270FA"/>
    <w:rsid w:val="00F30693"/>
    <w:rsid w:val="00F50AE5"/>
    <w:rsid w:val="00F50C5E"/>
    <w:rsid w:val="00F56695"/>
    <w:rsid w:val="00F61903"/>
    <w:rsid w:val="00F634FB"/>
    <w:rsid w:val="00F65F96"/>
    <w:rsid w:val="00F70169"/>
    <w:rsid w:val="00F94D75"/>
    <w:rsid w:val="00F96E42"/>
    <w:rsid w:val="00FA229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08CA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FF39A9C4-00C0-4076-BB8B-84F0CCFC639E}">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7C34926-F7AA-4E41-ACFD-23127DEE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5</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9729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2021-04-22T10:02:00Z</dcterms:created>
  <dcterms:modified xsi:type="dcterms:W3CDTF">2021-04-22T10:02:00Z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