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27673BF4" w:rsidR="00845787" w:rsidRPr="00514FF2" w:rsidRDefault="00514FF2" w:rsidP="00B35AE7">
            <w:pPr>
              <w:rPr>
                <w:rFonts w:cs="Arial"/>
                <w:szCs w:val="24"/>
              </w:rPr>
            </w:pPr>
            <w:r w:rsidRPr="00514FF2">
              <w:rPr>
                <w:rFonts w:cs="Arial"/>
                <w:szCs w:val="24"/>
              </w:rPr>
              <w:t>Project Appraisal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73D38CB4" w:rsidR="00845787" w:rsidRPr="00FA2761" w:rsidRDefault="00514FF2" w:rsidP="00FB1A80">
            <w:pPr>
              <w:rPr>
                <w:iCs/>
              </w:rPr>
            </w:pPr>
            <w:r w:rsidRPr="00EA0937">
              <w:t>A5991</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7DEA3D98" w:rsidR="00845787" w:rsidRPr="00C676CB" w:rsidRDefault="00514FF2" w:rsidP="00A9238C">
            <w:pPr>
              <w:rPr>
                <w:rFonts w:cs="Arial"/>
                <w:szCs w:val="24"/>
              </w:rPr>
            </w:pPr>
            <w:r>
              <w:rPr>
                <w:rFonts w:cs="Arial"/>
                <w:szCs w:val="24"/>
              </w:rPr>
              <w:t>10</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7BF39DC6" w:rsidR="00845787" w:rsidRPr="00C676CB" w:rsidRDefault="003B205A" w:rsidP="00D70625">
            <w:pPr>
              <w:rPr>
                <w:rFonts w:cs="Arial"/>
                <w:szCs w:val="24"/>
              </w:rPr>
            </w:pPr>
            <w:r>
              <w:rPr>
                <w:rFonts w:cs="Arial"/>
                <w:szCs w:val="24"/>
              </w:rPr>
              <w:t>Neighbourhoods &amp; Climate Change</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68E715B4" w:rsidR="00845787" w:rsidRPr="00C676CB" w:rsidRDefault="00722603" w:rsidP="00D70625">
            <w:pPr>
              <w:rPr>
                <w:rFonts w:cs="Arial"/>
                <w:szCs w:val="24"/>
              </w:rPr>
            </w:pPr>
            <w:r>
              <w:rPr>
                <w:rFonts w:cs="Arial"/>
                <w:szCs w:val="24"/>
              </w:rPr>
              <w:t>Partnerships &amp; Community Engagement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11D28492" w:rsidR="00845787" w:rsidRPr="00C85B30" w:rsidRDefault="00514FF2" w:rsidP="00A9238C">
            <w:pPr>
              <w:rPr>
                <w:rFonts w:cs="Arial"/>
                <w:szCs w:val="24"/>
              </w:rPr>
            </w:pPr>
            <w:r w:rsidRPr="00514FF2">
              <w:rPr>
                <w:szCs w:val="24"/>
              </w:rPr>
              <w:t>Principal Partnership &amp; Community Engagement Funding Officer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7BA07BF8" w:rsidR="00845787" w:rsidRPr="00E14818" w:rsidRDefault="003B205A" w:rsidP="00D70625">
            <w:pPr>
              <w:rPr>
                <w:rFonts w:cs="Arial"/>
                <w:szCs w:val="24"/>
              </w:rPr>
            </w:pPr>
            <w:r w:rsidRPr="00E14818">
              <w:rPr>
                <w:rFonts w:cs="Arial"/>
                <w:szCs w:val="24"/>
              </w:rPr>
              <w:t>Your normal place of work</w:t>
            </w:r>
            <w:r>
              <w:rPr>
                <w:rFonts w:cs="Arial"/>
                <w:szCs w:val="24"/>
              </w:rPr>
              <w:t xml:space="preserve"> will be </w:t>
            </w:r>
            <w:r>
              <w:rPr>
                <w:rFonts w:cs="Arial"/>
                <w:szCs w:val="24"/>
              </w:rPr>
              <w:t xml:space="preserve">Consett </w:t>
            </w:r>
            <w:proofErr w:type="gramStart"/>
            <w:r>
              <w:rPr>
                <w:rFonts w:cs="Arial"/>
                <w:szCs w:val="24"/>
              </w:rPr>
              <w:t>CAP</w:t>
            </w:r>
            <w:proofErr w:type="gramEnd"/>
            <w:r>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73AAE013" w:rsidR="006C48DC" w:rsidRPr="00C676CB" w:rsidRDefault="006C48DC" w:rsidP="00622986">
            <w:pPr>
              <w:rPr>
                <w:rFonts w:cs="Arial"/>
                <w:szCs w:val="24"/>
              </w:rPr>
            </w:pPr>
            <w:r>
              <w:rPr>
                <w:rFonts w:cs="Arial"/>
                <w:szCs w:val="24"/>
              </w:rPr>
              <w:t xml:space="preserve">This post </w:t>
            </w:r>
            <w:r w:rsidRPr="00FB1A80">
              <w:rPr>
                <w:rFonts w:cs="Arial"/>
                <w:b/>
                <w:bCs/>
                <w:szCs w:val="24"/>
              </w:rPr>
              <w:t>is</w:t>
            </w:r>
            <w:r w:rsidRPr="0046742B">
              <w:rPr>
                <w:rFonts w:cs="Arial"/>
                <w:b/>
                <w:szCs w:val="24"/>
              </w:rPr>
              <w:t xml:space="preserve"> not</w:t>
            </w:r>
            <w:r>
              <w:rPr>
                <w:rFonts w:cs="Arial"/>
                <w:szCs w:val="24"/>
              </w:rPr>
              <w:t xml:space="preserve">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40D10CCB"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C8EE536" w:rsidR="006C48DC" w:rsidRDefault="006C48DC" w:rsidP="006C48DC">
            <w:pPr>
              <w:rPr>
                <w:rFonts w:cs="Arial"/>
                <w:szCs w:val="24"/>
              </w:rPr>
            </w:pPr>
            <w:r>
              <w:rPr>
                <w:rFonts w:cs="Arial"/>
                <w:szCs w:val="24"/>
              </w:rPr>
              <w:t>This post</w:t>
            </w:r>
            <w:r w:rsidR="00FB1A80">
              <w:rPr>
                <w:rFonts w:cs="Arial"/>
                <w:szCs w:val="24"/>
              </w:rPr>
              <w:t xml:space="preserve">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2996D0BF" w14:textId="19D2EDF4" w:rsidR="009941C6" w:rsidRDefault="009941C6" w:rsidP="009941C6">
      <w:pPr>
        <w:rPr>
          <w:rFonts w:cs="Arial"/>
          <w:b/>
          <w:szCs w:val="24"/>
        </w:rPr>
      </w:pPr>
    </w:p>
    <w:p w14:paraId="4BFF76D1" w14:textId="44B7CBA3" w:rsidR="009941C6" w:rsidRPr="00514FF2" w:rsidRDefault="00514FF2" w:rsidP="00681A84">
      <w:pPr>
        <w:rPr>
          <w:rFonts w:cs="Arial"/>
          <w:b/>
          <w:szCs w:val="24"/>
        </w:rPr>
      </w:pPr>
      <w:r w:rsidRPr="00514FF2">
        <w:rPr>
          <w:rFonts w:cs="Arial"/>
          <w:szCs w:val="24"/>
        </w:rPr>
        <w:t xml:space="preserve">The post holder will be responsible for working with the Principal Partnership &amp; Community Engagement Funding Officer and </w:t>
      </w:r>
      <w:r w:rsidR="00677B45">
        <w:rPr>
          <w:rFonts w:cs="Arial"/>
          <w:szCs w:val="24"/>
        </w:rPr>
        <w:t>Area Action Partnership</w:t>
      </w:r>
      <w:r w:rsidR="00B84586">
        <w:rPr>
          <w:rFonts w:cs="Arial"/>
          <w:szCs w:val="24"/>
        </w:rPr>
        <w:t xml:space="preserve"> team</w:t>
      </w:r>
      <w:r w:rsidR="00677B45">
        <w:rPr>
          <w:rFonts w:cs="Arial"/>
          <w:szCs w:val="24"/>
        </w:rPr>
        <w:t>s</w:t>
      </w:r>
      <w:r w:rsidRPr="00514FF2">
        <w:rPr>
          <w:rFonts w:cs="Arial"/>
          <w:szCs w:val="24"/>
        </w:rPr>
        <w:t xml:space="preserve"> to help develop proposals that reflect </w:t>
      </w:r>
      <w:r w:rsidR="00B84586">
        <w:rPr>
          <w:rFonts w:cs="Arial"/>
          <w:szCs w:val="24"/>
        </w:rPr>
        <w:t xml:space="preserve">the </w:t>
      </w:r>
      <w:r w:rsidRPr="00514FF2">
        <w:rPr>
          <w:rFonts w:cs="Arial"/>
          <w:szCs w:val="24"/>
        </w:rPr>
        <w:t xml:space="preserve">priorities of the </w:t>
      </w:r>
      <w:r w:rsidR="00677B45">
        <w:rPr>
          <w:rFonts w:cs="Arial"/>
          <w:szCs w:val="24"/>
        </w:rPr>
        <w:t xml:space="preserve">Towns &amp; Villages </w:t>
      </w:r>
      <w:r w:rsidR="00B84586">
        <w:rPr>
          <w:rFonts w:cs="Arial"/>
          <w:szCs w:val="24"/>
        </w:rPr>
        <w:t xml:space="preserve">fund </w:t>
      </w:r>
      <w:r w:rsidRPr="00514FF2">
        <w:rPr>
          <w:rFonts w:cs="Arial"/>
          <w:szCs w:val="24"/>
        </w:rPr>
        <w:t>and undertake detailed appraisal of these schemes to ensure they are robust, financially sustainable and meet the financial regulations of the Council. The role also extends to providing advice and guidance on community focused external grants and the coordination of these opportunities in-order to maximise the impact for County Durham’s communities. You will also assist in the monitoring and control of the Councils designated AAP funds, externally secured grants and County Durham partnership resources directed to the Community and Voluntary Sector network for County Durham, including Elected Members funding streams.</w:t>
      </w:r>
    </w:p>
    <w:p w14:paraId="13E62CBF" w14:textId="004F4AF8" w:rsidR="00A27612" w:rsidRDefault="00A2761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273550A2" w14:textId="1064AF06" w:rsidR="00514FF2" w:rsidRPr="00514FF2" w:rsidRDefault="00514FF2" w:rsidP="00514FF2">
      <w:pPr>
        <w:rPr>
          <w:rFonts w:cs="Arial"/>
          <w:szCs w:val="24"/>
        </w:rPr>
      </w:pPr>
      <w:r w:rsidRPr="00514FF2">
        <w:rPr>
          <w:rFonts w:cs="Arial"/>
          <w:szCs w:val="24"/>
        </w:rPr>
        <w:t>Listed below are the responsibilities this role will be primarily responsible for:</w:t>
      </w:r>
    </w:p>
    <w:p w14:paraId="019B265E" w14:textId="77777777" w:rsidR="00514FF2" w:rsidRPr="00514FF2" w:rsidRDefault="00514FF2" w:rsidP="00514FF2">
      <w:pPr>
        <w:rPr>
          <w:rFonts w:cs="Arial"/>
          <w:szCs w:val="24"/>
        </w:rPr>
      </w:pPr>
    </w:p>
    <w:p w14:paraId="43631D96" w14:textId="77777777" w:rsidR="00514FF2" w:rsidRPr="00514FF2" w:rsidRDefault="00514FF2" w:rsidP="00514FF2">
      <w:pPr>
        <w:numPr>
          <w:ilvl w:val="0"/>
          <w:numId w:val="4"/>
        </w:numPr>
        <w:tabs>
          <w:tab w:val="clear" w:pos="360"/>
          <w:tab w:val="num" w:pos="720"/>
          <w:tab w:val="left" w:pos="1260"/>
        </w:tabs>
        <w:spacing w:after="120"/>
        <w:ind w:left="720"/>
        <w:rPr>
          <w:bCs/>
          <w:iCs/>
          <w:szCs w:val="24"/>
        </w:rPr>
      </w:pPr>
      <w:r w:rsidRPr="00514FF2">
        <w:rPr>
          <w:b/>
          <w:bCs/>
          <w:iCs/>
          <w:szCs w:val="24"/>
        </w:rPr>
        <w:t>You will support project development and project appraisal, through</w:t>
      </w:r>
    </w:p>
    <w:p w14:paraId="4C72C8F3" w14:textId="77777777" w:rsidR="00514FF2" w:rsidRPr="00514FF2" w:rsidRDefault="00514FF2" w:rsidP="00514FF2">
      <w:pPr>
        <w:numPr>
          <w:ilvl w:val="0"/>
          <w:numId w:val="5"/>
        </w:numPr>
        <w:tabs>
          <w:tab w:val="clear" w:pos="811"/>
          <w:tab w:val="left" w:pos="-4320"/>
          <w:tab w:val="num" w:pos="1260"/>
        </w:tabs>
        <w:spacing w:after="120"/>
        <w:ind w:left="1260"/>
        <w:rPr>
          <w:bCs/>
          <w:iCs/>
          <w:szCs w:val="24"/>
        </w:rPr>
      </w:pPr>
      <w:r w:rsidRPr="00514FF2">
        <w:rPr>
          <w:bCs/>
          <w:iCs/>
          <w:szCs w:val="24"/>
        </w:rPr>
        <w:t>Undertaking primary project appraisal on proposed projects ensuring strategic fit, value for money and eligibility against agreed guidance.</w:t>
      </w:r>
    </w:p>
    <w:p w14:paraId="6A93FABA" w14:textId="77777777" w:rsidR="00514FF2" w:rsidRPr="00514FF2" w:rsidRDefault="00514FF2" w:rsidP="00514FF2">
      <w:pPr>
        <w:numPr>
          <w:ilvl w:val="0"/>
          <w:numId w:val="5"/>
        </w:numPr>
        <w:tabs>
          <w:tab w:val="clear" w:pos="811"/>
          <w:tab w:val="left" w:pos="-4320"/>
          <w:tab w:val="num" w:pos="1260"/>
        </w:tabs>
        <w:spacing w:after="120"/>
        <w:ind w:left="1260"/>
        <w:rPr>
          <w:bCs/>
          <w:iCs/>
          <w:szCs w:val="24"/>
        </w:rPr>
      </w:pPr>
      <w:r w:rsidRPr="00514FF2">
        <w:rPr>
          <w:bCs/>
          <w:iCs/>
          <w:szCs w:val="24"/>
        </w:rPr>
        <w:lastRenderedPageBreak/>
        <w:t>Supporting the implementation of project ideas through business plan development to ensure they are financially viable and sustainable in the longer term.</w:t>
      </w:r>
    </w:p>
    <w:p w14:paraId="4A06935A" w14:textId="77777777" w:rsidR="00514FF2" w:rsidRPr="00514FF2" w:rsidRDefault="00514FF2" w:rsidP="00514FF2">
      <w:pPr>
        <w:numPr>
          <w:ilvl w:val="0"/>
          <w:numId w:val="4"/>
        </w:numPr>
        <w:tabs>
          <w:tab w:val="clear" w:pos="360"/>
          <w:tab w:val="num" w:pos="720"/>
          <w:tab w:val="left" w:pos="1260"/>
        </w:tabs>
        <w:spacing w:after="120"/>
        <w:ind w:left="720"/>
        <w:rPr>
          <w:b/>
          <w:szCs w:val="24"/>
        </w:rPr>
      </w:pPr>
      <w:r w:rsidRPr="00514FF2">
        <w:rPr>
          <w:b/>
          <w:szCs w:val="24"/>
        </w:rPr>
        <w:t>You will provide advice and guidance on external grant opportunities, this will involve:</w:t>
      </w:r>
    </w:p>
    <w:p w14:paraId="794FBF1B" w14:textId="77777777" w:rsidR="00514FF2" w:rsidRPr="00514FF2" w:rsidRDefault="00514FF2" w:rsidP="00514FF2">
      <w:pPr>
        <w:numPr>
          <w:ilvl w:val="0"/>
          <w:numId w:val="8"/>
        </w:numPr>
        <w:tabs>
          <w:tab w:val="clear" w:pos="720"/>
          <w:tab w:val="left" w:pos="1260"/>
        </w:tabs>
        <w:spacing w:after="120"/>
        <w:ind w:left="1260"/>
        <w:rPr>
          <w:bCs/>
          <w:szCs w:val="24"/>
        </w:rPr>
      </w:pPr>
      <w:r w:rsidRPr="00514FF2">
        <w:rPr>
          <w:bCs/>
          <w:szCs w:val="24"/>
        </w:rPr>
        <w:t xml:space="preserve">Researching suitable community focused funding programmes such as trust and foundation funding, national lottery and related funds </w:t>
      </w:r>
    </w:p>
    <w:p w14:paraId="03635FBB" w14:textId="77777777" w:rsidR="00514FF2" w:rsidRPr="00514FF2" w:rsidRDefault="00514FF2" w:rsidP="00514FF2">
      <w:pPr>
        <w:numPr>
          <w:ilvl w:val="0"/>
          <w:numId w:val="8"/>
        </w:numPr>
        <w:tabs>
          <w:tab w:val="clear" w:pos="720"/>
          <w:tab w:val="left" w:pos="1260"/>
        </w:tabs>
        <w:spacing w:after="120"/>
        <w:ind w:left="1260"/>
        <w:rPr>
          <w:bCs/>
          <w:i/>
          <w:szCs w:val="24"/>
        </w:rPr>
      </w:pPr>
      <w:r w:rsidRPr="00514FF2">
        <w:rPr>
          <w:bCs/>
          <w:szCs w:val="24"/>
        </w:rPr>
        <w:t>Coordination of advice and awareness to AAP Coordinators, additional departments and the County Durham Partnership Manager.</w:t>
      </w:r>
    </w:p>
    <w:p w14:paraId="165C3239" w14:textId="77777777" w:rsidR="00514FF2" w:rsidRPr="00514FF2" w:rsidRDefault="00514FF2" w:rsidP="00514FF2">
      <w:pPr>
        <w:numPr>
          <w:ilvl w:val="0"/>
          <w:numId w:val="8"/>
        </w:numPr>
        <w:tabs>
          <w:tab w:val="clear" w:pos="720"/>
          <w:tab w:val="left" w:pos="1260"/>
        </w:tabs>
        <w:spacing w:after="120"/>
        <w:ind w:left="1260"/>
        <w:rPr>
          <w:bCs/>
          <w:i/>
          <w:szCs w:val="24"/>
        </w:rPr>
      </w:pPr>
      <w:r w:rsidRPr="00514FF2">
        <w:rPr>
          <w:bCs/>
          <w:szCs w:val="24"/>
        </w:rPr>
        <w:t>Support the implementation of community focused projects through the development and action of match funding strategies</w:t>
      </w:r>
    </w:p>
    <w:p w14:paraId="06C83F30" w14:textId="5D93C0EB" w:rsidR="00514FF2" w:rsidRPr="00B84586" w:rsidRDefault="00514FF2" w:rsidP="00B84586">
      <w:pPr>
        <w:numPr>
          <w:ilvl w:val="0"/>
          <w:numId w:val="8"/>
        </w:numPr>
        <w:tabs>
          <w:tab w:val="clear" w:pos="720"/>
          <w:tab w:val="left" w:pos="1260"/>
        </w:tabs>
        <w:spacing w:after="120"/>
        <w:ind w:left="1260"/>
        <w:rPr>
          <w:bCs/>
          <w:i/>
          <w:szCs w:val="24"/>
        </w:rPr>
      </w:pPr>
      <w:r w:rsidRPr="00514FF2">
        <w:rPr>
          <w:bCs/>
          <w:szCs w:val="24"/>
        </w:rPr>
        <w:t>Support the development of strategic linkages to ensure that community funding opportunities are maximised and coordinated to avoid duplication and competition between areas.</w:t>
      </w:r>
    </w:p>
    <w:p w14:paraId="4B2CD613" w14:textId="77777777" w:rsidR="00514FF2" w:rsidRPr="00514FF2" w:rsidRDefault="00514FF2" w:rsidP="00514FF2">
      <w:pPr>
        <w:numPr>
          <w:ilvl w:val="0"/>
          <w:numId w:val="8"/>
        </w:numPr>
        <w:tabs>
          <w:tab w:val="clear" w:pos="720"/>
          <w:tab w:val="left" w:pos="1260"/>
        </w:tabs>
        <w:spacing w:after="120"/>
        <w:ind w:left="1260"/>
        <w:rPr>
          <w:bCs/>
          <w:i/>
          <w:szCs w:val="24"/>
        </w:rPr>
      </w:pPr>
      <w:r w:rsidRPr="00514FF2">
        <w:rPr>
          <w:bCs/>
          <w:iCs/>
          <w:szCs w:val="24"/>
        </w:rPr>
        <w:t>Facilitate cross sector investment in local community development by supporting and advising on the submission of funding submissions.</w:t>
      </w:r>
    </w:p>
    <w:p w14:paraId="121D753D" w14:textId="77777777" w:rsidR="00514FF2" w:rsidRPr="00514FF2" w:rsidRDefault="00514FF2" w:rsidP="00514FF2">
      <w:pPr>
        <w:tabs>
          <w:tab w:val="num" w:pos="720"/>
          <w:tab w:val="left" w:pos="1260"/>
        </w:tabs>
        <w:spacing w:after="120"/>
        <w:rPr>
          <w:szCs w:val="24"/>
        </w:rPr>
      </w:pPr>
    </w:p>
    <w:p w14:paraId="0F2772F0" w14:textId="77777777" w:rsidR="00514FF2" w:rsidRPr="00514FF2" w:rsidRDefault="00514FF2" w:rsidP="00514FF2">
      <w:pPr>
        <w:numPr>
          <w:ilvl w:val="0"/>
          <w:numId w:val="4"/>
        </w:numPr>
        <w:tabs>
          <w:tab w:val="clear" w:pos="360"/>
          <w:tab w:val="num" w:pos="720"/>
          <w:tab w:val="left" w:pos="1260"/>
        </w:tabs>
        <w:spacing w:after="120"/>
        <w:ind w:left="720"/>
        <w:rPr>
          <w:b/>
          <w:bCs/>
          <w:iCs/>
          <w:szCs w:val="24"/>
        </w:rPr>
      </w:pPr>
      <w:r w:rsidRPr="00514FF2">
        <w:rPr>
          <w:b/>
          <w:bCs/>
          <w:iCs/>
          <w:szCs w:val="24"/>
        </w:rPr>
        <w:t xml:space="preserve">You will </w:t>
      </w:r>
      <w:proofErr w:type="spellStart"/>
      <w:r w:rsidRPr="00514FF2">
        <w:rPr>
          <w:b/>
          <w:bCs/>
          <w:iCs/>
          <w:szCs w:val="24"/>
        </w:rPr>
        <w:t>carryout</w:t>
      </w:r>
      <w:proofErr w:type="spellEnd"/>
      <w:r w:rsidRPr="00514FF2">
        <w:rPr>
          <w:b/>
          <w:bCs/>
          <w:iCs/>
          <w:szCs w:val="24"/>
        </w:rPr>
        <w:t xml:space="preserve"> financial and output monitoring. You will:</w:t>
      </w:r>
    </w:p>
    <w:p w14:paraId="7771297E" w14:textId="77777777" w:rsidR="00514FF2" w:rsidRPr="00514FF2" w:rsidRDefault="00514FF2" w:rsidP="00514FF2">
      <w:pPr>
        <w:pStyle w:val="BodyTextIndent2"/>
        <w:numPr>
          <w:ilvl w:val="0"/>
          <w:numId w:val="7"/>
        </w:numPr>
        <w:tabs>
          <w:tab w:val="clear" w:pos="720"/>
          <w:tab w:val="left" w:pos="1260"/>
        </w:tabs>
        <w:spacing w:line="240" w:lineRule="auto"/>
        <w:ind w:left="1260"/>
        <w:rPr>
          <w:bCs/>
          <w:iCs/>
          <w:szCs w:val="24"/>
        </w:rPr>
      </w:pPr>
      <w:r w:rsidRPr="00514FF2">
        <w:rPr>
          <w:bCs/>
          <w:iCs/>
          <w:szCs w:val="24"/>
        </w:rPr>
        <w:t>Assist with management of the grant offer and claim process for all AAP project proposals.</w:t>
      </w:r>
    </w:p>
    <w:p w14:paraId="4B51AB7A" w14:textId="77777777" w:rsidR="00514FF2" w:rsidRPr="00514FF2" w:rsidRDefault="00514FF2" w:rsidP="00514FF2">
      <w:pPr>
        <w:pStyle w:val="BodyTextIndent2"/>
        <w:numPr>
          <w:ilvl w:val="0"/>
          <w:numId w:val="7"/>
        </w:numPr>
        <w:tabs>
          <w:tab w:val="clear" w:pos="720"/>
          <w:tab w:val="left" w:pos="1260"/>
        </w:tabs>
        <w:spacing w:line="240" w:lineRule="auto"/>
        <w:ind w:left="1260"/>
        <w:rPr>
          <w:bCs/>
          <w:iCs/>
          <w:szCs w:val="24"/>
        </w:rPr>
      </w:pPr>
      <w:r w:rsidRPr="00514FF2">
        <w:rPr>
          <w:bCs/>
          <w:iCs/>
          <w:szCs w:val="24"/>
        </w:rPr>
        <w:t>Assist in the provision of guidance to AAP Coordinators and associated Community Development Staff to ensure financial and output monitoring systems are sufficiently robust.</w:t>
      </w:r>
    </w:p>
    <w:p w14:paraId="172C45F5" w14:textId="77777777" w:rsidR="00514FF2" w:rsidRPr="00514FF2" w:rsidRDefault="00514FF2" w:rsidP="00514FF2">
      <w:pPr>
        <w:pStyle w:val="BodyTextIndent2"/>
        <w:numPr>
          <w:ilvl w:val="0"/>
          <w:numId w:val="7"/>
        </w:numPr>
        <w:tabs>
          <w:tab w:val="clear" w:pos="720"/>
          <w:tab w:val="left" w:pos="1260"/>
        </w:tabs>
        <w:spacing w:line="240" w:lineRule="auto"/>
        <w:ind w:left="1260"/>
        <w:rPr>
          <w:bCs/>
          <w:iCs/>
          <w:szCs w:val="24"/>
        </w:rPr>
      </w:pPr>
      <w:r w:rsidRPr="00514FF2">
        <w:rPr>
          <w:bCs/>
          <w:iCs/>
          <w:szCs w:val="24"/>
        </w:rPr>
        <w:t>Conduct monitoring visits and compile relevant monitoring reports and management information on the progress of individual projects for submission to the AAP Coordinator / Board.</w:t>
      </w:r>
    </w:p>
    <w:p w14:paraId="18848B4B" w14:textId="4F9702E6" w:rsidR="00514FF2" w:rsidRPr="00514FF2" w:rsidRDefault="00514FF2" w:rsidP="00514FF2">
      <w:pPr>
        <w:pStyle w:val="BodyTextIndent2"/>
        <w:numPr>
          <w:ilvl w:val="0"/>
          <w:numId w:val="7"/>
        </w:numPr>
        <w:tabs>
          <w:tab w:val="clear" w:pos="720"/>
          <w:tab w:val="left" w:pos="1260"/>
        </w:tabs>
        <w:spacing w:line="240" w:lineRule="auto"/>
        <w:ind w:left="1260"/>
        <w:rPr>
          <w:bCs/>
          <w:iCs/>
          <w:szCs w:val="24"/>
        </w:rPr>
      </w:pPr>
      <w:r w:rsidRPr="00514FF2">
        <w:rPr>
          <w:bCs/>
          <w:iCs/>
          <w:szCs w:val="24"/>
        </w:rPr>
        <w:t xml:space="preserve">Deliver robust performance management and support the Area Action Partnership in managing performance and spending of </w:t>
      </w:r>
      <w:r w:rsidR="00B84586">
        <w:rPr>
          <w:bCs/>
          <w:iCs/>
          <w:szCs w:val="24"/>
        </w:rPr>
        <w:t xml:space="preserve">designated </w:t>
      </w:r>
      <w:r w:rsidRPr="00514FF2">
        <w:rPr>
          <w:bCs/>
          <w:iCs/>
          <w:szCs w:val="24"/>
        </w:rPr>
        <w:t>budgets.</w:t>
      </w:r>
    </w:p>
    <w:p w14:paraId="2FE07412" w14:textId="77777777" w:rsidR="00514FF2" w:rsidRPr="00514FF2" w:rsidRDefault="00514FF2" w:rsidP="00514FF2">
      <w:pPr>
        <w:pStyle w:val="BodyTextIndent2"/>
        <w:numPr>
          <w:ilvl w:val="0"/>
          <w:numId w:val="7"/>
        </w:numPr>
        <w:tabs>
          <w:tab w:val="clear" w:pos="720"/>
          <w:tab w:val="left" w:pos="1260"/>
        </w:tabs>
        <w:spacing w:line="240" w:lineRule="auto"/>
        <w:ind w:left="1260"/>
        <w:rPr>
          <w:bCs/>
          <w:iCs/>
          <w:szCs w:val="24"/>
        </w:rPr>
      </w:pPr>
      <w:r w:rsidRPr="00514FF2">
        <w:rPr>
          <w:bCs/>
          <w:iCs/>
          <w:szCs w:val="24"/>
        </w:rPr>
        <w:t>Be responsible for compiling accurate data to ensure the submission on time of grant claims and associated reports where appropriate.</w:t>
      </w:r>
    </w:p>
    <w:p w14:paraId="50D19661" w14:textId="52743B87" w:rsidR="00514FF2" w:rsidRPr="00514FF2" w:rsidRDefault="00514FF2" w:rsidP="00514FF2">
      <w:pPr>
        <w:pStyle w:val="BodyTextIndent2"/>
        <w:numPr>
          <w:ilvl w:val="0"/>
          <w:numId w:val="7"/>
        </w:numPr>
        <w:tabs>
          <w:tab w:val="clear" w:pos="720"/>
          <w:tab w:val="left" w:pos="1260"/>
        </w:tabs>
        <w:spacing w:line="240" w:lineRule="auto"/>
        <w:ind w:left="1260"/>
        <w:rPr>
          <w:bCs/>
          <w:iCs/>
          <w:szCs w:val="24"/>
        </w:rPr>
      </w:pPr>
      <w:r w:rsidRPr="00514FF2">
        <w:rPr>
          <w:bCs/>
          <w:iCs/>
          <w:szCs w:val="24"/>
        </w:rPr>
        <w:t xml:space="preserve">Identify project underperformance and delivery problems and report these to the appropriate AAP Coordinator or </w:t>
      </w:r>
      <w:r w:rsidR="00B84586">
        <w:rPr>
          <w:bCs/>
          <w:iCs/>
          <w:szCs w:val="24"/>
        </w:rPr>
        <w:t>Towns and Villages Programme</w:t>
      </w:r>
      <w:r w:rsidRPr="00514FF2">
        <w:rPr>
          <w:bCs/>
          <w:iCs/>
          <w:szCs w:val="24"/>
        </w:rPr>
        <w:t xml:space="preserve"> Manager.</w:t>
      </w:r>
    </w:p>
    <w:p w14:paraId="1382D7CA" w14:textId="77777777" w:rsidR="00514FF2" w:rsidRPr="00514FF2" w:rsidRDefault="00514FF2" w:rsidP="00514FF2">
      <w:pPr>
        <w:pStyle w:val="BodyTextIndent2"/>
        <w:numPr>
          <w:ilvl w:val="0"/>
          <w:numId w:val="7"/>
        </w:numPr>
        <w:tabs>
          <w:tab w:val="clear" w:pos="720"/>
          <w:tab w:val="left" w:pos="1260"/>
        </w:tabs>
        <w:spacing w:line="240" w:lineRule="auto"/>
        <w:ind w:left="1260"/>
        <w:rPr>
          <w:bCs/>
          <w:iCs/>
          <w:szCs w:val="24"/>
        </w:rPr>
      </w:pPr>
      <w:r w:rsidRPr="00514FF2">
        <w:rPr>
          <w:bCs/>
          <w:iCs/>
          <w:szCs w:val="24"/>
        </w:rPr>
        <w:t>Assist internal auditors in the continuous audit of projects and spend.</w:t>
      </w:r>
    </w:p>
    <w:p w14:paraId="3EA1C1FA" w14:textId="77777777" w:rsidR="003B205A" w:rsidRDefault="003B205A" w:rsidP="00514FF2">
      <w:pPr>
        <w:tabs>
          <w:tab w:val="num" w:pos="720"/>
          <w:tab w:val="left" w:pos="1260"/>
        </w:tabs>
        <w:spacing w:after="120"/>
        <w:ind w:left="720" w:hanging="451"/>
        <w:rPr>
          <w:b/>
          <w:bCs/>
          <w:iCs/>
          <w:szCs w:val="24"/>
        </w:rPr>
      </w:pPr>
    </w:p>
    <w:p w14:paraId="2F93BF23" w14:textId="49C250C7" w:rsidR="00514FF2" w:rsidRPr="00514FF2" w:rsidRDefault="00514FF2" w:rsidP="00514FF2">
      <w:pPr>
        <w:tabs>
          <w:tab w:val="num" w:pos="720"/>
          <w:tab w:val="left" w:pos="1260"/>
        </w:tabs>
        <w:spacing w:after="120"/>
        <w:ind w:left="720" w:hanging="451"/>
        <w:rPr>
          <w:rFonts w:cs="Arial"/>
          <w:b/>
          <w:bCs/>
          <w:iCs/>
          <w:szCs w:val="24"/>
        </w:rPr>
      </w:pPr>
      <w:r w:rsidRPr="00514FF2">
        <w:rPr>
          <w:b/>
          <w:bCs/>
          <w:iCs/>
          <w:szCs w:val="24"/>
        </w:rPr>
        <w:t>d.</w:t>
      </w:r>
      <w:r w:rsidRPr="00514FF2">
        <w:rPr>
          <w:b/>
          <w:bCs/>
          <w:iCs/>
          <w:szCs w:val="24"/>
        </w:rPr>
        <w:tab/>
      </w:r>
      <w:r w:rsidRPr="00514FF2">
        <w:rPr>
          <w:rFonts w:cs="Arial"/>
          <w:b/>
          <w:bCs/>
          <w:iCs/>
          <w:szCs w:val="24"/>
        </w:rPr>
        <w:t xml:space="preserve">You will work with service teams across the Council and with Partners </w:t>
      </w:r>
      <w:proofErr w:type="gramStart"/>
      <w:r w:rsidRPr="00514FF2">
        <w:rPr>
          <w:rFonts w:cs="Arial"/>
          <w:b/>
          <w:bCs/>
          <w:iCs/>
          <w:szCs w:val="24"/>
        </w:rPr>
        <w:t>to ,provide</w:t>
      </w:r>
      <w:proofErr w:type="gramEnd"/>
      <w:r w:rsidRPr="00514FF2">
        <w:rPr>
          <w:rFonts w:cs="Arial"/>
          <w:b/>
          <w:bCs/>
          <w:iCs/>
          <w:szCs w:val="24"/>
        </w:rPr>
        <w:t xml:space="preserve"> a joined up approach to service delivery at an area level to meet local and area need. You will:</w:t>
      </w:r>
    </w:p>
    <w:p w14:paraId="521867D9" w14:textId="77777777" w:rsidR="00514FF2" w:rsidRPr="00514FF2" w:rsidRDefault="00514FF2" w:rsidP="00514FF2">
      <w:pPr>
        <w:numPr>
          <w:ilvl w:val="0"/>
          <w:numId w:val="6"/>
        </w:numPr>
        <w:tabs>
          <w:tab w:val="clear" w:pos="1440"/>
          <w:tab w:val="left" w:pos="1260"/>
        </w:tabs>
        <w:spacing w:after="120"/>
        <w:ind w:left="1260"/>
        <w:rPr>
          <w:rFonts w:cs="Arial"/>
          <w:b/>
          <w:bCs/>
          <w:i/>
          <w:iCs/>
          <w:szCs w:val="24"/>
        </w:rPr>
      </w:pPr>
      <w:r w:rsidRPr="00514FF2">
        <w:rPr>
          <w:rFonts w:cs="Arial"/>
          <w:szCs w:val="24"/>
        </w:rPr>
        <w:t>Foster and maintain effective working arrangements with partner agencies at strategic and local level, including other statutory agencies, voluntary sector organisations and Community groups and regional / national funders to gain recognition and active involvement in the Area Action Partnerships’ activities and initiatives.</w:t>
      </w:r>
    </w:p>
    <w:p w14:paraId="0D54CA46" w14:textId="77777777" w:rsidR="00514FF2" w:rsidRPr="00514FF2" w:rsidRDefault="00514FF2" w:rsidP="00514FF2">
      <w:pPr>
        <w:numPr>
          <w:ilvl w:val="0"/>
          <w:numId w:val="6"/>
        </w:numPr>
        <w:tabs>
          <w:tab w:val="clear" w:pos="1440"/>
          <w:tab w:val="left" w:pos="1260"/>
        </w:tabs>
        <w:spacing w:after="120"/>
        <w:ind w:left="1260"/>
        <w:rPr>
          <w:rFonts w:cs="Arial"/>
          <w:b/>
          <w:bCs/>
          <w:i/>
          <w:iCs/>
          <w:szCs w:val="24"/>
        </w:rPr>
      </w:pPr>
      <w:r w:rsidRPr="00514FF2">
        <w:rPr>
          <w:rFonts w:cs="Arial"/>
          <w:szCs w:val="24"/>
        </w:rPr>
        <w:t>Support the grant payment mechanism and monitoring of outcomes associated with the Community and Voluntary Sector core funding support offered through the County Durham Partnership.</w:t>
      </w:r>
    </w:p>
    <w:p w14:paraId="08E09C20" w14:textId="77777777" w:rsidR="00514FF2" w:rsidRPr="00514FF2" w:rsidRDefault="00514FF2" w:rsidP="00514FF2">
      <w:pPr>
        <w:tabs>
          <w:tab w:val="left" w:pos="1260"/>
        </w:tabs>
        <w:spacing w:after="120"/>
        <w:ind w:left="900"/>
        <w:rPr>
          <w:rFonts w:cs="Arial"/>
          <w:b/>
          <w:bCs/>
          <w:i/>
          <w:iCs/>
          <w:szCs w:val="24"/>
        </w:rPr>
      </w:pPr>
    </w:p>
    <w:p w14:paraId="2BD2300C" w14:textId="77777777" w:rsidR="00514FF2" w:rsidRPr="00514FF2" w:rsidRDefault="00514FF2" w:rsidP="00514FF2">
      <w:pPr>
        <w:tabs>
          <w:tab w:val="num" w:pos="720"/>
          <w:tab w:val="left" w:pos="1260"/>
        </w:tabs>
        <w:rPr>
          <w:rFonts w:cs="Arial"/>
          <w:szCs w:val="24"/>
        </w:rPr>
      </w:pPr>
      <w:r w:rsidRPr="00514FF2">
        <w:rPr>
          <w:rFonts w:cs="Arial"/>
          <w:szCs w:val="24"/>
        </w:rPr>
        <w:lastRenderedPageBreak/>
        <w:t>All employees have a responsibility to undertake training and development as required.  They also have a responsibility to assist, where appropriate and necessary, with the training and development of fellow employees.</w:t>
      </w:r>
    </w:p>
    <w:p w14:paraId="398A0D95" w14:textId="77777777" w:rsidR="00514FF2" w:rsidRPr="00514FF2" w:rsidRDefault="00514FF2" w:rsidP="00514FF2">
      <w:pPr>
        <w:tabs>
          <w:tab w:val="num" w:pos="720"/>
          <w:tab w:val="left" w:pos="1260"/>
        </w:tabs>
        <w:ind w:left="720"/>
        <w:rPr>
          <w:rFonts w:cs="Arial"/>
          <w:szCs w:val="24"/>
        </w:rPr>
      </w:pPr>
    </w:p>
    <w:p w14:paraId="0037E313" w14:textId="77777777" w:rsidR="00514FF2" w:rsidRPr="00514FF2" w:rsidRDefault="00514FF2" w:rsidP="00514FF2">
      <w:pPr>
        <w:tabs>
          <w:tab w:val="num" w:pos="720"/>
          <w:tab w:val="left" w:pos="1260"/>
        </w:tabs>
        <w:rPr>
          <w:rFonts w:cs="Arial"/>
          <w:szCs w:val="24"/>
        </w:rPr>
      </w:pPr>
      <w:r w:rsidRPr="00514FF2">
        <w:rPr>
          <w:rFonts w:cs="Arial"/>
          <w:szCs w:val="24"/>
        </w:rPr>
        <w:t>All employees have a responsibility of care for their own and others health and safety.</w:t>
      </w:r>
    </w:p>
    <w:p w14:paraId="70070966" w14:textId="77777777" w:rsidR="00A27612" w:rsidRDefault="00A2761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514FF2">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514FF2">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514FF2">
      <w:pPr>
        <w:pStyle w:val="ListParagraph"/>
        <w:numPr>
          <w:ilvl w:val="0"/>
          <w:numId w:val="2"/>
        </w:numPr>
        <w:ind w:left="567" w:hanging="425"/>
        <w:rPr>
          <w:rFonts w:cs="Arial"/>
          <w:b/>
          <w:szCs w:val="24"/>
        </w:rPr>
      </w:pPr>
      <w:r w:rsidRPr="00562BA0">
        <w:rPr>
          <w:rFonts w:cs="Arial"/>
          <w:b/>
          <w:szCs w:val="24"/>
        </w:rPr>
        <w:t>Communication</w:t>
      </w:r>
    </w:p>
    <w:p w14:paraId="78631A1F" w14:textId="408B1A98" w:rsidR="00681A84" w:rsidRDefault="00681A84" w:rsidP="003F4EA0">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33881F7F" w14:textId="77777777" w:rsidR="003F4EA0" w:rsidRPr="00562BA0" w:rsidRDefault="003F4EA0" w:rsidP="003F4EA0">
      <w:pPr>
        <w:pStyle w:val="ListParagraph"/>
        <w:ind w:left="567"/>
        <w:rPr>
          <w:rFonts w:cs="Arial"/>
          <w:szCs w:val="24"/>
        </w:rPr>
      </w:pPr>
    </w:p>
    <w:p w14:paraId="0CEE08B5" w14:textId="77777777" w:rsidR="00681A84" w:rsidRPr="00562BA0" w:rsidRDefault="00681A84" w:rsidP="00514FF2">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514FF2">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514FF2">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26B44BED" w:rsidR="005360F5" w:rsidRDefault="005360F5" w:rsidP="003F5F22">
      <w:pPr>
        <w:pStyle w:val="ListParagraph"/>
        <w:ind w:left="567"/>
        <w:rPr>
          <w:rFonts w:cs="Arial"/>
          <w:szCs w:val="24"/>
        </w:rPr>
      </w:pPr>
    </w:p>
    <w:p w14:paraId="0F40E3B9" w14:textId="77777777" w:rsidR="00581EEF" w:rsidRPr="00562BA0" w:rsidRDefault="005360F5" w:rsidP="00514FF2">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514FF2">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514FF2">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514FF2">
      <w:pPr>
        <w:pStyle w:val="ListParagraph"/>
        <w:numPr>
          <w:ilvl w:val="0"/>
          <w:numId w:val="2"/>
        </w:numPr>
        <w:ind w:left="567" w:hanging="425"/>
        <w:rPr>
          <w:rFonts w:cs="Arial"/>
          <w:b/>
          <w:szCs w:val="24"/>
        </w:rPr>
      </w:pPr>
      <w:r w:rsidRPr="00562BA0">
        <w:rPr>
          <w:rFonts w:cs="Arial"/>
          <w:b/>
          <w:szCs w:val="24"/>
        </w:rPr>
        <w:lastRenderedPageBreak/>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514FF2">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514FF2">
        <w:trPr>
          <w:trHeight w:val="97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21344CD9" w14:textId="77777777" w:rsidR="009941C6" w:rsidRPr="00514FF2" w:rsidRDefault="009941C6" w:rsidP="00514FF2">
            <w:pPr>
              <w:rPr>
                <w:noProof/>
                <w:sz w:val="22"/>
                <w:lang w:eastAsia="en-GB"/>
              </w:rPr>
            </w:pPr>
          </w:p>
          <w:p w14:paraId="6CFF7549" w14:textId="0B08352B" w:rsidR="00A27612" w:rsidRPr="00514FF2" w:rsidRDefault="00514FF2" w:rsidP="00514FF2">
            <w:pPr>
              <w:pStyle w:val="ListParagraph"/>
              <w:numPr>
                <w:ilvl w:val="0"/>
                <w:numId w:val="2"/>
              </w:numPr>
              <w:rPr>
                <w:noProof/>
                <w:sz w:val="22"/>
                <w:lang w:eastAsia="en-GB"/>
              </w:rPr>
            </w:pPr>
            <w:r w:rsidRPr="00514FF2">
              <w:rPr>
                <w:rFonts w:cs="Arial"/>
                <w:sz w:val="22"/>
              </w:rPr>
              <w:t>Educated to</w:t>
            </w:r>
            <w:r w:rsidR="006A69D4">
              <w:rPr>
                <w:rFonts w:cs="Arial"/>
                <w:sz w:val="22"/>
              </w:rPr>
              <w:t xml:space="preserve"> </w:t>
            </w:r>
            <w:r w:rsidR="00AF1FC5">
              <w:rPr>
                <w:rFonts w:cs="Arial"/>
                <w:sz w:val="22"/>
              </w:rPr>
              <w:t>Level</w:t>
            </w:r>
            <w:r w:rsidR="006A69D4">
              <w:rPr>
                <w:rFonts w:cs="Arial"/>
                <w:sz w:val="22"/>
              </w:rPr>
              <w:t xml:space="preserve"> 5 </w:t>
            </w:r>
            <w:r w:rsidR="00AF1FC5">
              <w:rPr>
                <w:rFonts w:cs="Arial"/>
                <w:sz w:val="22"/>
              </w:rPr>
              <w:t>or equivalent</w:t>
            </w:r>
          </w:p>
        </w:tc>
        <w:tc>
          <w:tcPr>
            <w:tcW w:w="4957" w:type="dxa"/>
          </w:tcPr>
          <w:p w14:paraId="14D9172A" w14:textId="77777777" w:rsidR="00700B76" w:rsidRPr="00514FF2" w:rsidRDefault="00700B76" w:rsidP="00514FF2">
            <w:pPr>
              <w:rPr>
                <w:noProof/>
                <w:sz w:val="22"/>
                <w:lang w:eastAsia="en-GB"/>
              </w:rPr>
            </w:pPr>
          </w:p>
          <w:p w14:paraId="7521A968" w14:textId="20715513" w:rsidR="00A27612" w:rsidRPr="00514FF2" w:rsidRDefault="00514FF2" w:rsidP="00514FF2">
            <w:pPr>
              <w:pStyle w:val="ListParagraph"/>
              <w:numPr>
                <w:ilvl w:val="0"/>
                <w:numId w:val="2"/>
              </w:numPr>
              <w:rPr>
                <w:noProof/>
                <w:sz w:val="22"/>
                <w:lang w:eastAsia="en-GB"/>
              </w:rPr>
            </w:pPr>
            <w:r w:rsidRPr="00514FF2">
              <w:rPr>
                <w:rFonts w:cs="Arial"/>
                <w:sz w:val="22"/>
              </w:rPr>
              <w:t>A professional qualification in the field of Project or Programme Management</w:t>
            </w:r>
            <w:r>
              <w:rPr>
                <w:rFonts w:cs="Arial"/>
                <w:sz w:val="22"/>
              </w:rPr>
              <w:t>.</w:t>
            </w: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12593A24" w14:textId="77777777" w:rsidR="009941C6" w:rsidRPr="00514FF2" w:rsidRDefault="009941C6" w:rsidP="00514FF2">
            <w:pPr>
              <w:rPr>
                <w:noProof/>
                <w:sz w:val="22"/>
                <w:lang w:eastAsia="en-GB"/>
              </w:rPr>
            </w:pPr>
          </w:p>
          <w:p w14:paraId="278336DD" w14:textId="77777777" w:rsidR="00514FF2" w:rsidRPr="00514FF2" w:rsidRDefault="00514FF2" w:rsidP="00514FF2">
            <w:pPr>
              <w:pStyle w:val="ListParagraph"/>
              <w:numPr>
                <w:ilvl w:val="0"/>
                <w:numId w:val="2"/>
              </w:numPr>
              <w:rPr>
                <w:rFonts w:cs="Arial"/>
                <w:bCs/>
                <w:sz w:val="22"/>
              </w:rPr>
            </w:pPr>
            <w:r w:rsidRPr="00514FF2">
              <w:rPr>
                <w:rFonts w:cs="Arial"/>
                <w:bCs/>
                <w:sz w:val="22"/>
              </w:rPr>
              <w:t>Experience of working in partnership with both statutory and voluntary and community sector partners to achieve tangible results.</w:t>
            </w:r>
          </w:p>
          <w:p w14:paraId="79CED9F2" w14:textId="031BDC16" w:rsidR="00514FF2" w:rsidRPr="00AF1FC5" w:rsidRDefault="00514FF2" w:rsidP="00AF1FC5">
            <w:pPr>
              <w:pStyle w:val="ListParagraph"/>
              <w:numPr>
                <w:ilvl w:val="0"/>
                <w:numId w:val="2"/>
              </w:numPr>
              <w:rPr>
                <w:rFonts w:cs="Arial"/>
                <w:bCs/>
                <w:sz w:val="22"/>
              </w:rPr>
            </w:pPr>
            <w:r w:rsidRPr="00514FF2">
              <w:rPr>
                <w:rFonts w:cs="Arial"/>
                <w:bCs/>
                <w:sz w:val="22"/>
              </w:rPr>
              <w:t xml:space="preserve">Experience of funding regimes relating to regeneration, economic </w:t>
            </w:r>
            <w:proofErr w:type="gramStart"/>
            <w:r w:rsidRPr="00514FF2">
              <w:rPr>
                <w:rFonts w:cs="Arial"/>
                <w:bCs/>
                <w:sz w:val="22"/>
              </w:rPr>
              <w:t>development</w:t>
            </w:r>
            <w:proofErr w:type="gramEnd"/>
            <w:r w:rsidRPr="00514FF2">
              <w:rPr>
                <w:rFonts w:cs="Arial"/>
                <w:bCs/>
                <w:sz w:val="22"/>
              </w:rPr>
              <w:t xml:space="preserve"> and community development.</w:t>
            </w:r>
          </w:p>
          <w:p w14:paraId="0F8C03FD" w14:textId="6B4017DB" w:rsidR="00514FF2" w:rsidRPr="00514FF2" w:rsidRDefault="00514FF2" w:rsidP="00514FF2">
            <w:pPr>
              <w:pStyle w:val="ListParagraph"/>
              <w:numPr>
                <w:ilvl w:val="0"/>
                <w:numId w:val="2"/>
              </w:numPr>
              <w:rPr>
                <w:rFonts w:cs="Arial"/>
                <w:bCs/>
                <w:sz w:val="22"/>
              </w:rPr>
            </w:pPr>
            <w:r w:rsidRPr="00514FF2">
              <w:rPr>
                <w:rFonts w:cs="Arial"/>
                <w:bCs/>
                <w:sz w:val="22"/>
              </w:rPr>
              <w:t>Experience of working with a range of statutory, voluntary and community organisations, including Elected Members.</w:t>
            </w:r>
          </w:p>
          <w:p w14:paraId="0981CA1E" w14:textId="36D989C7" w:rsidR="00514FF2" w:rsidRPr="00514FF2" w:rsidRDefault="00514FF2" w:rsidP="00514FF2">
            <w:pPr>
              <w:pStyle w:val="ListParagraph"/>
              <w:numPr>
                <w:ilvl w:val="0"/>
                <w:numId w:val="2"/>
              </w:numPr>
              <w:rPr>
                <w:rFonts w:cs="Arial"/>
                <w:bCs/>
                <w:sz w:val="22"/>
              </w:rPr>
            </w:pPr>
            <w:r w:rsidRPr="00514FF2">
              <w:rPr>
                <w:rFonts w:cs="Arial"/>
                <w:bCs/>
                <w:sz w:val="22"/>
              </w:rPr>
              <w:t>Experience of grant monitoring and control</w:t>
            </w:r>
            <w:r>
              <w:rPr>
                <w:rFonts w:cs="Arial"/>
                <w:bCs/>
                <w:sz w:val="22"/>
              </w:rPr>
              <w:t>.</w:t>
            </w:r>
          </w:p>
          <w:p w14:paraId="7690A5A4" w14:textId="528762E5" w:rsidR="00A27612" w:rsidRPr="00514FF2" w:rsidRDefault="00514FF2" w:rsidP="00514FF2">
            <w:pPr>
              <w:pStyle w:val="ListParagraph"/>
              <w:numPr>
                <w:ilvl w:val="0"/>
                <w:numId w:val="2"/>
              </w:numPr>
              <w:rPr>
                <w:rFonts w:cs="Arial"/>
                <w:bCs/>
                <w:sz w:val="22"/>
              </w:rPr>
            </w:pPr>
            <w:r w:rsidRPr="00514FF2">
              <w:rPr>
                <w:rFonts w:cs="Arial"/>
                <w:bCs/>
                <w:sz w:val="22"/>
              </w:rPr>
              <w:t>Experience of and ability to review and interpret process information and to apply findings to project development</w:t>
            </w:r>
            <w:r>
              <w:rPr>
                <w:rFonts w:cs="Arial"/>
                <w:bCs/>
                <w:sz w:val="22"/>
              </w:rPr>
              <w:t>.</w:t>
            </w:r>
          </w:p>
          <w:p w14:paraId="0D8B1B05" w14:textId="25959562" w:rsidR="00514FF2" w:rsidRPr="00514FF2" w:rsidRDefault="00514FF2" w:rsidP="00514FF2">
            <w:pPr>
              <w:rPr>
                <w:noProof/>
                <w:sz w:val="22"/>
                <w:lang w:eastAsia="en-GB"/>
              </w:rPr>
            </w:pPr>
          </w:p>
        </w:tc>
        <w:tc>
          <w:tcPr>
            <w:tcW w:w="4957" w:type="dxa"/>
          </w:tcPr>
          <w:p w14:paraId="303C0334" w14:textId="77777777" w:rsidR="009941C6" w:rsidRPr="00514FF2" w:rsidRDefault="009941C6" w:rsidP="00514FF2">
            <w:pPr>
              <w:rPr>
                <w:sz w:val="22"/>
                <w:lang w:eastAsia="en-GB"/>
              </w:rPr>
            </w:pPr>
          </w:p>
          <w:p w14:paraId="1AD958B3" w14:textId="4C93B8FC" w:rsidR="00514FF2" w:rsidRPr="00514FF2" w:rsidRDefault="00514FF2" w:rsidP="00514FF2">
            <w:pPr>
              <w:pStyle w:val="ListParagraph"/>
              <w:numPr>
                <w:ilvl w:val="0"/>
                <w:numId w:val="2"/>
              </w:numPr>
              <w:rPr>
                <w:rFonts w:cs="Arial"/>
                <w:sz w:val="22"/>
              </w:rPr>
            </w:pPr>
            <w:r w:rsidRPr="00514FF2">
              <w:rPr>
                <w:rFonts w:cs="Arial"/>
                <w:sz w:val="22"/>
              </w:rPr>
              <w:t>Experience of developing and managing community programmes</w:t>
            </w:r>
            <w:r>
              <w:rPr>
                <w:rFonts w:cs="Arial"/>
                <w:sz w:val="22"/>
              </w:rPr>
              <w:t>.</w:t>
            </w:r>
          </w:p>
          <w:p w14:paraId="696A7AF3" w14:textId="237A26D7" w:rsidR="00A27612" w:rsidRPr="00514FF2" w:rsidRDefault="00514FF2" w:rsidP="00514FF2">
            <w:pPr>
              <w:pStyle w:val="ListParagraph"/>
              <w:numPr>
                <w:ilvl w:val="0"/>
                <w:numId w:val="2"/>
              </w:numPr>
              <w:rPr>
                <w:sz w:val="22"/>
                <w:lang w:eastAsia="en-GB"/>
              </w:rPr>
            </w:pPr>
            <w:r w:rsidRPr="00514FF2">
              <w:rPr>
                <w:rFonts w:cs="Arial"/>
                <w:sz w:val="22"/>
              </w:rPr>
              <w:t>Appreciation of the issues associated with the promotion of economic, social and environmental improvements in a sustainable manner.</w:t>
            </w: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6C614616" w14:textId="77777777" w:rsidR="00700B76" w:rsidRPr="00514FF2" w:rsidRDefault="00700B76" w:rsidP="00514FF2">
            <w:pPr>
              <w:rPr>
                <w:noProof/>
                <w:sz w:val="22"/>
                <w:lang w:eastAsia="en-GB"/>
              </w:rPr>
            </w:pPr>
          </w:p>
          <w:p w14:paraId="267E9413" w14:textId="26B5E392" w:rsidR="00514FF2" w:rsidRPr="00514FF2" w:rsidRDefault="00514FF2" w:rsidP="00514FF2">
            <w:pPr>
              <w:pStyle w:val="ListParagraph"/>
              <w:numPr>
                <w:ilvl w:val="0"/>
                <w:numId w:val="2"/>
              </w:numPr>
              <w:rPr>
                <w:rFonts w:cs="Arial"/>
                <w:bCs/>
                <w:sz w:val="22"/>
              </w:rPr>
            </w:pPr>
            <w:r w:rsidRPr="00514FF2">
              <w:rPr>
                <w:rFonts w:cs="Arial"/>
                <w:bCs/>
                <w:sz w:val="22"/>
              </w:rPr>
              <w:t>Programme and project planning and management skills</w:t>
            </w:r>
            <w:r>
              <w:rPr>
                <w:rFonts w:cs="Arial"/>
                <w:bCs/>
                <w:sz w:val="22"/>
              </w:rPr>
              <w:t>.</w:t>
            </w:r>
          </w:p>
          <w:p w14:paraId="610376AA" w14:textId="10A0B274" w:rsidR="00514FF2" w:rsidRPr="00514FF2" w:rsidRDefault="00514FF2" w:rsidP="00514FF2">
            <w:pPr>
              <w:pStyle w:val="ListParagraph"/>
              <w:numPr>
                <w:ilvl w:val="0"/>
                <w:numId w:val="2"/>
              </w:numPr>
              <w:rPr>
                <w:rFonts w:cs="Arial"/>
                <w:bCs/>
                <w:sz w:val="22"/>
              </w:rPr>
            </w:pPr>
            <w:r w:rsidRPr="00514FF2">
              <w:rPr>
                <w:rFonts w:cs="Arial"/>
                <w:bCs/>
                <w:sz w:val="22"/>
              </w:rPr>
              <w:t>Able to financially manage and control budgets</w:t>
            </w:r>
            <w:r>
              <w:rPr>
                <w:rFonts w:cs="Arial"/>
                <w:bCs/>
                <w:sz w:val="22"/>
              </w:rPr>
              <w:t>.</w:t>
            </w:r>
          </w:p>
          <w:p w14:paraId="5CEC48D3" w14:textId="7FEACF33" w:rsidR="00514FF2" w:rsidRPr="00514FF2" w:rsidRDefault="00514FF2" w:rsidP="00514FF2">
            <w:pPr>
              <w:pStyle w:val="ListParagraph"/>
              <w:numPr>
                <w:ilvl w:val="0"/>
                <w:numId w:val="2"/>
              </w:numPr>
              <w:rPr>
                <w:rFonts w:cs="Arial"/>
                <w:bCs/>
                <w:sz w:val="22"/>
              </w:rPr>
            </w:pPr>
            <w:r w:rsidRPr="00514FF2">
              <w:rPr>
                <w:rFonts w:cs="Arial"/>
                <w:bCs/>
                <w:sz w:val="22"/>
              </w:rPr>
              <w:t>Performance management skills</w:t>
            </w:r>
            <w:r>
              <w:rPr>
                <w:rFonts w:cs="Arial"/>
                <w:bCs/>
                <w:sz w:val="22"/>
              </w:rPr>
              <w:t>.</w:t>
            </w:r>
          </w:p>
          <w:p w14:paraId="6FB2A429" w14:textId="50A50F77" w:rsidR="00514FF2" w:rsidRPr="00514FF2" w:rsidRDefault="00514FF2" w:rsidP="00514FF2">
            <w:pPr>
              <w:pStyle w:val="ListParagraph"/>
              <w:numPr>
                <w:ilvl w:val="0"/>
                <w:numId w:val="2"/>
              </w:numPr>
              <w:rPr>
                <w:rFonts w:cs="Arial"/>
                <w:bCs/>
                <w:sz w:val="22"/>
              </w:rPr>
            </w:pPr>
            <w:r w:rsidRPr="00514FF2">
              <w:rPr>
                <w:rFonts w:cs="Arial"/>
                <w:bCs/>
                <w:sz w:val="22"/>
              </w:rPr>
              <w:t xml:space="preserve">Negotiating, influencing and group facilitation skills. </w:t>
            </w:r>
          </w:p>
          <w:p w14:paraId="3350AD1C" w14:textId="6E1BC72B" w:rsidR="00514FF2" w:rsidRPr="00514FF2" w:rsidRDefault="00514FF2" w:rsidP="00514FF2">
            <w:pPr>
              <w:pStyle w:val="ListParagraph"/>
              <w:numPr>
                <w:ilvl w:val="0"/>
                <w:numId w:val="2"/>
              </w:numPr>
              <w:rPr>
                <w:rFonts w:cs="Arial"/>
                <w:bCs/>
                <w:sz w:val="22"/>
              </w:rPr>
            </w:pPr>
            <w:r w:rsidRPr="00514FF2">
              <w:rPr>
                <w:rFonts w:cs="Arial"/>
                <w:bCs/>
                <w:sz w:val="22"/>
              </w:rPr>
              <w:t>Excellent written and verbal communication skills</w:t>
            </w:r>
            <w:r>
              <w:rPr>
                <w:rFonts w:cs="Arial"/>
                <w:bCs/>
                <w:sz w:val="22"/>
              </w:rPr>
              <w:t>.</w:t>
            </w:r>
          </w:p>
          <w:p w14:paraId="390DDA86" w14:textId="3AB4AF56" w:rsidR="00514FF2" w:rsidRPr="00514FF2" w:rsidRDefault="00514FF2" w:rsidP="00514FF2">
            <w:pPr>
              <w:pStyle w:val="ListParagraph"/>
              <w:numPr>
                <w:ilvl w:val="0"/>
                <w:numId w:val="2"/>
              </w:numPr>
              <w:rPr>
                <w:rFonts w:cs="Arial"/>
                <w:bCs/>
                <w:sz w:val="22"/>
              </w:rPr>
            </w:pPr>
            <w:r w:rsidRPr="00514FF2">
              <w:rPr>
                <w:rFonts w:cs="Arial"/>
                <w:bCs/>
                <w:sz w:val="22"/>
              </w:rPr>
              <w:t>Excellent presentation skills</w:t>
            </w:r>
            <w:r>
              <w:rPr>
                <w:rFonts w:cs="Arial"/>
                <w:bCs/>
                <w:sz w:val="22"/>
              </w:rPr>
              <w:t>.</w:t>
            </w:r>
          </w:p>
          <w:p w14:paraId="638507DE" w14:textId="40B753AE" w:rsidR="00514FF2" w:rsidRPr="00514FF2" w:rsidRDefault="00514FF2" w:rsidP="00514FF2">
            <w:pPr>
              <w:pStyle w:val="ListParagraph"/>
              <w:numPr>
                <w:ilvl w:val="0"/>
                <w:numId w:val="2"/>
              </w:numPr>
              <w:rPr>
                <w:rFonts w:cs="Arial"/>
                <w:bCs/>
                <w:sz w:val="22"/>
              </w:rPr>
            </w:pPr>
            <w:r w:rsidRPr="00514FF2">
              <w:rPr>
                <w:rFonts w:cs="Arial"/>
                <w:bCs/>
                <w:sz w:val="22"/>
              </w:rPr>
              <w:t>Able to use IT e.g. Microsoft Office</w:t>
            </w:r>
            <w:r>
              <w:rPr>
                <w:rFonts w:cs="Arial"/>
                <w:bCs/>
                <w:sz w:val="22"/>
              </w:rPr>
              <w:t>.</w:t>
            </w:r>
          </w:p>
          <w:p w14:paraId="018BAA8A" w14:textId="54120118" w:rsidR="00514FF2" w:rsidRPr="00514FF2" w:rsidRDefault="00514FF2" w:rsidP="00514FF2">
            <w:pPr>
              <w:pStyle w:val="ListParagraph"/>
              <w:numPr>
                <w:ilvl w:val="0"/>
                <w:numId w:val="2"/>
              </w:numPr>
              <w:rPr>
                <w:rFonts w:cs="Arial"/>
                <w:bCs/>
                <w:sz w:val="22"/>
              </w:rPr>
            </w:pPr>
            <w:r w:rsidRPr="00514FF2">
              <w:rPr>
                <w:rFonts w:cs="Arial"/>
                <w:bCs/>
                <w:sz w:val="22"/>
              </w:rPr>
              <w:t>Innovative approach to problem solving</w:t>
            </w:r>
            <w:r>
              <w:rPr>
                <w:rFonts w:cs="Arial"/>
                <w:bCs/>
                <w:sz w:val="22"/>
              </w:rPr>
              <w:t>.</w:t>
            </w:r>
          </w:p>
          <w:p w14:paraId="661A3045" w14:textId="3C531008" w:rsidR="00514FF2" w:rsidRPr="00514FF2" w:rsidRDefault="00514FF2" w:rsidP="00514FF2">
            <w:pPr>
              <w:pStyle w:val="ListParagraph"/>
              <w:numPr>
                <w:ilvl w:val="0"/>
                <w:numId w:val="2"/>
              </w:numPr>
              <w:rPr>
                <w:rFonts w:cs="Arial"/>
                <w:bCs/>
                <w:sz w:val="22"/>
              </w:rPr>
            </w:pPr>
            <w:r w:rsidRPr="00514FF2">
              <w:rPr>
                <w:rFonts w:cs="Arial"/>
                <w:bCs/>
                <w:sz w:val="22"/>
              </w:rPr>
              <w:t>Able to work with a wide range of partners and agendas</w:t>
            </w:r>
            <w:r>
              <w:rPr>
                <w:rFonts w:cs="Arial"/>
                <w:bCs/>
                <w:sz w:val="22"/>
              </w:rPr>
              <w:t>.</w:t>
            </w:r>
          </w:p>
          <w:p w14:paraId="6785A68E" w14:textId="599AD1A8" w:rsidR="00A27612" w:rsidRPr="00514FF2" w:rsidRDefault="00514FF2" w:rsidP="00514FF2">
            <w:pPr>
              <w:pStyle w:val="ListParagraph"/>
              <w:numPr>
                <w:ilvl w:val="0"/>
                <w:numId w:val="2"/>
              </w:numPr>
              <w:rPr>
                <w:rFonts w:cs="Arial"/>
                <w:bCs/>
                <w:sz w:val="22"/>
              </w:rPr>
            </w:pPr>
            <w:r w:rsidRPr="00514FF2">
              <w:rPr>
                <w:rFonts w:cs="Arial"/>
                <w:bCs/>
                <w:sz w:val="22"/>
              </w:rPr>
              <w:t>Able to constructively challenge stakeholders at all levels, and balance competing interests</w:t>
            </w:r>
            <w:r>
              <w:rPr>
                <w:rFonts w:cs="Arial"/>
                <w:bCs/>
                <w:sz w:val="22"/>
              </w:rPr>
              <w:t>.</w:t>
            </w:r>
          </w:p>
          <w:p w14:paraId="41067EA4" w14:textId="49734E0A" w:rsidR="00514FF2" w:rsidRPr="00514FF2" w:rsidRDefault="00514FF2" w:rsidP="00514FF2">
            <w:pPr>
              <w:rPr>
                <w:noProof/>
                <w:sz w:val="22"/>
                <w:lang w:eastAsia="en-GB"/>
              </w:rPr>
            </w:pPr>
          </w:p>
        </w:tc>
        <w:tc>
          <w:tcPr>
            <w:tcW w:w="4957" w:type="dxa"/>
          </w:tcPr>
          <w:p w14:paraId="7BCC3F23" w14:textId="77777777" w:rsidR="00700B76" w:rsidRPr="00514FF2" w:rsidRDefault="00700B76" w:rsidP="00514FF2">
            <w:pPr>
              <w:rPr>
                <w:noProof/>
                <w:sz w:val="22"/>
                <w:lang w:eastAsia="en-GB"/>
              </w:rPr>
            </w:pPr>
          </w:p>
          <w:p w14:paraId="678961E4" w14:textId="5A2C6F3E" w:rsidR="00514FF2" w:rsidRPr="00514FF2" w:rsidRDefault="00514FF2" w:rsidP="00514FF2">
            <w:pPr>
              <w:pStyle w:val="ListParagraph"/>
              <w:numPr>
                <w:ilvl w:val="0"/>
                <w:numId w:val="2"/>
              </w:numPr>
              <w:rPr>
                <w:rFonts w:cs="Arial"/>
                <w:sz w:val="22"/>
              </w:rPr>
            </w:pPr>
            <w:r w:rsidRPr="00514FF2">
              <w:rPr>
                <w:rFonts w:cs="Arial"/>
                <w:sz w:val="22"/>
              </w:rPr>
              <w:t>Knowledge and understanding of the roles and responsibilities of Strategic Partnerships</w:t>
            </w:r>
            <w:r>
              <w:rPr>
                <w:rFonts w:cs="Arial"/>
                <w:sz w:val="22"/>
              </w:rPr>
              <w:t>.</w:t>
            </w:r>
          </w:p>
          <w:p w14:paraId="61E29774" w14:textId="1B2A455D" w:rsidR="00A27612" w:rsidRPr="00514FF2" w:rsidRDefault="00514FF2" w:rsidP="00514FF2">
            <w:pPr>
              <w:pStyle w:val="ListParagraph"/>
              <w:numPr>
                <w:ilvl w:val="0"/>
                <w:numId w:val="2"/>
              </w:numPr>
              <w:rPr>
                <w:noProof/>
                <w:sz w:val="22"/>
                <w:lang w:eastAsia="en-GB"/>
              </w:rPr>
            </w:pPr>
            <w:r w:rsidRPr="00514FF2">
              <w:rPr>
                <w:rFonts w:cs="Arial"/>
                <w:sz w:val="22"/>
              </w:rPr>
              <w:t>Knowledge of community engagement and participation techniques</w:t>
            </w:r>
            <w:r>
              <w:rPr>
                <w:rFonts w:cs="Arial"/>
                <w:sz w:val="22"/>
              </w:rPr>
              <w:t>.</w:t>
            </w: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21BA6A97" w14:textId="77777777" w:rsidR="00700B76" w:rsidRPr="00514FF2" w:rsidRDefault="00700B76" w:rsidP="00514FF2">
            <w:pPr>
              <w:rPr>
                <w:noProof/>
                <w:sz w:val="22"/>
                <w:lang w:eastAsia="en-GB"/>
              </w:rPr>
            </w:pPr>
          </w:p>
          <w:p w14:paraId="6E91BDA2" w14:textId="2369F033" w:rsidR="00514FF2" w:rsidRPr="00514FF2" w:rsidRDefault="00514FF2" w:rsidP="00514FF2">
            <w:pPr>
              <w:pStyle w:val="ListParagraph"/>
              <w:numPr>
                <w:ilvl w:val="0"/>
                <w:numId w:val="2"/>
              </w:numPr>
              <w:rPr>
                <w:rFonts w:cs="Arial"/>
                <w:sz w:val="22"/>
              </w:rPr>
            </w:pPr>
            <w:r w:rsidRPr="00514FF2">
              <w:rPr>
                <w:rFonts w:cs="Arial"/>
                <w:sz w:val="22"/>
              </w:rPr>
              <w:t>Able to work under pressure and to deadlines</w:t>
            </w:r>
            <w:r>
              <w:rPr>
                <w:rFonts w:cs="Arial"/>
                <w:sz w:val="22"/>
              </w:rPr>
              <w:t>.</w:t>
            </w:r>
          </w:p>
          <w:p w14:paraId="6824D407" w14:textId="219B4D0D" w:rsidR="00514FF2" w:rsidRPr="00514FF2" w:rsidRDefault="00514FF2" w:rsidP="00514FF2">
            <w:pPr>
              <w:pStyle w:val="ListParagraph"/>
              <w:numPr>
                <w:ilvl w:val="0"/>
                <w:numId w:val="2"/>
              </w:numPr>
              <w:rPr>
                <w:rFonts w:cs="Arial"/>
                <w:sz w:val="22"/>
              </w:rPr>
            </w:pPr>
            <w:r w:rsidRPr="00514FF2">
              <w:rPr>
                <w:rFonts w:cs="Arial"/>
                <w:sz w:val="22"/>
              </w:rPr>
              <w:t>To plan and formulate own work activity with minimal direction.</w:t>
            </w:r>
          </w:p>
          <w:p w14:paraId="67E70B33" w14:textId="3230AA06" w:rsidR="00514FF2" w:rsidRPr="00514FF2" w:rsidRDefault="00514FF2" w:rsidP="00514FF2">
            <w:pPr>
              <w:pStyle w:val="ListParagraph"/>
              <w:numPr>
                <w:ilvl w:val="0"/>
                <w:numId w:val="2"/>
              </w:numPr>
              <w:rPr>
                <w:rFonts w:cs="Arial"/>
                <w:sz w:val="22"/>
              </w:rPr>
            </w:pPr>
            <w:r w:rsidRPr="00514FF2">
              <w:rPr>
                <w:rFonts w:cs="Arial"/>
                <w:sz w:val="22"/>
              </w:rPr>
              <w:t>Confident and enthusiastic approach to work</w:t>
            </w:r>
            <w:r>
              <w:rPr>
                <w:rFonts w:cs="Arial"/>
                <w:sz w:val="22"/>
              </w:rPr>
              <w:t>.</w:t>
            </w:r>
          </w:p>
          <w:p w14:paraId="25A58AA1" w14:textId="0FF76553" w:rsidR="00514FF2" w:rsidRPr="00514FF2" w:rsidRDefault="00514FF2" w:rsidP="00514FF2">
            <w:pPr>
              <w:pStyle w:val="ListParagraph"/>
              <w:numPr>
                <w:ilvl w:val="0"/>
                <w:numId w:val="2"/>
              </w:numPr>
              <w:rPr>
                <w:rFonts w:cs="Arial"/>
                <w:sz w:val="22"/>
              </w:rPr>
            </w:pPr>
            <w:r w:rsidRPr="00514FF2">
              <w:rPr>
                <w:rFonts w:cs="Arial"/>
                <w:sz w:val="22"/>
              </w:rPr>
              <w:t>Flexible approach to work</w:t>
            </w:r>
            <w:r>
              <w:rPr>
                <w:rFonts w:cs="Arial"/>
                <w:sz w:val="22"/>
              </w:rPr>
              <w:t>.</w:t>
            </w:r>
          </w:p>
          <w:p w14:paraId="5AC419EE" w14:textId="3989E7AD" w:rsidR="00514FF2" w:rsidRPr="00514FF2" w:rsidRDefault="00514FF2" w:rsidP="00514FF2">
            <w:pPr>
              <w:pStyle w:val="ListParagraph"/>
              <w:numPr>
                <w:ilvl w:val="0"/>
                <w:numId w:val="2"/>
              </w:numPr>
              <w:rPr>
                <w:rFonts w:cs="Arial"/>
                <w:sz w:val="22"/>
              </w:rPr>
            </w:pPr>
            <w:r w:rsidRPr="00514FF2">
              <w:rPr>
                <w:rFonts w:cs="Arial"/>
                <w:sz w:val="22"/>
              </w:rPr>
              <w:t>Committed to the principles of equality and diversity</w:t>
            </w:r>
            <w:r>
              <w:rPr>
                <w:rFonts w:cs="Arial"/>
                <w:sz w:val="22"/>
              </w:rPr>
              <w:t>.</w:t>
            </w:r>
          </w:p>
          <w:p w14:paraId="30239854" w14:textId="7A89B009" w:rsidR="00514FF2" w:rsidRPr="00514FF2" w:rsidRDefault="00514FF2" w:rsidP="00514FF2">
            <w:pPr>
              <w:pStyle w:val="ListParagraph"/>
              <w:numPr>
                <w:ilvl w:val="0"/>
                <w:numId w:val="2"/>
              </w:numPr>
              <w:rPr>
                <w:rFonts w:cs="Arial"/>
                <w:sz w:val="22"/>
              </w:rPr>
            </w:pPr>
            <w:r w:rsidRPr="00514FF2">
              <w:rPr>
                <w:rFonts w:cs="Arial"/>
                <w:sz w:val="22"/>
              </w:rPr>
              <w:t>Self-motivated with the capacity to drive things forward</w:t>
            </w:r>
            <w:r>
              <w:rPr>
                <w:rFonts w:cs="Arial"/>
                <w:sz w:val="22"/>
              </w:rPr>
              <w:t>.</w:t>
            </w:r>
          </w:p>
          <w:p w14:paraId="60979253" w14:textId="38077B2A" w:rsidR="00514FF2" w:rsidRPr="00514FF2" w:rsidRDefault="00514FF2" w:rsidP="00514FF2">
            <w:pPr>
              <w:pStyle w:val="ListParagraph"/>
              <w:numPr>
                <w:ilvl w:val="0"/>
                <w:numId w:val="2"/>
              </w:numPr>
              <w:rPr>
                <w:rFonts w:cs="Arial"/>
                <w:sz w:val="22"/>
              </w:rPr>
            </w:pPr>
            <w:r w:rsidRPr="00514FF2">
              <w:rPr>
                <w:rFonts w:cs="Arial"/>
                <w:sz w:val="22"/>
              </w:rPr>
              <w:t>Ability to create and maintain effective relationships with colleagues, residents, external partners and elected members.</w:t>
            </w:r>
          </w:p>
          <w:p w14:paraId="0CCECED6" w14:textId="13091DD6" w:rsidR="00A27612" w:rsidRPr="00514FF2" w:rsidRDefault="00514FF2" w:rsidP="00514FF2">
            <w:pPr>
              <w:pStyle w:val="ListParagraph"/>
              <w:numPr>
                <w:ilvl w:val="0"/>
                <w:numId w:val="2"/>
              </w:numPr>
              <w:rPr>
                <w:rFonts w:cs="Arial"/>
                <w:sz w:val="22"/>
              </w:rPr>
            </w:pPr>
            <w:r w:rsidRPr="00514FF2">
              <w:rPr>
                <w:rFonts w:cs="Arial"/>
                <w:sz w:val="22"/>
              </w:rPr>
              <w:t xml:space="preserve">Able to work outside normal office hours as required to fulfil the requirements of modern ways of working, effective engagement with stakeholders and the requirements of the </w:t>
            </w:r>
            <w:r w:rsidR="006A63FF">
              <w:rPr>
                <w:rFonts w:cs="Arial"/>
                <w:sz w:val="22"/>
              </w:rPr>
              <w:t>team.</w:t>
            </w:r>
          </w:p>
          <w:p w14:paraId="69ADC98F" w14:textId="250A0782" w:rsidR="00514FF2" w:rsidRPr="00514FF2" w:rsidRDefault="00514FF2" w:rsidP="00514FF2">
            <w:pPr>
              <w:rPr>
                <w:noProof/>
                <w:sz w:val="22"/>
                <w:lang w:eastAsia="en-GB"/>
              </w:rPr>
            </w:pPr>
          </w:p>
        </w:tc>
        <w:tc>
          <w:tcPr>
            <w:tcW w:w="4957" w:type="dxa"/>
          </w:tcPr>
          <w:p w14:paraId="69AF8DE6" w14:textId="77777777" w:rsidR="00700B76" w:rsidRPr="00514FF2" w:rsidRDefault="00700B76" w:rsidP="00514FF2">
            <w:pPr>
              <w:rPr>
                <w:bCs/>
                <w:noProof/>
                <w:sz w:val="22"/>
                <w:lang w:eastAsia="en-GB"/>
              </w:rPr>
            </w:pPr>
          </w:p>
          <w:p w14:paraId="38B7D55F" w14:textId="3C62E678" w:rsidR="00514FF2" w:rsidRPr="00514FF2" w:rsidRDefault="00514FF2" w:rsidP="00514FF2">
            <w:pPr>
              <w:pStyle w:val="ListParagraph"/>
              <w:numPr>
                <w:ilvl w:val="0"/>
                <w:numId w:val="2"/>
              </w:numPr>
              <w:rPr>
                <w:rFonts w:cs="Arial"/>
                <w:sz w:val="22"/>
              </w:rPr>
            </w:pPr>
            <w:r w:rsidRPr="00514FF2">
              <w:rPr>
                <w:rFonts w:cs="Arial"/>
                <w:sz w:val="22"/>
              </w:rPr>
              <w:t>Access to a car or means of mobility support (if the post holder is driving then they must hold a current valid driving licence and have appropriate motor insurance cover)</w:t>
            </w:r>
            <w:r>
              <w:rPr>
                <w:rFonts w:cs="Arial"/>
                <w:sz w:val="22"/>
              </w:rPr>
              <w:t>.</w:t>
            </w:r>
          </w:p>
          <w:p w14:paraId="50AF3D14" w14:textId="0797E818" w:rsidR="00A27612" w:rsidRPr="00514FF2" w:rsidRDefault="00A27612" w:rsidP="00514FF2">
            <w:pPr>
              <w:rPr>
                <w:bCs/>
                <w:noProof/>
                <w:sz w:val="22"/>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C7CC1" w14:textId="77777777" w:rsidR="00D577A1" w:rsidRDefault="00D577A1" w:rsidP="0077606C">
      <w:r>
        <w:separator/>
      </w:r>
    </w:p>
  </w:endnote>
  <w:endnote w:type="continuationSeparator" w:id="0">
    <w:p w14:paraId="12F306C8" w14:textId="77777777" w:rsidR="00D577A1" w:rsidRDefault="00D577A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C5EFB" w14:textId="77777777" w:rsidR="00D577A1" w:rsidRDefault="00D577A1" w:rsidP="0077606C">
      <w:r>
        <w:separator/>
      </w:r>
    </w:p>
  </w:footnote>
  <w:footnote w:type="continuationSeparator" w:id="0">
    <w:p w14:paraId="439EEC6B" w14:textId="77777777" w:rsidR="00D577A1" w:rsidRDefault="00D577A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E232E"/>
    <w:multiLevelType w:val="hybridMultilevel"/>
    <w:tmpl w:val="BFC472A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C4B578A"/>
    <w:multiLevelType w:val="hybridMultilevel"/>
    <w:tmpl w:val="6658DBB2"/>
    <w:lvl w:ilvl="0" w:tplc="EE3AC3AA">
      <w:start w:val="1"/>
      <w:numFmt w:val="lowerLetter"/>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14216518"/>
    <w:multiLevelType w:val="hybridMultilevel"/>
    <w:tmpl w:val="1898E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9443E38"/>
    <w:multiLevelType w:val="hybridMultilevel"/>
    <w:tmpl w:val="4C5E11E8"/>
    <w:lvl w:ilvl="0" w:tplc="08090001">
      <w:start w:val="1"/>
      <w:numFmt w:val="bullet"/>
      <w:lvlText w:val=""/>
      <w:lvlJc w:val="left"/>
      <w:pPr>
        <w:ind w:left="360" w:hanging="360"/>
      </w:pPr>
      <w:rPr>
        <w:rFonts w:ascii="Symbol" w:hAnsi="Symbol" w:hint="default"/>
      </w:rPr>
    </w:lvl>
    <w:lvl w:ilvl="1" w:tplc="438A6F5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8C6153"/>
    <w:multiLevelType w:val="hybridMultilevel"/>
    <w:tmpl w:val="199E3A1E"/>
    <w:lvl w:ilvl="0" w:tplc="FFFFFFFF">
      <w:start w:val="1"/>
      <w:numFmt w:val="bullet"/>
      <w:lvlText w:val=""/>
      <w:lvlJc w:val="left"/>
      <w:pPr>
        <w:tabs>
          <w:tab w:val="num" w:pos="811"/>
        </w:tabs>
        <w:ind w:left="811" w:hanging="360"/>
      </w:pPr>
      <w:rPr>
        <w:rFonts w:ascii="Symbol" w:hAnsi="Symbol" w:hint="default"/>
        <w:color w:val="auto"/>
        <w:sz w:val="20"/>
      </w:rPr>
    </w:lvl>
    <w:lvl w:ilvl="1" w:tplc="FFFFFFFF">
      <w:start w:val="1"/>
      <w:numFmt w:val="decimal"/>
      <w:lvlText w:val="%2."/>
      <w:lvlJc w:val="left"/>
      <w:pPr>
        <w:tabs>
          <w:tab w:val="num" w:pos="1531"/>
        </w:tabs>
        <w:ind w:left="1531" w:hanging="360"/>
      </w:pPr>
    </w:lvl>
    <w:lvl w:ilvl="2" w:tplc="FFFFFFFF" w:tentative="1">
      <w:start w:val="1"/>
      <w:numFmt w:val="lowerRoman"/>
      <w:lvlText w:val="%3."/>
      <w:lvlJc w:val="right"/>
      <w:pPr>
        <w:tabs>
          <w:tab w:val="num" w:pos="2251"/>
        </w:tabs>
        <w:ind w:left="2251" w:hanging="180"/>
      </w:pPr>
    </w:lvl>
    <w:lvl w:ilvl="3" w:tplc="FFFFFFFF" w:tentative="1">
      <w:start w:val="1"/>
      <w:numFmt w:val="decimal"/>
      <w:lvlText w:val="%4."/>
      <w:lvlJc w:val="left"/>
      <w:pPr>
        <w:tabs>
          <w:tab w:val="num" w:pos="2971"/>
        </w:tabs>
        <w:ind w:left="2971" w:hanging="360"/>
      </w:pPr>
    </w:lvl>
    <w:lvl w:ilvl="4" w:tplc="FFFFFFFF" w:tentative="1">
      <w:start w:val="1"/>
      <w:numFmt w:val="lowerLetter"/>
      <w:lvlText w:val="%5."/>
      <w:lvlJc w:val="left"/>
      <w:pPr>
        <w:tabs>
          <w:tab w:val="num" w:pos="3691"/>
        </w:tabs>
        <w:ind w:left="3691" w:hanging="360"/>
      </w:pPr>
    </w:lvl>
    <w:lvl w:ilvl="5" w:tplc="FFFFFFFF" w:tentative="1">
      <w:start w:val="1"/>
      <w:numFmt w:val="lowerRoman"/>
      <w:lvlText w:val="%6."/>
      <w:lvlJc w:val="right"/>
      <w:pPr>
        <w:tabs>
          <w:tab w:val="num" w:pos="4411"/>
        </w:tabs>
        <w:ind w:left="4411" w:hanging="180"/>
      </w:pPr>
    </w:lvl>
    <w:lvl w:ilvl="6" w:tplc="FFFFFFFF" w:tentative="1">
      <w:start w:val="1"/>
      <w:numFmt w:val="decimal"/>
      <w:lvlText w:val="%7."/>
      <w:lvlJc w:val="left"/>
      <w:pPr>
        <w:tabs>
          <w:tab w:val="num" w:pos="5131"/>
        </w:tabs>
        <w:ind w:left="5131" w:hanging="360"/>
      </w:pPr>
    </w:lvl>
    <w:lvl w:ilvl="7" w:tplc="FFFFFFFF" w:tentative="1">
      <w:start w:val="1"/>
      <w:numFmt w:val="lowerLetter"/>
      <w:lvlText w:val="%8."/>
      <w:lvlJc w:val="left"/>
      <w:pPr>
        <w:tabs>
          <w:tab w:val="num" w:pos="5851"/>
        </w:tabs>
        <w:ind w:left="5851" w:hanging="360"/>
      </w:pPr>
    </w:lvl>
    <w:lvl w:ilvl="8" w:tplc="FFFFFFFF" w:tentative="1">
      <w:start w:val="1"/>
      <w:numFmt w:val="lowerRoman"/>
      <w:lvlText w:val="%9."/>
      <w:lvlJc w:val="right"/>
      <w:pPr>
        <w:tabs>
          <w:tab w:val="num" w:pos="6571"/>
        </w:tabs>
        <w:ind w:left="6571" w:hanging="180"/>
      </w:pPr>
    </w:lvl>
  </w:abstractNum>
  <w:abstractNum w:abstractNumId="6" w15:restartNumberingAfterBreak="0">
    <w:nsid w:val="5DFB3F28"/>
    <w:multiLevelType w:val="hybridMultilevel"/>
    <w:tmpl w:val="0472E792"/>
    <w:lvl w:ilvl="0" w:tplc="FE0A83CC">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4"/>
  </w:num>
  <w:num w:numId="4">
    <w:abstractNumId w:val="1"/>
  </w:num>
  <w:num w:numId="5">
    <w:abstractNumId w:val="5"/>
  </w:num>
  <w:num w:numId="6">
    <w:abstractNumId w:val="0"/>
  </w:num>
  <w:num w:numId="7">
    <w:abstractNumId w:val="2"/>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717EB"/>
    <w:rsid w:val="00084988"/>
    <w:rsid w:val="000A0D3F"/>
    <w:rsid w:val="000B6DB0"/>
    <w:rsid w:val="000C3086"/>
    <w:rsid w:val="000C7062"/>
    <w:rsid w:val="000E17A1"/>
    <w:rsid w:val="000E1FAF"/>
    <w:rsid w:val="000F1FDD"/>
    <w:rsid w:val="000F5A71"/>
    <w:rsid w:val="001151CC"/>
    <w:rsid w:val="0014770E"/>
    <w:rsid w:val="00165BC7"/>
    <w:rsid w:val="00173195"/>
    <w:rsid w:val="001731A5"/>
    <w:rsid w:val="001807B4"/>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B0F1D"/>
    <w:rsid w:val="002C59EC"/>
    <w:rsid w:val="002F3062"/>
    <w:rsid w:val="003125AA"/>
    <w:rsid w:val="00314FE8"/>
    <w:rsid w:val="003213F9"/>
    <w:rsid w:val="003456B3"/>
    <w:rsid w:val="00353A9F"/>
    <w:rsid w:val="003659EE"/>
    <w:rsid w:val="00394D61"/>
    <w:rsid w:val="003B205A"/>
    <w:rsid w:val="003B3B62"/>
    <w:rsid w:val="003D16A2"/>
    <w:rsid w:val="003D217C"/>
    <w:rsid w:val="003D4EF3"/>
    <w:rsid w:val="003F4EA0"/>
    <w:rsid w:val="003F5F22"/>
    <w:rsid w:val="003F7DF0"/>
    <w:rsid w:val="004115C6"/>
    <w:rsid w:val="0042151C"/>
    <w:rsid w:val="00423961"/>
    <w:rsid w:val="00424741"/>
    <w:rsid w:val="00424FCD"/>
    <w:rsid w:val="0043732F"/>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14FF2"/>
    <w:rsid w:val="0052110C"/>
    <w:rsid w:val="005360F5"/>
    <w:rsid w:val="00542F17"/>
    <w:rsid w:val="00546EBC"/>
    <w:rsid w:val="005528A3"/>
    <w:rsid w:val="00561D93"/>
    <w:rsid w:val="00562BA0"/>
    <w:rsid w:val="0056786F"/>
    <w:rsid w:val="00573099"/>
    <w:rsid w:val="0057361B"/>
    <w:rsid w:val="005773BD"/>
    <w:rsid w:val="00581EEF"/>
    <w:rsid w:val="005C42E3"/>
    <w:rsid w:val="005C7B57"/>
    <w:rsid w:val="005F1121"/>
    <w:rsid w:val="005F2676"/>
    <w:rsid w:val="005F42BD"/>
    <w:rsid w:val="005F5A06"/>
    <w:rsid w:val="005F7983"/>
    <w:rsid w:val="005F7A1B"/>
    <w:rsid w:val="006076F1"/>
    <w:rsid w:val="006147F1"/>
    <w:rsid w:val="00617151"/>
    <w:rsid w:val="00621974"/>
    <w:rsid w:val="00622986"/>
    <w:rsid w:val="00627339"/>
    <w:rsid w:val="0063139B"/>
    <w:rsid w:val="0063274D"/>
    <w:rsid w:val="00636181"/>
    <w:rsid w:val="006368CB"/>
    <w:rsid w:val="00642409"/>
    <w:rsid w:val="0064423E"/>
    <w:rsid w:val="00657AD4"/>
    <w:rsid w:val="00664B97"/>
    <w:rsid w:val="00664BBD"/>
    <w:rsid w:val="00672AF4"/>
    <w:rsid w:val="00677B45"/>
    <w:rsid w:val="00681A84"/>
    <w:rsid w:val="00682444"/>
    <w:rsid w:val="00690C00"/>
    <w:rsid w:val="006913A5"/>
    <w:rsid w:val="006A63FF"/>
    <w:rsid w:val="006A69D4"/>
    <w:rsid w:val="006A7EA4"/>
    <w:rsid w:val="006B5221"/>
    <w:rsid w:val="006C48DC"/>
    <w:rsid w:val="006D1472"/>
    <w:rsid w:val="006D62EF"/>
    <w:rsid w:val="006E06BD"/>
    <w:rsid w:val="006E3024"/>
    <w:rsid w:val="006F1AAB"/>
    <w:rsid w:val="00700B76"/>
    <w:rsid w:val="00715012"/>
    <w:rsid w:val="00722603"/>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0F91"/>
    <w:rsid w:val="008F20BF"/>
    <w:rsid w:val="008F34B3"/>
    <w:rsid w:val="008F4BDD"/>
    <w:rsid w:val="00912182"/>
    <w:rsid w:val="00930249"/>
    <w:rsid w:val="00944CE3"/>
    <w:rsid w:val="00950EE4"/>
    <w:rsid w:val="00951DFB"/>
    <w:rsid w:val="00955B9A"/>
    <w:rsid w:val="00955C8B"/>
    <w:rsid w:val="009569FA"/>
    <w:rsid w:val="00966278"/>
    <w:rsid w:val="00991A67"/>
    <w:rsid w:val="00992861"/>
    <w:rsid w:val="009941C6"/>
    <w:rsid w:val="009A0630"/>
    <w:rsid w:val="009A0774"/>
    <w:rsid w:val="009B2BAF"/>
    <w:rsid w:val="009C150C"/>
    <w:rsid w:val="009C2757"/>
    <w:rsid w:val="009C3715"/>
    <w:rsid w:val="009C6DCE"/>
    <w:rsid w:val="009C73E4"/>
    <w:rsid w:val="009D5809"/>
    <w:rsid w:val="009F6BC2"/>
    <w:rsid w:val="00A13BB0"/>
    <w:rsid w:val="00A1744E"/>
    <w:rsid w:val="00A26A36"/>
    <w:rsid w:val="00A27612"/>
    <w:rsid w:val="00A30521"/>
    <w:rsid w:val="00A34036"/>
    <w:rsid w:val="00A35FEB"/>
    <w:rsid w:val="00A3622E"/>
    <w:rsid w:val="00A56426"/>
    <w:rsid w:val="00A64EB5"/>
    <w:rsid w:val="00A67C49"/>
    <w:rsid w:val="00A84DA4"/>
    <w:rsid w:val="00A862EB"/>
    <w:rsid w:val="00A87CC6"/>
    <w:rsid w:val="00A9238C"/>
    <w:rsid w:val="00AA084D"/>
    <w:rsid w:val="00AB3B1A"/>
    <w:rsid w:val="00AC1F42"/>
    <w:rsid w:val="00AE2D84"/>
    <w:rsid w:val="00AF1FC5"/>
    <w:rsid w:val="00AF48DC"/>
    <w:rsid w:val="00B03439"/>
    <w:rsid w:val="00B05678"/>
    <w:rsid w:val="00B11826"/>
    <w:rsid w:val="00B3122A"/>
    <w:rsid w:val="00B35AE7"/>
    <w:rsid w:val="00B3765A"/>
    <w:rsid w:val="00B3780C"/>
    <w:rsid w:val="00B45875"/>
    <w:rsid w:val="00B50B6A"/>
    <w:rsid w:val="00B84586"/>
    <w:rsid w:val="00B918FF"/>
    <w:rsid w:val="00BA0C7B"/>
    <w:rsid w:val="00BA1BCB"/>
    <w:rsid w:val="00BA3130"/>
    <w:rsid w:val="00BB320B"/>
    <w:rsid w:val="00BE0AF6"/>
    <w:rsid w:val="00BF483E"/>
    <w:rsid w:val="00C24B06"/>
    <w:rsid w:val="00C25C7C"/>
    <w:rsid w:val="00C275FA"/>
    <w:rsid w:val="00C30CD5"/>
    <w:rsid w:val="00C4535B"/>
    <w:rsid w:val="00C51B00"/>
    <w:rsid w:val="00C54071"/>
    <w:rsid w:val="00C761B2"/>
    <w:rsid w:val="00C77FCE"/>
    <w:rsid w:val="00C839E2"/>
    <w:rsid w:val="00C85B30"/>
    <w:rsid w:val="00C86B50"/>
    <w:rsid w:val="00C91D75"/>
    <w:rsid w:val="00CC2879"/>
    <w:rsid w:val="00CE186A"/>
    <w:rsid w:val="00D0359E"/>
    <w:rsid w:val="00D10205"/>
    <w:rsid w:val="00D151A4"/>
    <w:rsid w:val="00D25915"/>
    <w:rsid w:val="00D32419"/>
    <w:rsid w:val="00D577A1"/>
    <w:rsid w:val="00D63DC6"/>
    <w:rsid w:val="00D720CC"/>
    <w:rsid w:val="00D8261B"/>
    <w:rsid w:val="00D8718F"/>
    <w:rsid w:val="00D94B67"/>
    <w:rsid w:val="00DA7401"/>
    <w:rsid w:val="00DB20F6"/>
    <w:rsid w:val="00DD260D"/>
    <w:rsid w:val="00DE17BA"/>
    <w:rsid w:val="00DE1999"/>
    <w:rsid w:val="00DE41CE"/>
    <w:rsid w:val="00DE46D4"/>
    <w:rsid w:val="00DF49C8"/>
    <w:rsid w:val="00E017D3"/>
    <w:rsid w:val="00E078AA"/>
    <w:rsid w:val="00E150E9"/>
    <w:rsid w:val="00E25BE9"/>
    <w:rsid w:val="00E54875"/>
    <w:rsid w:val="00E54A4D"/>
    <w:rsid w:val="00E61F58"/>
    <w:rsid w:val="00E62F81"/>
    <w:rsid w:val="00E64A59"/>
    <w:rsid w:val="00E736CB"/>
    <w:rsid w:val="00E80711"/>
    <w:rsid w:val="00E872BE"/>
    <w:rsid w:val="00E962DD"/>
    <w:rsid w:val="00EB620B"/>
    <w:rsid w:val="00EC457D"/>
    <w:rsid w:val="00ED33A0"/>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57DCF"/>
    <w:rsid w:val="00F61903"/>
    <w:rsid w:val="00F634FB"/>
    <w:rsid w:val="00F64626"/>
    <w:rsid w:val="00F65F96"/>
    <w:rsid w:val="00F94D75"/>
    <w:rsid w:val="00FA2761"/>
    <w:rsid w:val="00FB1A80"/>
    <w:rsid w:val="00FC06E3"/>
    <w:rsid w:val="00FC2FDA"/>
    <w:rsid w:val="00FD19F5"/>
    <w:rsid w:val="00FE6DF7"/>
    <w:rsid w:val="00FF4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Char Char Char Char Char Char Char Char1 Char"/>
    <w:basedOn w:val="Normal"/>
    <w:rsid w:val="00FA2761"/>
    <w:pPr>
      <w:spacing w:after="160" w:line="240" w:lineRule="exact"/>
    </w:pPr>
    <w:rPr>
      <w:rFonts w:ascii="Verdana" w:hAnsi="Verdana"/>
      <w:sz w:val="20"/>
      <w:szCs w:val="20"/>
      <w:lang w:val="en-US" w:bidi="ar-SA"/>
    </w:rPr>
  </w:style>
  <w:style w:type="paragraph" w:styleId="BodyTextIndent2">
    <w:name w:val="Body Text Indent 2"/>
    <w:basedOn w:val="Normal"/>
    <w:link w:val="BodyTextIndent2Char"/>
    <w:uiPriority w:val="99"/>
    <w:semiHidden/>
    <w:unhideWhenUsed/>
    <w:rsid w:val="00514FF2"/>
    <w:pPr>
      <w:spacing w:after="120" w:line="480" w:lineRule="auto"/>
      <w:ind w:left="283"/>
    </w:pPr>
  </w:style>
  <w:style w:type="character" w:customStyle="1" w:styleId="BodyTextIndent2Char">
    <w:name w:val="Body Text Indent 2 Char"/>
    <w:basedOn w:val="DefaultParagraphFont"/>
    <w:link w:val="BodyTextIndent2"/>
    <w:uiPriority w:val="99"/>
    <w:semiHidden/>
    <w:rsid w:val="00514FF2"/>
    <w:rPr>
      <w:rFonts w:ascii="Arial" w:hAnsi="Arial"/>
      <w:sz w:val="24"/>
      <w:szCs w:val="22"/>
      <w:lang w:eastAsia="en-US" w:bidi="en-US"/>
    </w:rPr>
  </w:style>
  <w:style w:type="character" w:styleId="CommentReference">
    <w:name w:val="annotation reference"/>
    <w:basedOn w:val="DefaultParagraphFont"/>
    <w:uiPriority w:val="99"/>
    <w:semiHidden/>
    <w:unhideWhenUsed/>
    <w:rsid w:val="0014770E"/>
    <w:rPr>
      <w:sz w:val="16"/>
      <w:szCs w:val="16"/>
    </w:rPr>
  </w:style>
  <w:style w:type="paragraph" w:styleId="CommentSubject">
    <w:name w:val="annotation subject"/>
    <w:basedOn w:val="CommentText"/>
    <w:next w:val="CommentText"/>
    <w:link w:val="CommentSubjectChar"/>
    <w:uiPriority w:val="99"/>
    <w:semiHidden/>
    <w:unhideWhenUsed/>
    <w:rsid w:val="0014770E"/>
    <w:rPr>
      <w:b/>
      <w:bCs/>
    </w:rPr>
  </w:style>
  <w:style w:type="character" w:customStyle="1" w:styleId="CommentSubjectChar">
    <w:name w:val="Comment Subject Char"/>
    <w:basedOn w:val="CommentTextChar"/>
    <w:link w:val="CommentSubject"/>
    <w:uiPriority w:val="99"/>
    <w:semiHidden/>
    <w:rsid w:val="0014770E"/>
    <w:rPr>
      <w:rFonts w:ascii="Arial" w:hAnsi="Arial"/>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CCDC5A-7EA4-4D47-B0E8-D368D4BBF436}">
  <ds:schemaRefs>
    <ds:schemaRef ds:uri="http://schemas.openxmlformats.org/officeDocument/2006/bibliography"/>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9</TotalTime>
  <Pages>6</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10485</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2</cp:revision>
  <cp:lastPrinted>2018-08-31T10:37:00Z</cp:lastPrinted>
  <dcterms:created xsi:type="dcterms:W3CDTF">2021-04-22T12:32:00Z</dcterms:created>
  <dcterms:modified xsi:type="dcterms:W3CDTF">2021-04-22T12:32:00Z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