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A043D20" w:rsidR="00F44B6C" w:rsidRPr="00320E09" w:rsidRDefault="00F24354" w:rsidP="007F19DA">
            <w:pPr>
              <w:rPr>
                <w:rFonts w:cs="Arial"/>
                <w:szCs w:val="24"/>
              </w:rPr>
            </w:pPr>
            <w:r w:rsidRPr="00320E09">
              <w:rPr>
                <w:rFonts w:cs="Arial"/>
              </w:rPr>
              <w:t>Interpreter/</w:t>
            </w:r>
            <w:r w:rsidR="004C31B9" w:rsidRPr="00320E09">
              <w:rPr>
                <w:rFonts w:cs="Arial"/>
              </w:rPr>
              <w:t>Specialist Support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4589C86" w:rsidR="00F44B6C" w:rsidRPr="00320E09" w:rsidRDefault="004C31B9" w:rsidP="007F19DA">
            <w:pPr>
              <w:rPr>
                <w:rFonts w:cs="Arial"/>
                <w:szCs w:val="24"/>
              </w:rPr>
            </w:pPr>
            <w:r w:rsidRPr="00320E09">
              <w:rPr>
                <w:rFonts w:cs="Arial"/>
                <w:szCs w:val="24"/>
              </w:rPr>
              <w:t>N10958</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DD9E3A7" w:rsidR="00F44B6C" w:rsidRPr="00320E09" w:rsidRDefault="004C31B9" w:rsidP="007F19DA">
            <w:pPr>
              <w:rPr>
                <w:rFonts w:cs="Arial"/>
                <w:szCs w:val="24"/>
              </w:rPr>
            </w:pPr>
            <w:r w:rsidRPr="00320E09">
              <w:rPr>
                <w:rFonts w:cs="Arial"/>
                <w:szCs w:val="24"/>
              </w:rPr>
              <w:t>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B4758CC" w:rsidR="00F44B6C" w:rsidRPr="00320E09" w:rsidRDefault="00F24354" w:rsidP="007F19DA">
            <w:pPr>
              <w:rPr>
                <w:rFonts w:cs="Arial"/>
                <w:szCs w:val="24"/>
              </w:rPr>
            </w:pPr>
            <w:r w:rsidRPr="00320E09">
              <w:rPr>
                <w:rFonts w:cs="Arial"/>
                <w:szCs w:val="24"/>
              </w:rPr>
              <w:t>Adult Learning &amp; Skills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69CD988" w:rsidR="00F44B6C" w:rsidRPr="00320E09" w:rsidRDefault="00F24354" w:rsidP="007F19DA">
            <w:pPr>
              <w:rPr>
                <w:rFonts w:cs="Arial"/>
                <w:szCs w:val="24"/>
              </w:rPr>
            </w:pPr>
            <w:r w:rsidRPr="00320E09">
              <w:rPr>
                <w:rFonts w:cs="Arial"/>
                <w:szCs w:val="24"/>
              </w:rPr>
              <w:t>Foundation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F298A66" w:rsidR="00F44B6C" w:rsidRPr="00320E09" w:rsidRDefault="00F24354" w:rsidP="007F19DA">
            <w:pPr>
              <w:rPr>
                <w:rFonts w:cs="Arial"/>
                <w:szCs w:val="24"/>
              </w:rPr>
            </w:pPr>
            <w:r w:rsidRPr="00320E09">
              <w:rPr>
                <w:rFonts w:cs="Arial"/>
                <w:szCs w:val="24"/>
              </w:rPr>
              <w:t>Donna Ross - Programme Lead, Foundation Learning</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9251CAB" w:rsidR="00F44B6C" w:rsidRPr="00320E09" w:rsidRDefault="00F44B6C" w:rsidP="007F19DA">
            <w:pPr>
              <w:rPr>
                <w:rFonts w:cs="Arial"/>
                <w:szCs w:val="24"/>
              </w:rPr>
            </w:pPr>
            <w:r w:rsidRPr="00320E09">
              <w:rPr>
                <w:rFonts w:cs="Arial"/>
                <w:szCs w:val="24"/>
              </w:rPr>
              <w:t xml:space="preserve">Your normal place of work will be </w:t>
            </w:r>
            <w:r w:rsidR="005E04D6" w:rsidRPr="00320E09">
              <w:rPr>
                <w:rFonts w:cs="Arial"/>
                <w:szCs w:val="24"/>
              </w:rPr>
              <w:t>Crook Civic Centre</w:t>
            </w:r>
            <w:r w:rsidRPr="00320E09">
              <w:rPr>
                <w:rFonts w:cs="Arial"/>
                <w:szCs w:val="24"/>
              </w:rPr>
              <w:t>, but you may be required to work at any Council workplace</w:t>
            </w:r>
            <w:r w:rsidR="0076223C" w:rsidRPr="00320E09">
              <w:rPr>
                <w:rFonts w:cs="Arial"/>
                <w:szCs w:val="24"/>
              </w:rPr>
              <w:t xml:space="preserve"> or community venue</w:t>
            </w:r>
            <w:r w:rsidRPr="00320E09">
              <w:rPr>
                <w:rFonts w:cs="Arial"/>
                <w:szCs w:val="24"/>
              </w:rPr>
              <w:t xml:space="preserv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AB73323" w:rsidR="00F44B6C" w:rsidRPr="00320E09" w:rsidRDefault="00F44B6C" w:rsidP="007F19DA">
            <w:pPr>
              <w:rPr>
                <w:rFonts w:cs="Arial"/>
                <w:szCs w:val="24"/>
              </w:rPr>
            </w:pPr>
            <w:r w:rsidRPr="00320E09">
              <w:rPr>
                <w:rFonts w:cs="Arial"/>
                <w:szCs w:val="24"/>
              </w:rPr>
              <w:t>This post is subject to a</w:t>
            </w:r>
            <w:r w:rsidR="00320E09" w:rsidRPr="00320E09">
              <w:rPr>
                <w:rFonts w:cs="Arial"/>
                <w:szCs w:val="24"/>
              </w:rPr>
              <w:t xml:space="preserve">n </w:t>
            </w:r>
            <w:r w:rsidRPr="00320E09">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A0AD309" w:rsidR="00F44B6C" w:rsidRPr="00320E09" w:rsidRDefault="00F44B6C" w:rsidP="007F19DA">
            <w:pPr>
              <w:rPr>
                <w:rFonts w:cs="Arial"/>
                <w:szCs w:val="24"/>
              </w:rPr>
            </w:pPr>
            <w:r w:rsidRPr="00320E09">
              <w:rPr>
                <w:rFonts w:cs="Arial"/>
                <w:szCs w:val="24"/>
              </w:rPr>
              <w:t>This post is not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98B64C8" w:rsidR="00F44B6C" w:rsidRPr="00F24354" w:rsidRDefault="00F44B6C" w:rsidP="007F19DA">
            <w:pPr>
              <w:rPr>
                <w:rFonts w:cs="Arial"/>
                <w:szCs w:val="24"/>
                <w:highlight w:val="yellow"/>
              </w:rPr>
            </w:pPr>
            <w:r w:rsidRPr="00706E79">
              <w:rPr>
                <w:rFonts w:cs="Arial"/>
                <w:szCs w:val="24"/>
              </w:rPr>
              <w:t xml:space="preserve">This </w:t>
            </w:r>
            <w:r w:rsidRPr="00320E09">
              <w:rPr>
                <w:rFonts w:cs="Arial"/>
                <w:szCs w:val="24"/>
              </w:rPr>
              <w:t>post is not</w:t>
            </w:r>
            <w:r w:rsidRPr="00706E79">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6C66F2FB" w14:textId="59523C32" w:rsidR="001563C1" w:rsidRPr="00320E09" w:rsidRDefault="000E6375" w:rsidP="00F24354">
      <w:pPr>
        <w:jc w:val="both"/>
        <w:rPr>
          <w:rFonts w:cs="Arial"/>
          <w:bCs/>
          <w:szCs w:val="24"/>
        </w:rPr>
      </w:pPr>
      <w:r w:rsidRPr="00320E09">
        <w:rPr>
          <w:rFonts w:cs="Arial"/>
          <w:bCs/>
          <w:szCs w:val="24"/>
        </w:rPr>
        <w:t>The postholder must be a confident</w:t>
      </w:r>
      <w:r w:rsidR="00F24354" w:rsidRPr="00320E09">
        <w:rPr>
          <w:rFonts w:cs="Arial"/>
          <w:bCs/>
          <w:szCs w:val="24"/>
        </w:rPr>
        <w:t xml:space="preserve"> Arabic and English speaker with verifiable interpreting and translation experience</w:t>
      </w:r>
      <w:r w:rsidRPr="00320E09">
        <w:rPr>
          <w:rFonts w:cs="Arial"/>
          <w:bCs/>
          <w:szCs w:val="24"/>
        </w:rPr>
        <w:t>. The postholder will</w:t>
      </w:r>
      <w:r w:rsidR="00F24354" w:rsidRPr="00320E09">
        <w:rPr>
          <w:rFonts w:cs="Arial"/>
          <w:bCs/>
          <w:szCs w:val="24"/>
        </w:rPr>
        <w:t xml:space="preserve"> facilitate </w:t>
      </w:r>
      <w:r w:rsidRPr="00320E09">
        <w:rPr>
          <w:rFonts w:cs="Arial"/>
          <w:bCs/>
          <w:szCs w:val="24"/>
        </w:rPr>
        <w:t xml:space="preserve">the </w:t>
      </w:r>
      <w:r w:rsidR="00F24354" w:rsidRPr="00320E09">
        <w:rPr>
          <w:rFonts w:cs="Arial"/>
          <w:bCs/>
          <w:szCs w:val="24"/>
        </w:rPr>
        <w:t>effective and accurate passing of information between the tutor and learners</w:t>
      </w:r>
      <w:r w:rsidR="001563C1" w:rsidRPr="00320E09">
        <w:rPr>
          <w:rFonts w:cs="Arial"/>
          <w:bCs/>
          <w:szCs w:val="24"/>
        </w:rPr>
        <w:t>,</w:t>
      </w:r>
      <w:r w:rsidR="00F24354" w:rsidRPr="00320E09">
        <w:rPr>
          <w:rFonts w:cs="Arial"/>
          <w:bCs/>
          <w:szCs w:val="24"/>
        </w:rPr>
        <w:t xml:space="preserve"> interpreting </w:t>
      </w:r>
      <w:r w:rsidRPr="00320E09">
        <w:rPr>
          <w:rFonts w:cs="Arial"/>
          <w:bCs/>
          <w:szCs w:val="24"/>
        </w:rPr>
        <w:t xml:space="preserve">all </w:t>
      </w:r>
      <w:r w:rsidR="00F24354" w:rsidRPr="00320E09">
        <w:rPr>
          <w:rFonts w:cs="Arial"/>
          <w:bCs/>
          <w:szCs w:val="24"/>
        </w:rPr>
        <w:t>communications in real time</w:t>
      </w:r>
      <w:r w:rsidRPr="00320E09">
        <w:rPr>
          <w:rFonts w:cs="Arial"/>
          <w:bCs/>
          <w:szCs w:val="24"/>
        </w:rPr>
        <w:t>,</w:t>
      </w:r>
      <w:r w:rsidR="001563C1" w:rsidRPr="00320E09">
        <w:rPr>
          <w:rFonts w:cs="Arial"/>
          <w:bCs/>
          <w:szCs w:val="24"/>
        </w:rPr>
        <w:t xml:space="preserve"> </w:t>
      </w:r>
      <w:r w:rsidR="00F24354" w:rsidRPr="00320E09">
        <w:rPr>
          <w:rFonts w:cs="Arial"/>
          <w:bCs/>
          <w:szCs w:val="24"/>
        </w:rPr>
        <w:t xml:space="preserve">with careful attention to context, meaning, tone and technical wording. </w:t>
      </w:r>
    </w:p>
    <w:p w14:paraId="28793319" w14:textId="77777777" w:rsidR="001563C1" w:rsidRPr="00320E09" w:rsidRDefault="001563C1" w:rsidP="00F24354">
      <w:pPr>
        <w:jc w:val="both"/>
        <w:rPr>
          <w:rFonts w:cs="Arial"/>
          <w:bCs/>
          <w:szCs w:val="24"/>
        </w:rPr>
      </w:pPr>
    </w:p>
    <w:p w14:paraId="3371F8B5" w14:textId="66079F01" w:rsidR="00946D40" w:rsidRPr="00320E09" w:rsidRDefault="00F24354" w:rsidP="00F24354">
      <w:pPr>
        <w:jc w:val="both"/>
        <w:rPr>
          <w:rFonts w:cs="Arial"/>
          <w:bCs/>
          <w:szCs w:val="24"/>
        </w:rPr>
      </w:pPr>
      <w:r w:rsidRPr="00320E09">
        <w:rPr>
          <w:rFonts w:cs="Arial"/>
          <w:bCs/>
          <w:szCs w:val="24"/>
        </w:rPr>
        <w:t xml:space="preserve">In addition, </w:t>
      </w:r>
      <w:r w:rsidR="001563C1" w:rsidRPr="00320E09">
        <w:rPr>
          <w:rFonts w:cs="Arial"/>
          <w:bCs/>
          <w:szCs w:val="24"/>
        </w:rPr>
        <w:t xml:space="preserve">the post holder will </w:t>
      </w:r>
      <w:r w:rsidRPr="00320E09">
        <w:rPr>
          <w:rFonts w:cs="Arial"/>
          <w:bCs/>
          <w:szCs w:val="24"/>
        </w:rPr>
        <w:t>support the tutor</w:t>
      </w:r>
      <w:r w:rsidR="001563C1" w:rsidRPr="00320E09">
        <w:rPr>
          <w:rFonts w:cs="Arial"/>
          <w:bCs/>
          <w:szCs w:val="24"/>
        </w:rPr>
        <w:t xml:space="preserve"> to</w:t>
      </w:r>
      <w:r w:rsidRPr="00320E09">
        <w:rPr>
          <w:rFonts w:cs="Arial"/>
          <w:bCs/>
          <w:szCs w:val="24"/>
        </w:rPr>
        <w:t xml:space="preserve"> select, design </w:t>
      </w:r>
      <w:r w:rsidR="001563C1" w:rsidRPr="00320E09">
        <w:rPr>
          <w:rFonts w:cs="Arial"/>
          <w:bCs/>
          <w:szCs w:val="24"/>
        </w:rPr>
        <w:t>and</w:t>
      </w:r>
      <w:r w:rsidRPr="00320E09">
        <w:rPr>
          <w:rFonts w:cs="Arial"/>
          <w:bCs/>
          <w:szCs w:val="24"/>
        </w:rPr>
        <w:t xml:space="preserve"> adapt teaching and learning materials to suit individual needs</w:t>
      </w:r>
      <w:r w:rsidR="001563C1" w:rsidRPr="00320E09">
        <w:rPr>
          <w:rFonts w:cs="Arial"/>
          <w:bCs/>
          <w:szCs w:val="24"/>
        </w:rPr>
        <w:t xml:space="preserve">; </w:t>
      </w:r>
      <w:r w:rsidRPr="00320E09">
        <w:rPr>
          <w:rFonts w:cs="Arial"/>
          <w:bCs/>
          <w:szCs w:val="24"/>
        </w:rPr>
        <w:t>assist with the development and implementation of individual learning plans and record</w:t>
      </w:r>
      <w:r w:rsidR="001563C1" w:rsidRPr="00320E09">
        <w:rPr>
          <w:rFonts w:cs="Arial"/>
          <w:bCs/>
          <w:szCs w:val="24"/>
        </w:rPr>
        <w:t xml:space="preserve"> </w:t>
      </w:r>
      <w:r w:rsidRPr="00320E09">
        <w:rPr>
          <w:rFonts w:cs="Arial"/>
          <w:bCs/>
          <w:szCs w:val="24"/>
        </w:rPr>
        <w:t>learner progress.</w:t>
      </w:r>
      <w:r w:rsidR="000E6375" w:rsidRPr="00320E09">
        <w:rPr>
          <w:rFonts w:cs="Arial"/>
          <w:bCs/>
          <w:szCs w:val="24"/>
        </w:rPr>
        <w:t xml:space="preserve"> </w:t>
      </w:r>
    </w:p>
    <w:p w14:paraId="4D6BC826" w14:textId="3AEA2B07" w:rsidR="0076223C" w:rsidRPr="00320E09" w:rsidRDefault="0076223C" w:rsidP="00F24354">
      <w:pPr>
        <w:jc w:val="both"/>
        <w:rPr>
          <w:rFonts w:cs="Arial"/>
          <w:bCs/>
          <w:szCs w:val="24"/>
        </w:rPr>
      </w:pPr>
    </w:p>
    <w:p w14:paraId="13C7E844" w14:textId="5DB60318" w:rsidR="0076223C" w:rsidRPr="00320E09" w:rsidRDefault="0076223C" w:rsidP="00E84624">
      <w:pPr>
        <w:jc w:val="both"/>
        <w:rPr>
          <w:rFonts w:cs="Arial"/>
          <w:bCs/>
          <w:szCs w:val="24"/>
        </w:rPr>
      </w:pPr>
      <w:r w:rsidRPr="00320E09">
        <w:rPr>
          <w:rFonts w:cs="Arial"/>
          <w:bCs/>
          <w:szCs w:val="24"/>
        </w:rPr>
        <w:t>The post holder will support current students attending ESOL classes as part of the council’s refugee resettlement scheme. Classes take place between 9.30am and 12.30pm, and 1pm and 4pm although some work may be required outside of general class times.</w:t>
      </w:r>
    </w:p>
    <w:p w14:paraId="2AA18597" w14:textId="77777777" w:rsidR="0076223C" w:rsidRPr="00320E09" w:rsidRDefault="0076223C">
      <w:pPr>
        <w:rPr>
          <w:rFonts w:cs="Arial"/>
          <w:bCs/>
          <w:szCs w:val="24"/>
        </w:rPr>
      </w:pPr>
      <w:r w:rsidRPr="00320E09">
        <w:rPr>
          <w:rFonts w:cs="Arial"/>
          <w:bCs/>
          <w:szCs w:val="24"/>
        </w:rPr>
        <w:br w:type="page"/>
      </w:r>
    </w:p>
    <w:p w14:paraId="5ACF4C7B" w14:textId="77777777" w:rsidR="000B7B82" w:rsidRDefault="000B7B82" w:rsidP="00E84624">
      <w:pPr>
        <w:jc w:val="both"/>
        <w:rPr>
          <w:rFonts w:cs="Arial"/>
          <w:b/>
          <w:szCs w:val="24"/>
        </w:rPr>
      </w:pPr>
    </w:p>
    <w:p w14:paraId="6260ADB2" w14:textId="77777777" w:rsidR="00F24354" w:rsidRDefault="00F2435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400C063B" w:rsidR="00681A84" w:rsidRDefault="00681A84" w:rsidP="00681A84">
      <w:pPr>
        <w:rPr>
          <w:rFonts w:cs="Arial"/>
          <w:b/>
          <w:szCs w:val="24"/>
        </w:rPr>
      </w:pPr>
    </w:p>
    <w:p w14:paraId="064767E8" w14:textId="77777777" w:rsidR="0086664B" w:rsidRPr="00607462" w:rsidRDefault="0086664B" w:rsidP="0086664B">
      <w:pPr>
        <w:jc w:val="both"/>
        <w:rPr>
          <w:rFonts w:cs="Arial"/>
          <w:bCs/>
          <w:szCs w:val="24"/>
        </w:rPr>
      </w:pPr>
      <w:r w:rsidRPr="00607462">
        <w:rPr>
          <w:rFonts w:cs="Arial"/>
          <w:bCs/>
          <w:szCs w:val="24"/>
        </w:rPr>
        <w:t>Listed below are the responsibilities this role will be primarily responsible for:</w:t>
      </w:r>
    </w:p>
    <w:p w14:paraId="72C7655D" w14:textId="77777777" w:rsidR="00320E09" w:rsidRPr="000E6375" w:rsidRDefault="00320E09" w:rsidP="00CA5EA6">
      <w:pPr>
        <w:rPr>
          <w:rFonts w:cs="Arial"/>
          <w:b/>
          <w:color w:val="1F497D" w:themeColor="text2"/>
          <w:szCs w:val="24"/>
        </w:rPr>
      </w:pPr>
    </w:p>
    <w:p w14:paraId="25BC0B6E" w14:textId="77777777" w:rsidR="00CA5EA6" w:rsidRPr="0086664B" w:rsidRDefault="00CA5EA6" w:rsidP="00CA5EA6">
      <w:pPr>
        <w:rPr>
          <w:rFonts w:cs="Arial"/>
          <w:bCs/>
          <w:szCs w:val="24"/>
        </w:rPr>
      </w:pPr>
      <w:r w:rsidRPr="0086664B">
        <w:rPr>
          <w:rFonts w:cs="Arial"/>
          <w:bCs/>
          <w:szCs w:val="24"/>
        </w:rPr>
        <w:t>• Facilitate effective and accurate passing of information between the tutor and learners by interpreting communications in real time, with careful attention to context, meaning, tone and technical wording.</w:t>
      </w:r>
    </w:p>
    <w:p w14:paraId="3A0F2EF6" w14:textId="77777777" w:rsidR="00CA5EA6" w:rsidRPr="0086664B" w:rsidRDefault="00CA5EA6" w:rsidP="00CA5EA6">
      <w:pPr>
        <w:rPr>
          <w:rFonts w:cs="Arial"/>
          <w:bCs/>
          <w:szCs w:val="24"/>
        </w:rPr>
      </w:pPr>
    </w:p>
    <w:p w14:paraId="73896F74" w14:textId="77777777" w:rsidR="00CA5EA6" w:rsidRPr="0086664B" w:rsidRDefault="00CA5EA6" w:rsidP="00CA5EA6">
      <w:pPr>
        <w:rPr>
          <w:rFonts w:cs="Arial"/>
          <w:bCs/>
          <w:szCs w:val="24"/>
        </w:rPr>
      </w:pPr>
      <w:r w:rsidRPr="0086664B">
        <w:rPr>
          <w:rFonts w:cs="Arial"/>
          <w:bCs/>
          <w:szCs w:val="24"/>
        </w:rPr>
        <w:t>• Establish productive, professional relationships with learners, by acting as a role model and setting high expectations for learners, that encourages them to take steps independently and build self-esteem.</w:t>
      </w:r>
    </w:p>
    <w:p w14:paraId="7A85980B" w14:textId="77777777" w:rsidR="00CA5EA6" w:rsidRPr="0086664B" w:rsidRDefault="00CA5EA6" w:rsidP="00CA5EA6">
      <w:pPr>
        <w:rPr>
          <w:rFonts w:cs="Arial"/>
          <w:bCs/>
          <w:szCs w:val="24"/>
        </w:rPr>
      </w:pPr>
    </w:p>
    <w:p w14:paraId="7226D534" w14:textId="77777777" w:rsidR="00CA5EA6" w:rsidRPr="0086664B" w:rsidRDefault="00CA5EA6" w:rsidP="00CA5EA6">
      <w:pPr>
        <w:rPr>
          <w:rFonts w:cs="Arial"/>
          <w:bCs/>
          <w:szCs w:val="24"/>
        </w:rPr>
      </w:pPr>
      <w:r w:rsidRPr="0086664B">
        <w:rPr>
          <w:rFonts w:cs="Arial"/>
          <w:bCs/>
          <w:szCs w:val="24"/>
        </w:rPr>
        <w:t xml:space="preserve">• Support the tutor with selecting, </w:t>
      </w:r>
      <w:proofErr w:type="gramStart"/>
      <w:r w:rsidRPr="0086664B">
        <w:rPr>
          <w:rFonts w:cs="Arial"/>
          <w:bCs/>
          <w:szCs w:val="24"/>
        </w:rPr>
        <w:t>designing</w:t>
      </w:r>
      <w:proofErr w:type="gramEnd"/>
      <w:r w:rsidRPr="0086664B">
        <w:rPr>
          <w:rFonts w:cs="Arial"/>
          <w:bCs/>
          <w:szCs w:val="24"/>
        </w:rPr>
        <w:t xml:space="preserve"> or adapting teaching and learning materials to suit individual needs.</w:t>
      </w:r>
    </w:p>
    <w:p w14:paraId="56CE2BCB" w14:textId="77777777" w:rsidR="00CA5EA6" w:rsidRPr="0086664B" w:rsidRDefault="00CA5EA6" w:rsidP="00CA5EA6">
      <w:pPr>
        <w:rPr>
          <w:rFonts w:cs="Arial"/>
          <w:bCs/>
          <w:szCs w:val="24"/>
        </w:rPr>
      </w:pPr>
    </w:p>
    <w:p w14:paraId="3E72E6FC" w14:textId="77777777" w:rsidR="00CA5EA6" w:rsidRPr="0086664B" w:rsidRDefault="00CA5EA6" w:rsidP="00CA5EA6">
      <w:pPr>
        <w:rPr>
          <w:rFonts w:cs="Arial"/>
          <w:bCs/>
          <w:szCs w:val="24"/>
        </w:rPr>
      </w:pPr>
      <w:r w:rsidRPr="0086664B">
        <w:rPr>
          <w:rFonts w:cs="Arial"/>
          <w:bCs/>
          <w:szCs w:val="24"/>
        </w:rPr>
        <w:t xml:space="preserve">• Provide feedback to learners and assist tutors in relation to monitoring and recording learner progress, </w:t>
      </w:r>
      <w:proofErr w:type="gramStart"/>
      <w:r w:rsidRPr="0086664B">
        <w:rPr>
          <w:rFonts w:cs="Arial"/>
          <w:bCs/>
          <w:szCs w:val="24"/>
        </w:rPr>
        <w:t>achievement</w:t>
      </w:r>
      <w:proofErr w:type="gramEnd"/>
      <w:r w:rsidRPr="0086664B">
        <w:rPr>
          <w:rFonts w:cs="Arial"/>
          <w:bCs/>
          <w:szCs w:val="24"/>
        </w:rPr>
        <w:t xml:space="preserve"> and attendance.</w:t>
      </w:r>
    </w:p>
    <w:p w14:paraId="59141C06" w14:textId="77777777" w:rsidR="00CA5EA6" w:rsidRPr="0086664B" w:rsidRDefault="00CA5EA6" w:rsidP="00CA5EA6">
      <w:pPr>
        <w:rPr>
          <w:rFonts w:cs="Arial"/>
          <w:bCs/>
          <w:szCs w:val="24"/>
        </w:rPr>
      </w:pPr>
    </w:p>
    <w:p w14:paraId="73840125" w14:textId="77777777" w:rsidR="00CA5EA6" w:rsidRPr="0086664B" w:rsidRDefault="00CA5EA6" w:rsidP="00CA5EA6">
      <w:pPr>
        <w:rPr>
          <w:rFonts w:cs="Arial"/>
          <w:bCs/>
          <w:szCs w:val="24"/>
        </w:rPr>
      </w:pPr>
      <w:r w:rsidRPr="0086664B">
        <w:rPr>
          <w:rFonts w:cs="Arial"/>
          <w:bCs/>
          <w:szCs w:val="24"/>
        </w:rPr>
        <w:t>• Assist the tutor with the development and implementation of individual learning plans and recording of learner progress.</w:t>
      </w:r>
    </w:p>
    <w:p w14:paraId="2A2CE905" w14:textId="77777777" w:rsidR="00CA5EA6" w:rsidRPr="0086664B" w:rsidRDefault="00CA5EA6" w:rsidP="00CA5EA6">
      <w:pPr>
        <w:rPr>
          <w:rFonts w:cs="Arial"/>
          <w:bCs/>
          <w:szCs w:val="24"/>
        </w:rPr>
      </w:pPr>
    </w:p>
    <w:p w14:paraId="17F432F8" w14:textId="77777777" w:rsidR="00CA5EA6" w:rsidRPr="0086664B" w:rsidRDefault="00CA5EA6" w:rsidP="00CA5EA6">
      <w:pPr>
        <w:rPr>
          <w:rFonts w:cs="Arial"/>
          <w:bCs/>
          <w:szCs w:val="24"/>
        </w:rPr>
      </w:pPr>
      <w:r w:rsidRPr="0086664B">
        <w:rPr>
          <w:rFonts w:cs="Arial"/>
          <w:bCs/>
          <w:szCs w:val="24"/>
        </w:rPr>
        <w:t>• To participate in the Quality Process and respond proactively to feedback and make recommended improvements as directed.</w:t>
      </w:r>
    </w:p>
    <w:p w14:paraId="0E5418E2" w14:textId="77777777" w:rsidR="00CA5EA6" w:rsidRPr="0086664B" w:rsidRDefault="00CA5EA6" w:rsidP="00CA5EA6">
      <w:pPr>
        <w:rPr>
          <w:rFonts w:cs="Arial"/>
          <w:bCs/>
          <w:szCs w:val="24"/>
        </w:rPr>
      </w:pPr>
    </w:p>
    <w:p w14:paraId="2857CB7E" w14:textId="4B4B3FD6" w:rsidR="00F25706" w:rsidRPr="0086664B" w:rsidRDefault="00CA5EA6" w:rsidP="00CA5EA6">
      <w:pPr>
        <w:rPr>
          <w:rFonts w:cs="Arial"/>
          <w:bCs/>
          <w:szCs w:val="24"/>
        </w:rPr>
      </w:pPr>
      <w:r w:rsidRPr="0086664B">
        <w:rPr>
          <w:rFonts w:cs="Arial"/>
          <w:bCs/>
          <w:szCs w:val="24"/>
        </w:rPr>
        <w:t>• Ensure that all policies and procedures related to Safeguarding, Prevent, Equality and Diversity are all strictly adhered to and the understanding of British Values is endorsed within sessions.</w:t>
      </w:r>
    </w:p>
    <w:p w14:paraId="1D4655B4" w14:textId="6947519F" w:rsidR="00F25706" w:rsidRPr="0086664B" w:rsidRDefault="00F25706" w:rsidP="00681A84">
      <w:pPr>
        <w:rPr>
          <w:rFonts w:cs="Arial"/>
          <w:b/>
          <w:szCs w:val="24"/>
        </w:rPr>
      </w:pPr>
    </w:p>
    <w:p w14:paraId="70133918" w14:textId="094C4D2A" w:rsidR="000E6375" w:rsidRPr="0086664B" w:rsidRDefault="000E6375" w:rsidP="00681A84">
      <w:pPr>
        <w:rPr>
          <w:rFonts w:cs="Arial"/>
          <w:b/>
          <w:szCs w:val="24"/>
        </w:rPr>
      </w:pPr>
      <w:r w:rsidRPr="0086664B">
        <w:rPr>
          <w:rFonts w:cs="Arial"/>
          <w:b/>
          <w:szCs w:val="24"/>
        </w:rPr>
        <w:t xml:space="preserve">Other responsibilities: </w:t>
      </w:r>
    </w:p>
    <w:p w14:paraId="424C30EF" w14:textId="0F488BC7" w:rsidR="00231AEF" w:rsidRPr="0086664B" w:rsidRDefault="00231AEF" w:rsidP="00231AEF">
      <w:pPr>
        <w:rPr>
          <w:rFonts w:cs="Arial"/>
          <w:bCs/>
          <w:szCs w:val="24"/>
        </w:rPr>
      </w:pPr>
      <w:r w:rsidRPr="0086664B">
        <w:rPr>
          <w:rFonts w:cs="Arial"/>
          <w:bCs/>
          <w:szCs w:val="24"/>
        </w:rPr>
        <w:t xml:space="preserve">• </w:t>
      </w:r>
      <w:r w:rsidR="000E6375" w:rsidRPr="0086664B">
        <w:rPr>
          <w:rFonts w:cs="Arial"/>
          <w:bCs/>
          <w:szCs w:val="24"/>
        </w:rPr>
        <w:t>Because of their own</w:t>
      </w:r>
      <w:r w:rsidRPr="0086664B">
        <w:rPr>
          <w:rFonts w:cs="Arial"/>
          <w:bCs/>
          <w:szCs w:val="24"/>
        </w:rPr>
        <w:t xml:space="preserve"> experience, the post holder will be able support the learners with bot</w:t>
      </w:r>
      <w:r w:rsidR="00D807B9" w:rsidRPr="0086664B">
        <w:rPr>
          <w:rFonts w:cs="Arial"/>
          <w:bCs/>
          <w:szCs w:val="24"/>
        </w:rPr>
        <w:t>h</w:t>
      </w:r>
      <w:r w:rsidRPr="0086664B">
        <w:rPr>
          <w:rFonts w:cs="Arial"/>
          <w:bCs/>
          <w:szCs w:val="24"/>
        </w:rPr>
        <w:t xml:space="preserve"> language skills </w:t>
      </w:r>
      <w:r w:rsidR="00D807B9" w:rsidRPr="0086664B">
        <w:rPr>
          <w:rFonts w:cs="Arial"/>
          <w:bCs/>
          <w:szCs w:val="24"/>
        </w:rPr>
        <w:t xml:space="preserve">development </w:t>
      </w:r>
      <w:r w:rsidRPr="0086664B">
        <w:rPr>
          <w:rFonts w:cs="Arial"/>
          <w:bCs/>
          <w:szCs w:val="24"/>
        </w:rPr>
        <w:t>and the VPRS processes/procedures</w:t>
      </w:r>
      <w:r w:rsidR="000E6375" w:rsidRPr="0086664B">
        <w:rPr>
          <w:rFonts w:cs="Arial"/>
          <w:bCs/>
          <w:szCs w:val="24"/>
        </w:rPr>
        <w:t xml:space="preserve">; </w:t>
      </w:r>
      <w:proofErr w:type="gramStart"/>
      <w:r w:rsidR="00D807B9" w:rsidRPr="0086664B">
        <w:rPr>
          <w:rFonts w:cs="Arial"/>
          <w:bCs/>
          <w:szCs w:val="24"/>
        </w:rPr>
        <w:t>therefore</w:t>
      </w:r>
      <w:proofErr w:type="gramEnd"/>
      <w:r w:rsidR="00D807B9" w:rsidRPr="0086664B">
        <w:rPr>
          <w:rFonts w:cs="Arial"/>
          <w:bCs/>
          <w:szCs w:val="24"/>
        </w:rPr>
        <w:t xml:space="preserve"> helping</w:t>
      </w:r>
      <w:r w:rsidR="000E6375" w:rsidRPr="0086664B">
        <w:rPr>
          <w:rFonts w:cs="Arial"/>
          <w:bCs/>
          <w:szCs w:val="24"/>
        </w:rPr>
        <w:t xml:space="preserve"> </w:t>
      </w:r>
      <w:r w:rsidRPr="0086664B">
        <w:rPr>
          <w:rFonts w:cs="Arial"/>
          <w:bCs/>
          <w:szCs w:val="24"/>
        </w:rPr>
        <w:t xml:space="preserve">learners to engage </w:t>
      </w:r>
      <w:r w:rsidR="00D807B9" w:rsidRPr="0086664B">
        <w:rPr>
          <w:rFonts w:cs="Arial"/>
          <w:bCs/>
          <w:szCs w:val="24"/>
        </w:rPr>
        <w:t xml:space="preserve">fully </w:t>
      </w:r>
      <w:r w:rsidRPr="0086664B">
        <w:rPr>
          <w:rFonts w:cs="Arial"/>
          <w:bCs/>
          <w:szCs w:val="24"/>
        </w:rPr>
        <w:t>with their learning and participate in communit</w:t>
      </w:r>
      <w:r w:rsidR="000E6375" w:rsidRPr="0086664B">
        <w:rPr>
          <w:rFonts w:cs="Arial"/>
          <w:bCs/>
          <w:szCs w:val="24"/>
        </w:rPr>
        <w:t>y</w:t>
      </w:r>
      <w:r w:rsidRPr="0086664B">
        <w:rPr>
          <w:rFonts w:cs="Arial"/>
          <w:bCs/>
          <w:szCs w:val="24"/>
        </w:rPr>
        <w:t xml:space="preserve"> opportunities</w:t>
      </w:r>
      <w:r w:rsidR="00D807B9" w:rsidRPr="0086664B">
        <w:rPr>
          <w:rFonts w:cs="Arial"/>
          <w:bCs/>
          <w:szCs w:val="24"/>
        </w:rPr>
        <w:t xml:space="preserve"> quickly</w:t>
      </w:r>
      <w:r w:rsidRPr="0086664B">
        <w:rPr>
          <w:rFonts w:cs="Arial"/>
          <w:bCs/>
          <w:szCs w:val="24"/>
        </w:rPr>
        <w:t xml:space="preserve">.  </w:t>
      </w:r>
    </w:p>
    <w:p w14:paraId="36969489" w14:textId="77777777" w:rsidR="00231AEF" w:rsidRPr="0086664B" w:rsidRDefault="00231AEF" w:rsidP="00231AEF">
      <w:pPr>
        <w:rPr>
          <w:rFonts w:cs="Arial"/>
          <w:b/>
          <w:szCs w:val="24"/>
        </w:rPr>
      </w:pPr>
    </w:p>
    <w:p w14:paraId="5BC88D4E" w14:textId="3F9D8C82" w:rsidR="00F25706" w:rsidRPr="0086664B" w:rsidRDefault="00231AEF" w:rsidP="00231AEF">
      <w:pPr>
        <w:rPr>
          <w:rFonts w:cs="Arial"/>
          <w:bCs/>
          <w:szCs w:val="24"/>
        </w:rPr>
      </w:pPr>
      <w:r w:rsidRPr="0086664B">
        <w:rPr>
          <w:rFonts w:cs="Arial"/>
          <w:bCs/>
          <w:szCs w:val="24"/>
        </w:rPr>
        <w:t xml:space="preserve">• </w:t>
      </w:r>
      <w:r w:rsidR="00D807B9" w:rsidRPr="0086664B">
        <w:rPr>
          <w:rFonts w:cs="Arial"/>
          <w:bCs/>
          <w:szCs w:val="24"/>
        </w:rPr>
        <w:t>F</w:t>
      </w:r>
      <w:r w:rsidRPr="0086664B">
        <w:rPr>
          <w:rFonts w:cs="Arial"/>
          <w:bCs/>
          <w:szCs w:val="24"/>
        </w:rPr>
        <w:t xml:space="preserve">acilitate the delivery of high-quality learning </w:t>
      </w:r>
      <w:r w:rsidR="00D807B9" w:rsidRPr="0086664B">
        <w:rPr>
          <w:rFonts w:cs="Arial"/>
          <w:bCs/>
          <w:szCs w:val="24"/>
        </w:rPr>
        <w:t>to</w:t>
      </w:r>
      <w:r w:rsidRPr="0086664B">
        <w:rPr>
          <w:rFonts w:cs="Arial"/>
          <w:bCs/>
          <w:szCs w:val="24"/>
        </w:rPr>
        <w:t xml:space="preserve"> learners who have not had the chance </w:t>
      </w:r>
      <w:r w:rsidR="00D807B9" w:rsidRPr="0086664B">
        <w:rPr>
          <w:rFonts w:cs="Arial"/>
          <w:bCs/>
          <w:szCs w:val="24"/>
        </w:rPr>
        <w:t>to /</w:t>
      </w:r>
      <w:r w:rsidRPr="0086664B">
        <w:rPr>
          <w:rFonts w:cs="Arial"/>
          <w:bCs/>
          <w:szCs w:val="24"/>
        </w:rPr>
        <w:t xml:space="preserve"> been able to acquire literacy and numeracy skills in their own </w:t>
      </w:r>
      <w:r w:rsidR="00D807B9" w:rsidRPr="0086664B">
        <w:rPr>
          <w:rFonts w:cs="Arial"/>
          <w:bCs/>
          <w:szCs w:val="24"/>
        </w:rPr>
        <w:t xml:space="preserve">language, </w:t>
      </w:r>
      <w:r w:rsidRPr="0086664B">
        <w:rPr>
          <w:rFonts w:cs="Arial"/>
          <w:bCs/>
          <w:szCs w:val="24"/>
        </w:rPr>
        <w:t>provid</w:t>
      </w:r>
      <w:r w:rsidR="00D807B9" w:rsidRPr="0086664B">
        <w:rPr>
          <w:rFonts w:cs="Arial"/>
          <w:bCs/>
          <w:szCs w:val="24"/>
        </w:rPr>
        <w:t>ing</w:t>
      </w:r>
      <w:r w:rsidRPr="0086664B">
        <w:rPr>
          <w:rFonts w:cs="Arial"/>
          <w:bCs/>
          <w:szCs w:val="24"/>
        </w:rPr>
        <w:t xml:space="preserve"> additional individual or small group assistance </w:t>
      </w:r>
      <w:r w:rsidR="00D807B9" w:rsidRPr="0086664B">
        <w:rPr>
          <w:rFonts w:cs="Arial"/>
          <w:bCs/>
          <w:szCs w:val="24"/>
        </w:rPr>
        <w:t>as directed by the tutor</w:t>
      </w:r>
      <w:r w:rsidRPr="0086664B">
        <w:rPr>
          <w:rFonts w:cs="Arial"/>
          <w:bCs/>
          <w:szCs w:val="24"/>
        </w:rPr>
        <w:t>.</w:t>
      </w:r>
    </w:p>
    <w:p w14:paraId="1A243C02" w14:textId="7B1ED7F6" w:rsidR="00D807B9" w:rsidRPr="0086664B" w:rsidRDefault="00D807B9" w:rsidP="00231AEF">
      <w:pPr>
        <w:rPr>
          <w:rFonts w:cs="Arial"/>
          <w:bCs/>
          <w:szCs w:val="24"/>
        </w:rPr>
      </w:pPr>
    </w:p>
    <w:p w14:paraId="7FE00234" w14:textId="77777777" w:rsidR="00D807B9" w:rsidRPr="0086664B" w:rsidRDefault="00D807B9" w:rsidP="00D807B9">
      <w:pPr>
        <w:rPr>
          <w:rFonts w:cs="Arial"/>
          <w:bCs/>
          <w:szCs w:val="24"/>
        </w:rPr>
      </w:pPr>
      <w:r w:rsidRPr="0086664B">
        <w:rPr>
          <w:rFonts w:cs="Arial"/>
          <w:bCs/>
          <w:szCs w:val="24"/>
        </w:rPr>
        <w:t xml:space="preserve">• Some assistance with the setup of the classroom environment and learning equipment, in </w:t>
      </w:r>
      <w:proofErr w:type="gramStart"/>
      <w:r w:rsidRPr="0086664B">
        <w:rPr>
          <w:rFonts w:cs="Arial"/>
          <w:bCs/>
          <w:szCs w:val="24"/>
        </w:rPr>
        <w:t>order  facilitate</w:t>
      </w:r>
      <w:proofErr w:type="gramEnd"/>
      <w:r w:rsidRPr="0086664B">
        <w:rPr>
          <w:rFonts w:cs="Arial"/>
          <w:bCs/>
          <w:szCs w:val="24"/>
        </w:rPr>
        <w:t xml:space="preserve"> the learning delivery maybe required. </w:t>
      </w:r>
    </w:p>
    <w:p w14:paraId="1215EDA2" w14:textId="21B38AC9" w:rsidR="00D807B9" w:rsidRPr="0086664B" w:rsidRDefault="00D807B9" w:rsidP="00D807B9">
      <w:pPr>
        <w:rPr>
          <w:rFonts w:cs="Arial"/>
          <w:bCs/>
          <w:szCs w:val="24"/>
        </w:rPr>
      </w:pPr>
      <w:r w:rsidRPr="0086664B">
        <w:rPr>
          <w:rFonts w:cs="Arial"/>
          <w:bCs/>
          <w:szCs w:val="24"/>
        </w:rPr>
        <w:t xml:space="preserve"> </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BD7EF64" w14:textId="674A170B" w:rsidR="00041BEE" w:rsidRPr="0086664B" w:rsidRDefault="00041BEE"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Must have:</w:t>
            </w:r>
          </w:p>
          <w:p w14:paraId="49FD334C" w14:textId="77777777" w:rsidR="00DE1E4C" w:rsidRPr="0086664B" w:rsidRDefault="00041BEE"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 xml:space="preserve">   • DPSI – Diploma in Public Services Interpreting</w:t>
            </w:r>
            <w:r w:rsidR="00DE1E4C" w:rsidRPr="0086664B">
              <w:rPr>
                <w:rFonts w:cs="Arial"/>
                <w:b w:val="0"/>
                <w:iCs/>
                <w:noProof/>
                <w:color w:val="auto"/>
                <w:sz w:val="24"/>
                <w:szCs w:val="24"/>
                <w:lang w:eastAsia="en-GB"/>
              </w:rPr>
              <w:t xml:space="preserve"> </w:t>
            </w:r>
          </w:p>
          <w:p w14:paraId="76079875" w14:textId="2262F928" w:rsidR="00041BEE" w:rsidRPr="0086664B" w:rsidRDefault="00DE1E4C"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or</w:t>
            </w:r>
          </w:p>
          <w:p w14:paraId="2C3D6684" w14:textId="77777777" w:rsidR="00DE1E4C" w:rsidRPr="0086664B" w:rsidRDefault="00041BEE"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 xml:space="preserve">   • Community Interpreting Certificate – Level 2</w:t>
            </w:r>
            <w:r w:rsidR="00DE1E4C" w:rsidRPr="0086664B">
              <w:rPr>
                <w:rFonts w:cs="Arial"/>
                <w:b w:val="0"/>
                <w:iCs/>
                <w:noProof/>
                <w:color w:val="auto"/>
                <w:sz w:val="24"/>
                <w:szCs w:val="24"/>
                <w:lang w:eastAsia="en-GB"/>
              </w:rPr>
              <w:t xml:space="preserve"> </w:t>
            </w:r>
          </w:p>
          <w:p w14:paraId="1C70A523" w14:textId="32FCEDD9" w:rsidR="00041BEE" w:rsidRPr="0086664B" w:rsidRDefault="00DE1E4C"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or</w:t>
            </w:r>
          </w:p>
          <w:p w14:paraId="287BE118" w14:textId="5422A818" w:rsidR="00041BEE" w:rsidRPr="0086664B" w:rsidRDefault="00041BEE"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 xml:space="preserve">   • Other equivalent UK interpreting qualification</w:t>
            </w:r>
          </w:p>
          <w:p w14:paraId="509782B9" w14:textId="5F7EE386" w:rsidR="004B0762" w:rsidRPr="0086664B" w:rsidRDefault="004B0762" w:rsidP="00041BEE">
            <w:pPr>
              <w:pStyle w:val="aTitle"/>
              <w:rPr>
                <w:rFonts w:cs="Arial"/>
                <w:b w:val="0"/>
                <w:iCs/>
                <w:noProof/>
                <w:color w:val="auto"/>
                <w:sz w:val="24"/>
                <w:szCs w:val="24"/>
                <w:lang w:eastAsia="en-GB"/>
              </w:rPr>
            </w:pPr>
          </w:p>
          <w:p w14:paraId="21EB703C" w14:textId="596F7139" w:rsidR="004B0762" w:rsidRPr="0086664B" w:rsidRDefault="00706E79"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Maths and English at Level 2 or equivalent, (or be willing to complete within 6 months)</w:t>
            </w:r>
          </w:p>
          <w:p w14:paraId="72C8766B" w14:textId="60ED4D6C" w:rsidR="00FA55F3" w:rsidRPr="0086664B" w:rsidRDefault="00FA55F3" w:rsidP="00D125D8">
            <w:pPr>
              <w:pStyle w:val="aTitle"/>
              <w:tabs>
                <w:tab w:val="clear" w:pos="4513"/>
                <w:tab w:val="clear" w:pos="9026"/>
              </w:tabs>
              <w:rPr>
                <w:rFonts w:cs="Arial"/>
                <w:b w:val="0"/>
                <w:iCs/>
                <w:noProof/>
                <w:color w:val="auto"/>
                <w:sz w:val="24"/>
                <w:szCs w:val="24"/>
                <w:lang w:eastAsia="en-GB"/>
              </w:rPr>
            </w:pPr>
          </w:p>
        </w:tc>
        <w:tc>
          <w:tcPr>
            <w:tcW w:w="4961" w:type="dxa"/>
          </w:tcPr>
          <w:p w14:paraId="51611D0C" w14:textId="77777777" w:rsidR="00DE1E4C" w:rsidRPr="0086664B" w:rsidRDefault="00FA55F3" w:rsidP="00E84624">
            <w:pPr>
              <w:pStyle w:val="aTitle"/>
              <w:tabs>
                <w:tab w:val="clear" w:pos="4513"/>
              </w:tabs>
              <w:rPr>
                <w:rFonts w:cs="Arial"/>
                <w:b w:val="0"/>
                <w:iCs/>
                <w:noProof/>
                <w:color w:val="auto"/>
                <w:sz w:val="24"/>
                <w:szCs w:val="24"/>
                <w:lang w:eastAsia="en-GB"/>
              </w:rPr>
            </w:pPr>
            <w:r w:rsidRPr="0086664B">
              <w:rPr>
                <w:rFonts w:cs="Arial"/>
                <w:b w:val="0"/>
                <w:iCs/>
                <w:noProof/>
                <w:color w:val="auto"/>
                <w:sz w:val="24"/>
                <w:szCs w:val="24"/>
                <w:lang w:eastAsia="en-GB"/>
              </w:rPr>
              <w:t xml:space="preserve">Teaching or Teaching Support qualification </w:t>
            </w:r>
          </w:p>
          <w:p w14:paraId="5A5F7EE9" w14:textId="77777777" w:rsidR="00DE1E4C" w:rsidRPr="0086664B" w:rsidRDefault="00DE1E4C" w:rsidP="00E84624">
            <w:pPr>
              <w:pStyle w:val="aTitle"/>
              <w:tabs>
                <w:tab w:val="clear" w:pos="4513"/>
              </w:tabs>
              <w:rPr>
                <w:rFonts w:cs="Arial"/>
                <w:b w:val="0"/>
                <w:iCs/>
                <w:noProof/>
                <w:color w:val="auto"/>
                <w:sz w:val="24"/>
                <w:szCs w:val="24"/>
                <w:lang w:eastAsia="en-GB"/>
              </w:rPr>
            </w:pPr>
          </w:p>
          <w:p w14:paraId="6A440ECA" w14:textId="5ABDE6E8" w:rsidR="00845787" w:rsidRPr="0086664B" w:rsidRDefault="00FA55F3" w:rsidP="00E84624">
            <w:pPr>
              <w:pStyle w:val="aTitle"/>
              <w:tabs>
                <w:tab w:val="clear" w:pos="4513"/>
              </w:tabs>
              <w:rPr>
                <w:rFonts w:cs="Arial"/>
                <w:b w:val="0"/>
                <w:iCs/>
                <w:noProof/>
                <w:color w:val="auto"/>
                <w:sz w:val="24"/>
                <w:szCs w:val="24"/>
                <w:lang w:eastAsia="en-GB"/>
              </w:rPr>
            </w:pPr>
            <w:r w:rsidRPr="0086664B">
              <w:rPr>
                <w:rFonts w:cs="Arial"/>
                <w:b w:val="0"/>
                <w:iCs/>
                <w:noProof/>
                <w:color w:val="auto"/>
                <w:sz w:val="24"/>
                <w:szCs w:val="24"/>
                <w:lang w:eastAsia="en-GB"/>
              </w:rPr>
              <w:t xml:space="preserve"> </w:t>
            </w:r>
            <w:r w:rsidR="004B0762" w:rsidRPr="0086664B">
              <w:rPr>
                <w:rFonts w:cs="Arial"/>
                <w:b w:val="0"/>
                <w:iCs/>
                <w:noProof/>
                <w:color w:val="auto"/>
                <w:sz w:val="24"/>
                <w:szCs w:val="24"/>
                <w:lang w:eastAsia="en-GB"/>
              </w:rPr>
              <w:t xml:space="preserve">IT qualification </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4E4FAC0" w14:textId="54BF143F" w:rsidR="00041BEE" w:rsidRPr="0086664B" w:rsidRDefault="00041BEE"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Arabic and English speaker – a good command of both languages is required</w:t>
            </w:r>
          </w:p>
          <w:p w14:paraId="27C8629E" w14:textId="77777777" w:rsidR="004B0762" w:rsidRPr="0086664B" w:rsidRDefault="004B0762" w:rsidP="00FA55F3">
            <w:pPr>
              <w:pStyle w:val="aTitle"/>
              <w:rPr>
                <w:rFonts w:cs="Arial"/>
                <w:b w:val="0"/>
                <w:iCs/>
                <w:noProof/>
                <w:color w:val="auto"/>
                <w:sz w:val="24"/>
                <w:szCs w:val="24"/>
                <w:lang w:eastAsia="en-GB"/>
              </w:rPr>
            </w:pPr>
          </w:p>
          <w:p w14:paraId="08C571E8" w14:textId="136066D3" w:rsidR="00DE1E4C" w:rsidRPr="0086664B" w:rsidRDefault="004B0762" w:rsidP="00FA55F3">
            <w:pPr>
              <w:pStyle w:val="aTitle"/>
              <w:rPr>
                <w:rFonts w:cs="Arial"/>
                <w:b w:val="0"/>
                <w:iCs/>
                <w:noProof/>
                <w:color w:val="auto"/>
                <w:sz w:val="24"/>
                <w:szCs w:val="24"/>
                <w:lang w:eastAsia="en-GB"/>
              </w:rPr>
            </w:pPr>
            <w:r w:rsidRPr="0086664B">
              <w:rPr>
                <w:rFonts w:cs="Arial"/>
                <w:b w:val="0"/>
                <w:iCs/>
                <w:noProof/>
                <w:color w:val="auto"/>
                <w:sz w:val="24"/>
                <w:szCs w:val="24"/>
                <w:lang w:eastAsia="en-GB"/>
              </w:rPr>
              <w:t>Experience of teaching or supporting teaching/training</w:t>
            </w:r>
          </w:p>
          <w:p w14:paraId="2B6AB17C" w14:textId="77777777" w:rsidR="004B0762" w:rsidRPr="0086664B" w:rsidRDefault="004B0762" w:rsidP="00FA55F3">
            <w:pPr>
              <w:pStyle w:val="aTitle"/>
              <w:rPr>
                <w:rFonts w:cs="Arial"/>
                <w:b w:val="0"/>
                <w:iCs/>
                <w:noProof/>
                <w:color w:val="auto"/>
                <w:sz w:val="24"/>
                <w:szCs w:val="24"/>
                <w:highlight w:val="yellow"/>
                <w:lang w:eastAsia="en-GB"/>
              </w:rPr>
            </w:pPr>
          </w:p>
          <w:p w14:paraId="04BF14CD" w14:textId="31898C1B" w:rsidR="00621974" w:rsidRPr="0086664B" w:rsidRDefault="00041BEE" w:rsidP="00FA55F3">
            <w:pPr>
              <w:pStyle w:val="aTitle"/>
              <w:rPr>
                <w:rFonts w:cs="Arial"/>
                <w:b w:val="0"/>
                <w:iCs/>
                <w:noProof/>
                <w:color w:val="auto"/>
                <w:sz w:val="24"/>
                <w:szCs w:val="24"/>
                <w:lang w:eastAsia="en-GB"/>
              </w:rPr>
            </w:pPr>
            <w:r w:rsidRPr="0086664B">
              <w:rPr>
                <w:rFonts w:cs="Arial"/>
                <w:b w:val="0"/>
                <w:iCs/>
                <w:noProof/>
                <w:color w:val="auto"/>
                <w:sz w:val="24"/>
                <w:szCs w:val="24"/>
                <w:lang w:eastAsia="en-GB"/>
              </w:rPr>
              <w:t xml:space="preserve">Have entered the UK through </w:t>
            </w:r>
            <w:r w:rsidR="00706E79" w:rsidRPr="0086664B">
              <w:rPr>
                <w:rFonts w:cs="Arial"/>
                <w:b w:val="0"/>
                <w:iCs/>
                <w:noProof/>
                <w:color w:val="auto"/>
                <w:sz w:val="24"/>
                <w:szCs w:val="24"/>
                <w:lang w:eastAsia="en-GB"/>
              </w:rPr>
              <w:t xml:space="preserve">County Durham </w:t>
            </w:r>
            <w:r w:rsidRPr="0086664B">
              <w:rPr>
                <w:rFonts w:cs="Arial"/>
                <w:b w:val="0"/>
                <w:iCs/>
                <w:noProof/>
                <w:color w:val="auto"/>
                <w:sz w:val="24"/>
                <w:szCs w:val="24"/>
                <w:lang w:eastAsia="en-GB"/>
              </w:rPr>
              <w:t xml:space="preserve">the VPRS </w:t>
            </w:r>
          </w:p>
        </w:tc>
        <w:tc>
          <w:tcPr>
            <w:tcW w:w="4961" w:type="dxa"/>
          </w:tcPr>
          <w:p w14:paraId="23AF4E6F" w14:textId="48297568" w:rsidR="00845787" w:rsidRPr="0086664B" w:rsidRDefault="00041BEE"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ab/>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52259F1" w14:textId="7B8D7488" w:rsidR="00041BEE" w:rsidRPr="0086664B" w:rsidRDefault="00041BEE" w:rsidP="00FA55F3">
            <w:pPr>
              <w:pStyle w:val="aTitle"/>
              <w:rPr>
                <w:rFonts w:cs="Arial"/>
                <w:b w:val="0"/>
                <w:iCs/>
                <w:noProof/>
                <w:color w:val="auto"/>
                <w:sz w:val="24"/>
                <w:szCs w:val="24"/>
                <w:lang w:eastAsia="en-GB"/>
              </w:rPr>
            </w:pPr>
            <w:r w:rsidRPr="0086664B">
              <w:rPr>
                <w:rFonts w:cs="Arial"/>
                <w:b w:val="0"/>
                <w:iCs/>
                <w:noProof/>
                <w:color w:val="auto"/>
                <w:sz w:val="24"/>
                <w:szCs w:val="24"/>
                <w:lang w:eastAsia="en-GB"/>
              </w:rPr>
              <w:t>Must be able to verify interpreting and translation experience</w:t>
            </w:r>
          </w:p>
          <w:p w14:paraId="7B4E919F" w14:textId="77777777" w:rsidR="00DE1E4C" w:rsidRPr="0086664B" w:rsidRDefault="00DE1E4C" w:rsidP="00041BEE">
            <w:pPr>
              <w:pStyle w:val="aTitle"/>
              <w:rPr>
                <w:rFonts w:cs="Arial"/>
                <w:b w:val="0"/>
                <w:iCs/>
                <w:noProof/>
                <w:color w:val="auto"/>
                <w:sz w:val="24"/>
                <w:szCs w:val="24"/>
                <w:lang w:eastAsia="en-GB"/>
              </w:rPr>
            </w:pPr>
          </w:p>
          <w:p w14:paraId="01E14CFE" w14:textId="05B580D3" w:rsidR="00041BEE" w:rsidRPr="0086664B" w:rsidRDefault="00041BEE" w:rsidP="00041BEE">
            <w:pPr>
              <w:pStyle w:val="aTitle"/>
              <w:rPr>
                <w:rFonts w:cs="Arial"/>
                <w:b w:val="0"/>
                <w:iCs/>
                <w:noProof/>
                <w:color w:val="auto"/>
                <w:sz w:val="24"/>
                <w:szCs w:val="24"/>
                <w:lang w:eastAsia="en-GB"/>
              </w:rPr>
            </w:pPr>
            <w:r w:rsidRPr="0086664B">
              <w:rPr>
                <w:rFonts w:cs="Arial"/>
                <w:b w:val="0"/>
                <w:iCs/>
                <w:noProof/>
                <w:color w:val="auto"/>
                <w:sz w:val="24"/>
                <w:szCs w:val="24"/>
                <w:lang w:eastAsia="en-GB"/>
              </w:rPr>
              <w:t>Knowledge</w:t>
            </w:r>
            <w:r w:rsidR="004B0762" w:rsidRPr="0086664B">
              <w:rPr>
                <w:rFonts w:cs="Arial"/>
                <w:b w:val="0"/>
                <w:iCs/>
                <w:noProof/>
                <w:color w:val="auto"/>
                <w:sz w:val="24"/>
                <w:szCs w:val="24"/>
                <w:lang w:eastAsia="en-GB"/>
              </w:rPr>
              <w:t xml:space="preserve"> </w:t>
            </w:r>
            <w:r w:rsidRPr="0086664B">
              <w:rPr>
                <w:rFonts w:cs="Arial"/>
                <w:b w:val="0"/>
                <w:iCs/>
                <w:noProof/>
                <w:color w:val="auto"/>
                <w:sz w:val="24"/>
                <w:szCs w:val="24"/>
                <w:lang w:eastAsia="en-GB"/>
              </w:rPr>
              <w:t xml:space="preserve">of teaching </w:t>
            </w:r>
            <w:r w:rsidR="004B0762" w:rsidRPr="0086664B">
              <w:rPr>
                <w:rFonts w:cs="Arial"/>
                <w:b w:val="0"/>
                <w:iCs/>
                <w:noProof/>
                <w:color w:val="auto"/>
                <w:sz w:val="24"/>
                <w:szCs w:val="24"/>
                <w:lang w:eastAsia="en-GB"/>
              </w:rPr>
              <w:t xml:space="preserve">or </w:t>
            </w:r>
            <w:r w:rsidRPr="0086664B">
              <w:rPr>
                <w:rFonts w:cs="Arial"/>
                <w:b w:val="0"/>
                <w:iCs/>
                <w:noProof/>
                <w:color w:val="auto"/>
                <w:sz w:val="24"/>
                <w:szCs w:val="24"/>
                <w:lang w:eastAsia="en-GB"/>
              </w:rPr>
              <w:t>supporting teaching</w:t>
            </w:r>
            <w:r w:rsidR="004B0762" w:rsidRPr="0086664B">
              <w:rPr>
                <w:rFonts w:cs="Arial"/>
                <w:b w:val="0"/>
                <w:iCs/>
                <w:noProof/>
                <w:color w:val="auto"/>
                <w:sz w:val="24"/>
                <w:szCs w:val="24"/>
                <w:lang w:eastAsia="en-GB"/>
              </w:rPr>
              <w:t>/</w:t>
            </w:r>
            <w:r w:rsidRPr="0086664B">
              <w:rPr>
                <w:rFonts w:cs="Arial"/>
                <w:b w:val="0"/>
                <w:iCs/>
                <w:noProof/>
                <w:color w:val="auto"/>
                <w:sz w:val="24"/>
                <w:szCs w:val="24"/>
                <w:lang w:eastAsia="en-GB"/>
              </w:rPr>
              <w:t>training</w:t>
            </w:r>
          </w:p>
          <w:p w14:paraId="707EAB71" w14:textId="77777777" w:rsidR="00DE1E4C" w:rsidRPr="0086664B" w:rsidRDefault="00DE1E4C" w:rsidP="00041BEE">
            <w:pPr>
              <w:pStyle w:val="aTitle"/>
              <w:tabs>
                <w:tab w:val="clear" w:pos="4513"/>
                <w:tab w:val="clear" w:pos="9026"/>
              </w:tabs>
              <w:rPr>
                <w:rFonts w:cs="Arial"/>
                <w:b w:val="0"/>
                <w:iCs/>
                <w:noProof/>
                <w:color w:val="auto"/>
                <w:sz w:val="24"/>
                <w:szCs w:val="24"/>
                <w:lang w:eastAsia="en-GB"/>
              </w:rPr>
            </w:pPr>
          </w:p>
          <w:p w14:paraId="3A57B8EB" w14:textId="3AE64E85" w:rsidR="00621974" w:rsidRPr="0086664B" w:rsidRDefault="00041BEE" w:rsidP="00041BEE">
            <w:pPr>
              <w:pStyle w:val="aTitle"/>
              <w:tabs>
                <w:tab w:val="clear" w:pos="4513"/>
                <w:tab w:val="clear" w:pos="9026"/>
              </w:tabs>
              <w:rPr>
                <w:rFonts w:cs="Arial"/>
                <w:b w:val="0"/>
                <w:iCs/>
                <w:noProof/>
                <w:color w:val="auto"/>
                <w:sz w:val="24"/>
                <w:szCs w:val="24"/>
                <w:lang w:eastAsia="en-GB"/>
              </w:rPr>
            </w:pPr>
            <w:r w:rsidRPr="0086664B">
              <w:rPr>
                <w:rFonts w:cs="Arial"/>
                <w:b w:val="0"/>
                <w:iCs/>
                <w:noProof/>
                <w:color w:val="auto"/>
                <w:sz w:val="24"/>
                <w:szCs w:val="24"/>
                <w:lang w:eastAsia="en-GB"/>
              </w:rPr>
              <w:t>IT skills</w:t>
            </w:r>
          </w:p>
          <w:p w14:paraId="77AFC7F7" w14:textId="77777777" w:rsidR="00FA55F3" w:rsidRPr="0086664B" w:rsidRDefault="00FA55F3" w:rsidP="00041BEE">
            <w:pPr>
              <w:pStyle w:val="aTitle"/>
              <w:tabs>
                <w:tab w:val="clear" w:pos="4513"/>
                <w:tab w:val="clear" w:pos="9026"/>
              </w:tabs>
              <w:rPr>
                <w:rFonts w:cs="Arial"/>
                <w:b w:val="0"/>
                <w:iCs/>
                <w:noProof/>
                <w:color w:val="auto"/>
                <w:sz w:val="24"/>
                <w:szCs w:val="24"/>
                <w:lang w:eastAsia="en-GB"/>
              </w:rPr>
            </w:pPr>
          </w:p>
          <w:p w14:paraId="6CC49A3A" w14:textId="3831DAE9" w:rsidR="00DE1E4C" w:rsidRPr="0086664B" w:rsidRDefault="00DE1E4C" w:rsidP="00041BEE">
            <w:pPr>
              <w:pStyle w:val="aTitle"/>
              <w:tabs>
                <w:tab w:val="clear" w:pos="4513"/>
                <w:tab w:val="clear" w:pos="9026"/>
              </w:tabs>
              <w:rPr>
                <w:rFonts w:cs="Arial"/>
                <w:b w:val="0"/>
                <w:iCs/>
                <w:noProof/>
                <w:color w:val="auto"/>
                <w:sz w:val="24"/>
                <w:szCs w:val="24"/>
                <w:lang w:eastAsia="en-GB"/>
              </w:rPr>
            </w:pPr>
            <w:r w:rsidRPr="0086664B">
              <w:rPr>
                <w:rFonts w:cs="Arial"/>
                <w:b w:val="0"/>
                <w:iCs/>
                <w:noProof/>
                <w:color w:val="auto"/>
                <w:sz w:val="24"/>
                <w:szCs w:val="24"/>
                <w:lang w:eastAsia="en-GB"/>
              </w:rPr>
              <w:t xml:space="preserve">Willing to undergo further training, </w:t>
            </w:r>
            <w:r w:rsidR="004B0762" w:rsidRPr="0086664B">
              <w:rPr>
                <w:rFonts w:cs="Arial"/>
                <w:b w:val="0"/>
                <w:iCs/>
                <w:noProof/>
                <w:color w:val="auto"/>
                <w:sz w:val="24"/>
                <w:szCs w:val="24"/>
                <w:lang w:eastAsia="en-GB"/>
              </w:rPr>
              <w:t xml:space="preserve">with </w:t>
            </w:r>
            <w:r w:rsidRPr="0086664B">
              <w:rPr>
                <w:rFonts w:cs="Arial"/>
                <w:b w:val="0"/>
                <w:iCs/>
                <w:noProof/>
                <w:color w:val="auto"/>
                <w:sz w:val="24"/>
                <w:szCs w:val="24"/>
                <w:lang w:eastAsia="en-GB"/>
              </w:rPr>
              <w:t>regard</w:t>
            </w:r>
            <w:r w:rsidR="004B0762" w:rsidRPr="0086664B">
              <w:rPr>
                <w:rFonts w:cs="Arial"/>
                <w:b w:val="0"/>
                <w:iCs/>
                <w:noProof/>
                <w:color w:val="auto"/>
                <w:sz w:val="24"/>
                <w:szCs w:val="24"/>
                <w:lang w:eastAsia="en-GB"/>
              </w:rPr>
              <w:t xml:space="preserve"> to</w:t>
            </w:r>
            <w:r w:rsidRPr="0086664B">
              <w:rPr>
                <w:rFonts w:cs="Arial"/>
                <w:b w:val="0"/>
                <w:iCs/>
                <w:noProof/>
                <w:color w:val="auto"/>
                <w:sz w:val="24"/>
                <w:szCs w:val="24"/>
                <w:lang w:eastAsia="en-GB"/>
              </w:rPr>
              <w:t xml:space="preserve"> Safeguarding and Equailty   </w:t>
            </w:r>
          </w:p>
          <w:p w14:paraId="3AD2DFCD" w14:textId="74DD66FB" w:rsidR="00DE1E4C" w:rsidRPr="0086664B" w:rsidRDefault="00DE1E4C" w:rsidP="00041BEE">
            <w:pPr>
              <w:pStyle w:val="aTitle"/>
              <w:tabs>
                <w:tab w:val="clear" w:pos="4513"/>
                <w:tab w:val="clear" w:pos="9026"/>
              </w:tabs>
              <w:rPr>
                <w:rFonts w:cs="Arial"/>
                <w:b w:val="0"/>
                <w:iCs/>
                <w:noProof/>
                <w:color w:val="auto"/>
                <w:sz w:val="24"/>
                <w:szCs w:val="24"/>
                <w:lang w:eastAsia="en-GB"/>
              </w:rPr>
            </w:pPr>
            <w:r w:rsidRPr="0086664B">
              <w:rPr>
                <w:rFonts w:cs="Arial"/>
                <w:b w:val="0"/>
                <w:iCs/>
                <w:noProof/>
                <w:color w:val="auto"/>
                <w:sz w:val="24"/>
                <w:szCs w:val="24"/>
                <w:lang w:eastAsia="en-GB"/>
              </w:rPr>
              <w:t xml:space="preserve"> </w:t>
            </w:r>
          </w:p>
        </w:tc>
        <w:tc>
          <w:tcPr>
            <w:tcW w:w="4961" w:type="dxa"/>
          </w:tcPr>
          <w:p w14:paraId="31EC62CE" w14:textId="2FD290C7" w:rsidR="00845787" w:rsidRPr="0086664B" w:rsidRDefault="00845787"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6664B" w:rsidRDefault="00845787" w:rsidP="00D70625">
            <w:pPr>
              <w:pStyle w:val="aTitle"/>
              <w:tabs>
                <w:tab w:val="clear" w:pos="4513"/>
              </w:tabs>
              <w:rPr>
                <w:rFonts w:cs="Arial"/>
                <w:noProof/>
                <w:color w:val="auto"/>
                <w:sz w:val="22"/>
                <w:lang w:eastAsia="en-GB"/>
              </w:rPr>
            </w:pPr>
          </w:p>
          <w:p w14:paraId="429585E9" w14:textId="77777777" w:rsidR="00845787" w:rsidRPr="0086664B" w:rsidRDefault="00845787" w:rsidP="00D70625">
            <w:pPr>
              <w:pStyle w:val="aTitle"/>
              <w:tabs>
                <w:tab w:val="clear" w:pos="4513"/>
              </w:tabs>
              <w:rPr>
                <w:rFonts w:cs="Arial"/>
                <w:noProof/>
                <w:color w:val="auto"/>
                <w:sz w:val="22"/>
                <w:lang w:eastAsia="en-GB"/>
              </w:rPr>
            </w:pPr>
            <w:r w:rsidRPr="0086664B">
              <w:rPr>
                <w:rFonts w:cs="Arial"/>
                <w:noProof/>
                <w:color w:val="auto"/>
                <w:sz w:val="22"/>
                <w:lang w:eastAsia="en-GB"/>
              </w:rPr>
              <w:t>Personal Qualities</w:t>
            </w:r>
          </w:p>
        </w:tc>
        <w:tc>
          <w:tcPr>
            <w:tcW w:w="9102" w:type="dxa"/>
          </w:tcPr>
          <w:p w14:paraId="6F30732D" w14:textId="77777777" w:rsidR="00DE1E4C" w:rsidRPr="0086664B" w:rsidRDefault="00D125D8" w:rsidP="008061D3">
            <w:pPr>
              <w:pStyle w:val="aTitle"/>
              <w:tabs>
                <w:tab w:val="clear" w:pos="4513"/>
                <w:tab w:val="clear" w:pos="9026"/>
              </w:tabs>
              <w:rPr>
                <w:rFonts w:cs="Arial"/>
                <w:b w:val="0"/>
                <w:iCs/>
                <w:noProof/>
                <w:color w:val="auto"/>
                <w:sz w:val="24"/>
                <w:szCs w:val="24"/>
                <w:lang w:eastAsia="en-GB"/>
              </w:rPr>
            </w:pPr>
            <w:r w:rsidRPr="0086664B">
              <w:rPr>
                <w:rFonts w:cs="Arial"/>
                <w:b w:val="0"/>
                <w:iCs/>
                <w:noProof/>
                <w:color w:val="auto"/>
                <w:sz w:val="24"/>
                <w:szCs w:val="24"/>
                <w:lang w:eastAsia="en-GB"/>
              </w:rPr>
              <w:t>Friendly and approachable</w:t>
            </w:r>
          </w:p>
          <w:p w14:paraId="3B03AB8B" w14:textId="77777777" w:rsidR="00DE1E4C" w:rsidRPr="0086664B" w:rsidRDefault="00DE1E4C" w:rsidP="008061D3">
            <w:pPr>
              <w:pStyle w:val="aTitle"/>
              <w:tabs>
                <w:tab w:val="clear" w:pos="4513"/>
                <w:tab w:val="clear" w:pos="9026"/>
              </w:tabs>
              <w:rPr>
                <w:rFonts w:cs="Arial"/>
                <w:b w:val="0"/>
                <w:iCs/>
                <w:noProof/>
                <w:color w:val="auto"/>
                <w:sz w:val="24"/>
                <w:szCs w:val="24"/>
                <w:lang w:eastAsia="en-GB"/>
              </w:rPr>
            </w:pPr>
          </w:p>
          <w:p w14:paraId="77ED2B8B" w14:textId="2D286DE0" w:rsidR="00DE1E4C" w:rsidRPr="0086664B" w:rsidRDefault="00DE1E4C" w:rsidP="008061D3">
            <w:pPr>
              <w:pStyle w:val="aTitle"/>
              <w:tabs>
                <w:tab w:val="clear" w:pos="4513"/>
                <w:tab w:val="clear" w:pos="9026"/>
              </w:tabs>
              <w:rPr>
                <w:rFonts w:cs="Arial"/>
                <w:b w:val="0"/>
                <w:iCs/>
                <w:noProof/>
                <w:color w:val="auto"/>
                <w:sz w:val="24"/>
                <w:szCs w:val="24"/>
                <w:lang w:eastAsia="en-GB"/>
              </w:rPr>
            </w:pPr>
            <w:r w:rsidRPr="0086664B">
              <w:rPr>
                <w:rFonts w:cs="Arial"/>
                <w:b w:val="0"/>
                <w:iCs/>
                <w:noProof/>
                <w:color w:val="auto"/>
                <w:sz w:val="24"/>
                <w:szCs w:val="24"/>
                <w:lang w:eastAsia="en-GB"/>
              </w:rPr>
              <w:t>Abilty to pay careful attention to context, meaning, tone and technical wording – ensuring clarity and accuarcy of information sharing</w:t>
            </w:r>
          </w:p>
          <w:p w14:paraId="5BFCFBB6" w14:textId="77777777" w:rsidR="00DE1E4C" w:rsidRPr="0086664B" w:rsidRDefault="00DE1E4C" w:rsidP="008061D3">
            <w:pPr>
              <w:pStyle w:val="aTitle"/>
              <w:tabs>
                <w:tab w:val="clear" w:pos="4513"/>
                <w:tab w:val="clear" w:pos="9026"/>
              </w:tabs>
              <w:rPr>
                <w:rFonts w:cs="Arial"/>
                <w:b w:val="0"/>
                <w:iCs/>
                <w:noProof/>
                <w:color w:val="auto"/>
                <w:sz w:val="24"/>
                <w:szCs w:val="24"/>
                <w:lang w:eastAsia="en-GB"/>
              </w:rPr>
            </w:pPr>
          </w:p>
          <w:p w14:paraId="0E5CE5DA" w14:textId="77777777" w:rsidR="00D125D8" w:rsidRPr="0086664B" w:rsidRDefault="00DE1E4C" w:rsidP="008061D3">
            <w:pPr>
              <w:pStyle w:val="aTitle"/>
              <w:tabs>
                <w:tab w:val="clear" w:pos="4513"/>
                <w:tab w:val="clear" w:pos="9026"/>
              </w:tabs>
              <w:rPr>
                <w:rFonts w:cs="Arial"/>
                <w:b w:val="0"/>
                <w:iCs/>
                <w:noProof/>
                <w:color w:val="auto"/>
                <w:sz w:val="24"/>
                <w:szCs w:val="24"/>
                <w:lang w:eastAsia="en-GB"/>
              </w:rPr>
            </w:pPr>
            <w:r w:rsidRPr="0086664B">
              <w:rPr>
                <w:rFonts w:cs="Arial"/>
                <w:b w:val="0"/>
                <w:iCs/>
                <w:noProof/>
                <w:color w:val="auto"/>
                <w:sz w:val="24"/>
                <w:szCs w:val="24"/>
                <w:lang w:eastAsia="en-GB"/>
              </w:rPr>
              <w:t xml:space="preserve">Able to </w:t>
            </w:r>
            <w:r w:rsidR="00D125D8" w:rsidRPr="0086664B">
              <w:rPr>
                <w:rFonts w:cs="Arial"/>
                <w:b w:val="0"/>
                <w:iCs/>
                <w:noProof/>
                <w:color w:val="auto"/>
                <w:sz w:val="24"/>
                <w:szCs w:val="24"/>
                <w:lang w:eastAsia="en-GB"/>
              </w:rPr>
              <w:t>work in a professional and confidential manner with service users and colleagues</w:t>
            </w:r>
          </w:p>
          <w:p w14:paraId="6BB3A0E1" w14:textId="77777777" w:rsidR="00DE1E4C" w:rsidRPr="0086664B" w:rsidRDefault="00DE1E4C" w:rsidP="008061D3">
            <w:pPr>
              <w:pStyle w:val="aTitle"/>
              <w:tabs>
                <w:tab w:val="clear" w:pos="4513"/>
                <w:tab w:val="clear" w:pos="9026"/>
              </w:tabs>
              <w:rPr>
                <w:rFonts w:cs="Arial"/>
                <w:b w:val="0"/>
                <w:iCs/>
                <w:noProof/>
                <w:color w:val="auto"/>
                <w:sz w:val="24"/>
                <w:szCs w:val="24"/>
                <w:lang w:eastAsia="en-GB"/>
              </w:rPr>
            </w:pPr>
          </w:p>
          <w:p w14:paraId="61CA4336" w14:textId="1CEA8316" w:rsidR="00DE1E4C" w:rsidRPr="0086664B" w:rsidRDefault="00DE1E4C" w:rsidP="008061D3">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1"/>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0508" w14:textId="77777777" w:rsidR="00143BA5" w:rsidRDefault="00143BA5" w:rsidP="0077606C">
      <w:r>
        <w:separator/>
      </w:r>
    </w:p>
  </w:endnote>
  <w:endnote w:type="continuationSeparator" w:id="0">
    <w:p w14:paraId="527FDA30" w14:textId="77777777" w:rsidR="00143BA5" w:rsidRDefault="00143BA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0B83" w14:textId="77777777" w:rsidR="00143BA5" w:rsidRDefault="00143BA5" w:rsidP="0077606C">
      <w:r>
        <w:separator/>
      </w:r>
    </w:p>
  </w:footnote>
  <w:footnote w:type="continuationSeparator" w:id="0">
    <w:p w14:paraId="2E65C409" w14:textId="77777777" w:rsidR="00143BA5" w:rsidRDefault="00143BA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929E2"/>
    <w:multiLevelType w:val="hybridMultilevel"/>
    <w:tmpl w:val="FDA6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2"/>
  </w:num>
  <w:num w:numId="7">
    <w:abstractNumId w:val="26"/>
  </w:num>
  <w:num w:numId="8">
    <w:abstractNumId w:val="6"/>
  </w:num>
  <w:num w:numId="9">
    <w:abstractNumId w:val="25"/>
  </w:num>
  <w:num w:numId="10">
    <w:abstractNumId w:val="18"/>
  </w:num>
  <w:num w:numId="11">
    <w:abstractNumId w:val="5"/>
  </w:num>
  <w:num w:numId="12">
    <w:abstractNumId w:val="24"/>
  </w:num>
  <w:num w:numId="13">
    <w:abstractNumId w:val="23"/>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1"/>
  </w:num>
  <w:num w:numId="27">
    <w:abstractNumId w:val="28"/>
  </w:num>
  <w:num w:numId="28">
    <w:abstractNumId w:val="1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1BEE"/>
    <w:rsid w:val="00046148"/>
    <w:rsid w:val="00070C29"/>
    <w:rsid w:val="00084988"/>
    <w:rsid w:val="000A0D3F"/>
    <w:rsid w:val="000B6DB0"/>
    <w:rsid w:val="000B7B82"/>
    <w:rsid w:val="000C3086"/>
    <w:rsid w:val="000C7062"/>
    <w:rsid w:val="000E17A1"/>
    <w:rsid w:val="000E1FAF"/>
    <w:rsid w:val="000E6375"/>
    <w:rsid w:val="000F1FDD"/>
    <w:rsid w:val="000F5A71"/>
    <w:rsid w:val="001151CC"/>
    <w:rsid w:val="00143BA5"/>
    <w:rsid w:val="001563C1"/>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1AEF"/>
    <w:rsid w:val="0023418E"/>
    <w:rsid w:val="0023792C"/>
    <w:rsid w:val="002659ED"/>
    <w:rsid w:val="00287FE1"/>
    <w:rsid w:val="002F3062"/>
    <w:rsid w:val="003115A0"/>
    <w:rsid w:val="003125AA"/>
    <w:rsid w:val="00314FE8"/>
    <w:rsid w:val="00320E09"/>
    <w:rsid w:val="003213F9"/>
    <w:rsid w:val="003216DF"/>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0762"/>
    <w:rsid w:val="004C31B9"/>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E04D6"/>
    <w:rsid w:val="005F1121"/>
    <w:rsid w:val="005F2676"/>
    <w:rsid w:val="005F3AF7"/>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220C"/>
    <w:rsid w:val="006E3024"/>
    <w:rsid w:val="006F1AAB"/>
    <w:rsid w:val="00706E79"/>
    <w:rsid w:val="00715012"/>
    <w:rsid w:val="007228F5"/>
    <w:rsid w:val="00743418"/>
    <w:rsid w:val="007465C6"/>
    <w:rsid w:val="00754309"/>
    <w:rsid w:val="007600A0"/>
    <w:rsid w:val="0076223C"/>
    <w:rsid w:val="0077606C"/>
    <w:rsid w:val="00785997"/>
    <w:rsid w:val="00790298"/>
    <w:rsid w:val="007C5869"/>
    <w:rsid w:val="007C7799"/>
    <w:rsid w:val="007D0480"/>
    <w:rsid w:val="007D2D88"/>
    <w:rsid w:val="007E2246"/>
    <w:rsid w:val="00805D82"/>
    <w:rsid w:val="008061D3"/>
    <w:rsid w:val="00815FF5"/>
    <w:rsid w:val="008177B2"/>
    <w:rsid w:val="00817F2F"/>
    <w:rsid w:val="00834151"/>
    <w:rsid w:val="00845787"/>
    <w:rsid w:val="00863413"/>
    <w:rsid w:val="0086664B"/>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2AAB"/>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147A8"/>
    <w:rsid w:val="00C24B06"/>
    <w:rsid w:val="00C25C7C"/>
    <w:rsid w:val="00C30CD5"/>
    <w:rsid w:val="00C4535B"/>
    <w:rsid w:val="00C51B00"/>
    <w:rsid w:val="00C54071"/>
    <w:rsid w:val="00C761B2"/>
    <w:rsid w:val="00C77FCE"/>
    <w:rsid w:val="00C81D1B"/>
    <w:rsid w:val="00C839E2"/>
    <w:rsid w:val="00C86B50"/>
    <w:rsid w:val="00CA5EA6"/>
    <w:rsid w:val="00CC2879"/>
    <w:rsid w:val="00CE186A"/>
    <w:rsid w:val="00D0359E"/>
    <w:rsid w:val="00D125D8"/>
    <w:rsid w:val="00D151A4"/>
    <w:rsid w:val="00D25915"/>
    <w:rsid w:val="00D32419"/>
    <w:rsid w:val="00D63DC6"/>
    <w:rsid w:val="00D720CC"/>
    <w:rsid w:val="00D807B9"/>
    <w:rsid w:val="00D8718F"/>
    <w:rsid w:val="00D94B67"/>
    <w:rsid w:val="00DA7401"/>
    <w:rsid w:val="00DE17BA"/>
    <w:rsid w:val="00DE1999"/>
    <w:rsid w:val="00DE1E4C"/>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1B96"/>
    <w:rsid w:val="00E962DD"/>
    <w:rsid w:val="00EB620B"/>
    <w:rsid w:val="00EC457D"/>
    <w:rsid w:val="00ED4016"/>
    <w:rsid w:val="00ED7005"/>
    <w:rsid w:val="00EE64CF"/>
    <w:rsid w:val="00EF495C"/>
    <w:rsid w:val="00EF6DC6"/>
    <w:rsid w:val="00F00BF2"/>
    <w:rsid w:val="00F054C0"/>
    <w:rsid w:val="00F05ECB"/>
    <w:rsid w:val="00F16E58"/>
    <w:rsid w:val="00F201F9"/>
    <w:rsid w:val="00F2055C"/>
    <w:rsid w:val="00F24354"/>
    <w:rsid w:val="00F25706"/>
    <w:rsid w:val="00F2621B"/>
    <w:rsid w:val="00F270FA"/>
    <w:rsid w:val="00F30693"/>
    <w:rsid w:val="00F44B6C"/>
    <w:rsid w:val="00F50AE5"/>
    <w:rsid w:val="00F56695"/>
    <w:rsid w:val="00F61903"/>
    <w:rsid w:val="00F634FB"/>
    <w:rsid w:val="00F65F96"/>
    <w:rsid w:val="00F94D75"/>
    <w:rsid w:val="00FA55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0AA7D-7C56-4AB5-AEFB-8322542E7F4F}">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7917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3</cp:revision>
  <cp:lastPrinted>2018-08-31T10:37:00Z</cp:lastPrinted>
  <dcterms:created xsi:type="dcterms:W3CDTF">2021-04-26T15:40:00Z</dcterms:created>
  <dcterms:modified xsi:type="dcterms:W3CDTF">2021-04-26T15:43:00Z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