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0DF96" w14:textId="0A98CA2C" w:rsidR="00F7379C" w:rsidRPr="00713CCD" w:rsidRDefault="002A56A7" w:rsidP="00DA2BE6">
      <w:pPr>
        <w:widowControl w:val="0"/>
        <w:autoSpaceDE w:val="0"/>
        <w:autoSpaceDN w:val="0"/>
        <w:adjustRightInd w:val="0"/>
        <w:spacing w:after="0"/>
        <w:jc w:val="center"/>
        <w:rPr>
          <w:rFonts w:ascii="Lato" w:hAnsi="Lato" w:cstheme="majorHAnsi"/>
        </w:rPr>
      </w:pPr>
      <w:r w:rsidRPr="00713CCD">
        <w:rPr>
          <w:rFonts w:ascii="Lato" w:hAnsi="Lato" w:cstheme="majorHAnsi"/>
          <w:b/>
          <w:bCs/>
          <w:color w:val="000000" w:themeColor="text1"/>
          <w:lang w:val="en-US"/>
        </w:rPr>
        <w:t xml:space="preserve">  </w:t>
      </w:r>
      <w:r w:rsidR="00F546D5" w:rsidRPr="00713CCD">
        <w:rPr>
          <w:rFonts w:ascii="Lato" w:hAnsi="Lato" w:cstheme="majorHAnsi"/>
          <w:b/>
          <w:bCs/>
          <w:color w:val="000000" w:themeColor="text1"/>
          <w:lang w:val="en-US"/>
        </w:rPr>
        <w:t xml:space="preserve">          </w:t>
      </w:r>
      <w:r w:rsidRPr="00713CCD">
        <w:rPr>
          <w:rFonts w:ascii="Lato" w:hAnsi="Lato" w:cstheme="majorHAnsi"/>
          <w:b/>
          <w:bCs/>
          <w:color w:val="000000" w:themeColor="text1"/>
          <w:lang w:val="en-US"/>
        </w:rPr>
        <w:t xml:space="preserve"> </w:t>
      </w:r>
    </w:p>
    <w:p w14:paraId="477E3EE8" w14:textId="77777777" w:rsidR="00F7379C" w:rsidRPr="00713CCD" w:rsidRDefault="00F7379C" w:rsidP="00F7379C">
      <w:pPr>
        <w:pStyle w:val="Header"/>
        <w:shd w:val="clear" w:color="auto" w:fill="FFFFFF" w:themeFill="background1"/>
        <w:spacing w:line="276" w:lineRule="auto"/>
        <w:jc w:val="center"/>
        <w:rPr>
          <w:rFonts w:ascii="Lato" w:hAnsi="Lato" w:cstheme="majorHAnsi"/>
          <w:sz w:val="24"/>
          <w:szCs w:val="24"/>
        </w:rPr>
      </w:pPr>
    </w:p>
    <w:p w14:paraId="441B732D" w14:textId="5B66B7E5" w:rsidR="00F7379C" w:rsidRPr="00713CCD" w:rsidRDefault="00F7379C" w:rsidP="00D116CD">
      <w:pPr>
        <w:widowControl w:val="0"/>
        <w:autoSpaceDE w:val="0"/>
        <w:autoSpaceDN w:val="0"/>
        <w:adjustRightInd w:val="0"/>
        <w:spacing w:after="0"/>
        <w:rPr>
          <w:rFonts w:ascii="Lato" w:hAnsi="Lato" w:cstheme="majorHAnsi"/>
          <w:b/>
          <w:bCs/>
          <w:color w:val="000000" w:themeColor="text1"/>
          <w:lang w:val="en-US"/>
        </w:rPr>
      </w:pPr>
    </w:p>
    <w:p w14:paraId="4E6F73B2" w14:textId="49D8F60E" w:rsidR="00F7379C" w:rsidRPr="00713CCD" w:rsidRDefault="008D22B0" w:rsidP="008D22B0">
      <w:pPr>
        <w:widowControl w:val="0"/>
        <w:autoSpaceDE w:val="0"/>
        <w:autoSpaceDN w:val="0"/>
        <w:adjustRightInd w:val="0"/>
        <w:spacing w:after="0"/>
        <w:jc w:val="center"/>
        <w:rPr>
          <w:rFonts w:ascii="Lato" w:hAnsi="Lato" w:cstheme="majorHAnsi"/>
          <w:b/>
          <w:bCs/>
          <w:color w:val="000000" w:themeColor="text1"/>
          <w:lang w:val="en-US"/>
        </w:rPr>
      </w:pPr>
      <w:r>
        <w:rPr>
          <w:noProof/>
          <w:lang w:val="en-US" w:eastAsia="en-US"/>
        </w:rPr>
        <w:drawing>
          <wp:inline distT="0" distB="0" distL="0" distR="0" wp14:anchorId="70697AEA" wp14:editId="383A1CAE">
            <wp:extent cx="2324100" cy="967350"/>
            <wp:effectExtent l="0" t="0" r="0" b="4445"/>
            <wp:docPr id="1" name="Picture 1" descr="N:\HR\Useful info\BA_Logo_Landscap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324100" cy="967350"/>
                    </a:xfrm>
                    <a:prstGeom prst="rect">
                      <a:avLst/>
                    </a:prstGeom>
                  </pic:spPr>
                </pic:pic>
              </a:graphicData>
            </a:graphic>
          </wp:inline>
        </w:drawing>
      </w:r>
    </w:p>
    <w:p w14:paraId="0EA282A0" w14:textId="25B8B646" w:rsidR="008D22B0" w:rsidRDefault="008D22B0" w:rsidP="00F546D5">
      <w:pPr>
        <w:widowControl w:val="0"/>
        <w:autoSpaceDE w:val="0"/>
        <w:autoSpaceDN w:val="0"/>
        <w:adjustRightInd w:val="0"/>
        <w:spacing w:after="0"/>
        <w:jc w:val="center"/>
        <w:rPr>
          <w:rFonts w:ascii="Lato" w:hAnsi="Lato" w:cstheme="majorHAnsi"/>
          <w:b/>
          <w:bCs/>
          <w:color w:val="000000" w:themeColor="text1"/>
          <w:lang w:val="en-US"/>
        </w:rPr>
      </w:pPr>
    </w:p>
    <w:p w14:paraId="3A355D11" w14:textId="77777777" w:rsidR="00713CCD" w:rsidRPr="00713CCD" w:rsidRDefault="00713CCD" w:rsidP="00F546D5">
      <w:pPr>
        <w:widowControl w:val="0"/>
        <w:autoSpaceDE w:val="0"/>
        <w:autoSpaceDN w:val="0"/>
        <w:adjustRightInd w:val="0"/>
        <w:spacing w:after="0"/>
        <w:jc w:val="center"/>
        <w:rPr>
          <w:rFonts w:ascii="Lato" w:hAnsi="Lato" w:cstheme="majorHAnsi"/>
          <w:b/>
          <w:bCs/>
          <w:color w:val="000000" w:themeColor="text1"/>
          <w:lang w:val="en-US"/>
        </w:rPr>
      </w:pPr>
    </w:p>
    <w:p w14:paraId="4B8E7222" w14:textId="74550BFA" w:rsidR="003F1A7C" w:rsidRDefault="00DA2BE6" w:rsidP="79F8E1E6">
      <w:pPr>
        <w:widowControl w:val="0"/>
        <w:autoSpaceDE w:val="0"/>
        <w:autoSpaceDN w:val="0"/>
        <w:adjustRightInd w:val="0"/>
        <w:spacing w:after="0"/>
        <w:jc w:val="center"/>
        <w:rPr>
          <w:rFonts w:ascii="Lato" w:hAnsi="Lato" w:cstheme="majorBidi"/>
          <w:b/>
          <w:bCs/>
          <w:color w:val="000000" w:themeColor="text1"/>
          <w:lang w:val="en-US"/>
        </w:rPr>
      </w:pPr>
      <w:r w:rsidRPr="00713CCD">
        <w:rPr>
          <w:rFonts w:ascii="Lato" w:hAnsi="Lato" w:cstheme="majorBidi"/>
          <w:b/>
          <w:bCs/>
          <w:color w:val="000000" w:themeColor="text1"/>
          <w:lang w:val="en-US"/>
        </w:rPr>
        <w:t xml:space="preserve"> </w:t>
      </w:r>
      <w:r w:rsidR="003F1A7C" w:rsidRPr="00713CCD">
        <w:rPr>
          <w:rFonts w:ascii="Lato" w:hAnsi="Lato" w:cstheme="majorBidi"/>
          <w:b/>
          <w:bCs/>
          <w:color w:val="000000" w:themeColor="text1"/>
          <w:lang w:val="en-US"/>
        </w:rPr>
        <w:t>Head of Year</w:t>
      </w:r>
      <w:r w:rsidRPr="00713CCD">
        <w:rPr>
          <w:rFonts w:ascii="Lato" w:hAnsi="Lato" w:cstheme="majorBidi"/>
          <w:b/>
          <w:bCs/>
          <w:color w:val="000000" w:themeColor="text1"/>
          <w:lang w:val="en-US"/>
        </w:rPr>
        <w:t xml:space="preserve"> </w:t>
      </w:r>
      <w:r w:rsidR="00A412E5">
        <w:rPr>
          <w:rFonts w:ascii="Lato" w:hAnsi="Lato" w:cstheme="majorBidi"/>
          <w:b/>
          <w:bCs/>
          <w:color w:val="000000" w:themeColor="text1"/>
          <w:lang w:val="en-US"/>
        </w:rPr>
        <w:t>2 FTE</w:t>
      </w:r>
    </w:p>
    <w:p w14:paraId="7DB97412" w14:textId="77777777" w:rsidR="00A412E5" w:rsidRPr="00713CCD" w:rsidRDefault="00A412E5" w:rsidP="79F8E1E6">
      <w:pPr>
        <w:widowControl w:val="0"/>
        <w:autoSpaceDE w:val="0"/>
        <w:autoSpaceDN w:val="0"/>
        <w:adjustRightInd w:val="0"/>
        <w:spacing w:after="0"/>
        <w:jc w:val="center"/>
        <w:rPr>
          <w:rFonts w:ascii="Lato" w:hAnsi="Lato" w:cstheme="majorBidi"/>
          <w:b/>
          <w:bCs/>
          <w:color w:val="000000" w:themeColor="text1"/>
          <w:lang w:val="en-US"/>
        </w:rPr>
      </w:pPr>
    </w:p>
    <w:p w14:paraId="11CC78F2" w14:textId="6F35B5BC" w:rsidR="00F546D5" w:rsidRPr="00713CCD" w:rsidRDefault="00F7379C" w:rsidP="79F8E1E6">
      <w:pPr>
        <w:widowControl w:val="0"/>
        <w:autoSpaceDE w:val="0"/>
        <w:autoSpaceDN w:val="0"/>
        <w:adjustRightInd w:val="0"/>
        <w:spacing w:after="0"/>
        <w:jc w:val="center"/>
        <w:rPr>
          <w:rFonts w:ascii="Lato" w:hAnsi="Lato" w:cstheme="majorBidi"/>
          <w:b/>
          <w:bCs/>
          <w:color w:val="000000" w:themeColor="text1"/>
          <w:lang w:val="en-US"/>
        </w:rPr>
      </w:pPr>
      <w:r w:rsidRPr="00713CCD">
        <w:rPr>
          <w:rFonts w:ascii="Lato" w:hAnsi="Lato" w:cstheme="majorBidi"/>
          <w:b/>
          <w:bCs/>
          <w:color w:val="000000" w:themeColor="text1"/>
          <w:lang w:val="en-US"/>
        </w:rPr>
        <w:t>Required</w:t>
      </w:r>
      <w:r w:rsidR="00F546D5" w:rsidRPr="00713CCD">
        <w:rPr>
          <w:rFonts w:ascii="Lato" w:hAnsi="Lato" w:cstheme="majorBidi"/>
          <w:b/>
          <w:bCs/>
          <w:color w:val="000000" w:themeColor="text1"/>
          <w:lang w:val="en-US"/>
        </w:rPr>
        <w:t xml:space="preserve"> for </w:t>
      </w:r>
      <w:r w:rsidR="7A4C76F9" w:rsidRPr="00713CCD">
        <w:rPr>
          <w:rFonts w:ascii="Lato" w:hAnsi="Lato" w:cstheme="majorBidi"/>
          <w:b/>
          <w:bCs/>
          <w:color w:val="000000" w:themeColor="text1"/>
          <w:lang w:val="en-US"/>
        </w:rPr>
        <w:t>September</w:t>
      </w:r>
      <w:r w:rsidR="00F546D5" w:rsidRPr="00713CCD">
        <w:rPr>
          <w:rFonts w:ascii="Lato" w:hAnsi="Lato" w:cstheme="majorBidi"/>
          <w:b/>
          <w:bCs/>
          <w:color w:val="000000" w:themeColor="text1"/>
          <w:lang w:val="en-US"/>
        </w:rPr>
        <w:t xml:space="preserve"> 2</w:t>
      </w:r>
      <w:r w:rsidR="00DA2BE6" w:rsidRPr="00713CCD">
        <w:rPr>
          <w:rFonts w:ascii="Lato" w:hAnsi="Lato" w:cstheme="majorBidi"/>
          <w:b/>
          <w:bCs/>
          <w:color w:val="000000" w:themeColor="text1"/>
          <w:lang w:val="en-US"/>
        </w:rPr>
        <w:t>021</w:t>
      </w:r>
    </w:p>
    <w:p w14:paraId="24B66435" w14:textId="65B765BB" w:rsidR="00F7379C" w:rsidRPr="00713CCD" w:rsidRDefault="00F7379C" w:rsidP="00F546D5">
      <w:pPr>
        <w:widowControl w:val="0"/>
        <w:autoSpaceDE w:val="0"/>
        <w:autoSpaceDN w:val="0"/>
        <w:adjustRightInd w:val="0"/>
        <w:spacing w:after="0"/>
        <w:jc w:val="center"/>
        <w:rPr>
          <w:rFonts w:ascii="Lato" w:hAnsi="Lato" w:cstheme="majorHAnsi"/>
          <w:bCs/>
          <w:i/>
          <w:color w:val="000000" w:themeColor="text1"/>
          <w:lang w:val="en-US"/>
        </w:rPr>
      </w:pPr>
    </w:p>
    <w:p w14:paraId="6687DEE4" w14:textId="46F395F2" w:rsidR="002B4084" w:rsidRPr="00713CCD" w:rsidRDefault="00127D13" w:rsidP="79F8E1E6">
      <w:pPr>
        <w:widowControl w:val="0"/>
        <w:autoSpaceDE w:val="0"/>
        <w:autoSpaceDN w:val="0"/>
        <w:adjustRightInd w:val="0"/>
        <w:spacing w:after="0"/>
        <w:jc w:val="center"/>
        <w:rPr>
          <w:rFonts w:ascii="Lato" w:hAnsi="Lato" w:cstheme="majorBidi"/>
          <w:b/>
          <w:bCs/>
          <w:color w:val="000000" w:themeColor="text1"/>
          <w:lang w:val="en-US"/>
        </w:rPr>
      </w:pPr>
      <w:r w:rsidRPr="00713CCD">
        <w:rPr>
          <w:rFonts w:ascii="Lato" w:hAnsi="Lato" w:cstheme="majorBidi"/>
          <w:b/>
          <w:bCs/>
          <w:color w:val="000000" w:themeColor="text1"/>
          <w:lang w:val="en-US"/>
        </w:rPr>
        <w:t xml:space="preserve">    </w:t>
      </w:r>
      <w:r w:rsidR="004518DE" w:rsidRPr="00713CCD">
        <w:rPr>
          <w:rFonts w:ascii="Lato" w:hAnsi="Lato" w:cstheme="majorBidi"/>
          <w:b/>
          <w:bCs/>
          <w:color w:val="000000" w:themeColor="text1"/>
          <w:lang w:val="en-US"/>
        </w:rPr>
        <w:t xml:space="preserve">MPS/UPR plus TLR 1a </w:t>
      </w:r>
    </w:p>
    <w:p w14:paraId="09D34549" w14:textId="30F4C6D7" w:rsidR="00CA664A" w:rsidRPr="00713CCD" w:rsidRDefault="00CA664A" w:rsidP="79F8E1E6">
      <w:pPr>
        <w:widowControl w:val="0"/>
        <w:autoSpaceDE w:val="0"/>
        <w:autoSpaceDN w:val="0"/>
        <w:adjustRightInd w:val="0"/>
        <w:spacing w:after="0"/>
        <w:jc w:val="center"/>
        <w:rPr>
          <w:rFonts w:ascii="Lato" w:hAnsi="Lato" w:cstheme="majorBidi"/>
          <w:b/>
          <w:bCs/>
          <w:color w:val="000000" w:themeColor="text1"/>
          <w:lang w:val="en-US"/>
        </w:rPr>
      </w:pPr>
    </w:p>
    <w:p w14:paraId="397D0650" w14:textId="77777777" w:rsidR="00CA664A" w:rsidRPr="00713CCD" w:rsidRDefault="00CA664A" w:rsidP="79F8E1E6">
      <w:pPr>
        <w:widowControl w:val="0"/>
        <w:autoSpaceDE w:val="0"/>
        <w:autoSpaceDN w:val="0"/>
        <w:adjustRightInd w:val="0"/>
        <w:spacing w:after="0"/>
        <w:jc w:val="center"/>
        <w:rPr>
          <w:rFonts w:ascii="Lato" w:hAnsi="Lato" w:cstheme="majorBidi"/>
          <w:b/>
          <w:bCs/>
          <w:color w:val="000000" w:themeColor="text1"/>
          <w:lang w:val="en-US"/>
        </w:rPr>
      </w:pPr>
    </w:p>
    <w:p w14:paraId="4CCE1CAC" w14:textId="5880D256" w:rsidR="000D00E9" w:rsidRPr="00713CCD" w:rsidRDefault="002D3728" w:rsidP="79F8E1E6">
      <w:pPr>
        <w:jc w:val="both"/>
        <w:rPr>
          <w:rFonts w:ascii="Lato" w:hAnsi="Lato" w:cstheme="majorBidi"/>
          <w:lang w:val="en-US"/>
        </w:rPr>
      </w:pPr>
      <w:r w:rsidRPr="00713CCD">
        <w:rPr>
          <w:rFonts w:ascii="Lato" w:hAnsi="Lato" w:cstheme="majorBidi"/>
        </w:rPr>
        <w:t>The opportunity has</w:t>
      </w:r>
      <w:r w:rsidR="00DA2BE6" w:rsidRPr="00713CCD">
        <w:rPr>
          <w:rFonts w:ascii="Lato" w:hAnsi="Lato" w:cstheme="majorBidi"/>
        </w:rPr>
        <w:t xml:space="preserve"> arisen </w:t>
      </w:r>
      <w:r w:rsidR="00DA2BE6" w:rsidRPr="00713CCD">
        <w:rPr>
          <w:rFonts w:ascii="Lato" w:hAnsi="Lato" w:cstheme="majorBidi"/>
          <w:lang w:val="en-US"/>
        </w:rPr>
        <w:t>to app</w:t>
      </w:r>
      <w:r w:rsidR="00A412E5">
        <w:rPr>
          <w:rFonts w:ascii="Lato" w:hAnsi="Lato" w:cstheme="majorBidi"/>
          <w:lang w:val="en-US"/>
        </w:rPr>
        <w:t>oint two</w:t>
      </w:r>
      <w:r w:rsidR="007938D1" w:rsidRPr="00713CCD">
        <w:rPr>
          <w:rFonts w:ascii="Lato" w:hAnsi="Lato" w:cstheme="majorBidi"/>
          <w:lang w:val="en-US"/>
        </w:rPr>
        <w:t xml:space="preserve"> Head of Year</w:t>
      </w:r>
      <w:r w:rsidR="00A412E5">
        <w:rPr>
          <w:rFonts w:ascii="Lato" w:hAnsi="Lato" w:cstheme="majorBidi"/>
          <w:lang w:val="en-US"/>
        </w:rPr>
        <w:t>s</w:t>
      </w:r>
      <w:r w:rsidR="007938D1" w:rsidRPr="00713CCD">
        <w:rPr>
          <w:rFonts w:ascii="Lato" w:hAnsi="Lato" w:cstheme="majorBidi"/>
          <w:lang w:val="en-US"/>
        </w:rPr>
        <w:t xml:space="preserve"> who can inspire</w:t>
      </w:r>
      <w:r w:rsidR="00955A99" w:rsidRPr="00713CCD">
        <w:rPr>
          <w:rFonts w:ascii="Lato" w:hAnsi="Lato" w:cstheme="majorBidi"/>
          <w:lang w:val="en-US"/>
        </w:rPr>
        <w:t xml:space="preserve"> whil</w:t>
      </w:r>
      <w:r w:rsidR="000D00E9" w:rsidRPr="00713CCD">
        <w:rPr>
          <w:rFonts w:ascii="Lato" w:hAnsi="Lato" w:cstheme="majorBidi"/>
          <w:lang w:val="en-US"/>
        </w:rPr>
        <w:t>e</w:t>
      </w:r>
      <w:r w:rsidR="00955A99" w:rsidRPr="00713CCD">
        <w:rPr>
          <w:rFonts w:ascii="Lato" w:hAnsi="Lato" w:cstheme="majorBidi"/>
          <w:lang w:val="en-US"/>
        </w:rPr>
        <w:t xml:space="preserve"> overseeing </w:t>
      </w:r>
      <w:r w:rsidR="007938D1" w:rsidRPr="00713CCD">
        <w:rPr>
          <w:rFonts w:ascii="Lato" w:hAnsi="Lato" w:cstheme="majorBidi"/>
          <w:lang w:val="en-US"/>
        </w:rPr>
        <w:t>the link between</w:t>
      </w:r>
      <w:r w:rsidR="00955A99" w:rsidRPr="00713CCD">
        <w:rPr>
          <w:rFonts w:ascii="Lato" w:hAnsi="Lato" w:cstheme="majorBidi"/>
          <w:lang w:val="en-US"/>
        </w:rPr>
        <w:t xml:space="preserve"> past</w:t>
      </w:r>
      <w:r w:rsidR="007938D1" w:rsidRPr="00713CCD">
        <w:rPr>
          <w:rFonts w:ascii="Lato" w:hAnsi="Lato" w:cstheme="majorBidi"/>
          <w:lang w:val="en-US"/>
        </w:rPr>
        <w:t>oral and academic achievements to ensure the very best outcomes for every student.</w:t>
      </w:r>
      <w:r w:rsidR="00492DF5" w:rsidRPr="00713CCD">
        <w:rPr>
          <w:rFonts w:ascii="Lato" w:hAnsi="Lato" w:cstheme="majorBidi"/>
          <w:lang w:val="en-US"/>
        </w:rPr>
        <w:t xml:space="preserve">  </w:t>
      </w:r>
    </w:p>
    <w:p w14:paraId="0F67962C" w14:textId="2820FE10" w:rsidR="00772585" w:rsidRPr="00713CCD" w:rsidRDefault="00492DF5" w:rsidP="00B02BCC">
      <w:pPr>
        <w:jc w:val="both"/>
        <w:rPr>
          <w:rFonts w:ascii="Lato" w:hAnsi="Lato" w:cstheme="majorHAnsi"/>
        </w:rPr>
      </w:pPr>
      <w:r w:rsidRPr="00713CCD">
        <w:rPr>
          <w:rFonts w:ascii="Lato" w:hAnsi="Lato" w:cstheme="majorHAnsi"/>
          <w:lang w:val="en-US"/>
        </w:rPr>
        <w:t xml:space="preserve">The successful candidate will be a strong teacher who is able to work effectively as part of the pastoral team </w:t>
      </w:r>
      <w:r w:rsidR="000D00E9" w:rsidRPr="00713CCD">
        <w:rPr>
          <w:rFonts w:ascii="Lato" w:hAnsi="Lato" w:cstheme="majorHAnsi"/>
          <w:lang w:val="en-US"/>
        </w:rPr>
        <w:t xml:space="preserve">and </w:t>
      </w:r>
      <w:r w:rsidRPr="00713CCD">
        <w:rPr>
          <w:rFonts w:ascii="Lato" w:hAnsi="Lato" w:cstheme="majorHAnsi"/>
          <w:lang w:val="en-US"/>
        </w:rPr>
        <w:t>lead</w:t>
      </w:r>
      <w:r w:rsidR="000D00E9" w:rsidRPr="00713CCD">
        <w:rPr>
          <w:rFonts w:ascii="Lato" w:hAnsi="Lato" w:cstheme="majorHAnsi"/>
          <w:lang w:val="en-US"/>
        </w:rPr>
        <w:t xml:space="preserve"> </w:t>
      </w:r>
      <w:r w:rsidRPr="00713CCD">
        <w:rPr>
          <w:rFonts w:ascii="Lato" w:hAnsi="Lato" w:cstheme="majorHAnsi"/>
          <w:lang w:val="en-US"/>
        </w:rPr>
        <w:t xml:space="preserve">and </w:t>
      </w:r>
      <w:r w:rsidR="000D00E9" w:rsidRPr="00713CCD">
        <w:rPr>
          <w:rFonts w:ascii="Lato" w:hAnsi="Lato" w:cstheme="majorHAnsi"/>
          <w:lang w:val="en-US"/>
        </w:rPr>
        <w:t xml:space="preserve">develop </w:t>
      </w:r>
      <w:r w:rsidRPr="00713CCD">
        <w:rPr>
          <w:rFonts w:ascii="Lato" w:hAnsi="Lato" w:cstheme="majorHAnsi"/>
          <w:lang w:val="en-US"/>
        </w:rPr>
        <w:t xml:space="preserve">a team of </w:t>
      </w:r>
      <w:r w:rsidR="000D00E9" w:rsidRPr="00713CCD">
        <w:rPr>
          <w:rFonts w:ascii="Lato" w:hAnsi="Lato" w:cstheme="majorHAnsi"/>
          <w:lang w:val="en-US"/>
        </w:rPr>
        <w:t xml:space="preserve">form </w:t>
      </w:r>
      <w:r w:rsidRPr="00713CCD">
        <w:rPr>
          <w:rFonts w:ascii="Lato" w:hAnsi="Lato" w:cstheme="majorHAnsi"/>
          <w:lang w:val="en-US"/>
        </w:rPr>
        <w:t xml:space="preserve">tutors. </w:t>
      </w:r>
      <w:r w:rsidR="00955A99" w:rsidRPr="00713CCD">
        <w:rPr>
          <w:rFonts w:ascii="Lato" w:hAnsi="Lato" w:cstheme="majorHAnsi"/>
          <w:bCs/>
          <w:color w:val="000000" w:themeColor="text1"/>
          <w:lang w:val="en-US"/>
        </w:rPr>
        <w:t>T</w:t>
      </w:r>
      <w:r w:rsidR="00C75119" w:rsidRPr="00713CCD">
        <w:rPr>
          <w:rFonts w:ascii="Lato" w:hAnsi="Lato" w:cstheme="majorHAnsi"/>
          <w:bCs/>
          <w:color w:val="000000" w:themeColor="text1"/>
          <w:lang w:val="en-US"/>
        </w:rPr>
        <w:t>he successful candidate will have:</w:t>
      </w:r>
    </w:p>
    <w:p w14:paraId="732A9747" w14:textId="14BF8069" w:rsidR="000B45F1" w:rsidRPr="00713CCD" w:rsidRDefault="000B45F1" w:rsidP="00914420">
      <w:pPr>
        <w:pStyle w:val="ListParagraph"/>
        <w:widowControl w:val="0"/>
        <w:numPr>
          <w:ilvl w:val="0"/>
          <w:numId w:val="20"/>
        </w:numPr>
        <w:autoSpaceDE w:val="0"/>
        <w:autoSpaceDN w:val="0"/>
        <w:adjustRightInd w:val="0"/>
        <w:spacing w:after="0"/>
        <w:jc w:val="both"/>
        <w:rPr>
          <w:rFonts w:ascii="Lato" w:hAnsi="Lato" w:cstheme="majorHAnsi"/>
          <w:bCs/>
          <w:color w:val="000000" w:themeColor="text1"/>
          <w:lang w:val="en-US"/>
        </w:rPr>
      </w:pPr>
      <w:r w:rsidRPr="00713CCD">
        <w:rPr>
          <w:rFonts w:ascii="Lato" w:hAnsi="Lato" w:cstheme="majorHAnsi"/>
          <w:bCs/>
          <w:color w:val="000000" w:themeColor="text1"/>
          <w:lang w:val="en-US"/>
        </w:rPr>
        <w:t xml:space="preserve">An understanding of the monitoring and tracking procedures within school </w:t>
      </w:r>
      <w:r w:rsidR="000D00E9" w:rsidRPr="00713CCD">
        <w:rPr>
          <w:rFonts w:ascii="Lato" w:hAnsi="Lato" w:cstheme="majorHAnsi"/>
          <w:bCs/>
          <w:color w:val="000000" w:themeColor="text1"/>
          <w:lang w:val="en-US"/>
        </w:rPr>
        <w:t>for pastoral and academic success;</w:t>
      </w:r>
    </w:p>
    <w:p w14:paraId="18C9605E" w14:textId="5939C10F" w:rsidR="000B45F1" w:rsidRPr="00713CCD" w:rsidRDefault="000B45F1" w:rsidP="00914420">
      <w:pPr>
        <w:pStyle w:val="ListParagraph"/>
        <w:widowControl w:val="0"/>
        <w:numPr>
          <w:ilvl w:val="0"/>
          <w:numId w:val="20"/>
        </w:numPr>
        <w:autoSpaceDE w:val="0"/>
        <w:autoSpaceDN w:val="0"/>
        <w:adjustRightInd w:val="0"/>
        <w:spacing w:after="0"/>
        <w:jc w:val="both"/>
        <w:rPr>
          <w:rFonts w:ascii="Lato" w:hAnsi="Lato" w:cstheme="majorHAnsi"/>
          <w:bCs/>
          <w:color w:val="000000" w:themeColor="text1"/>
          <w:lang w:val="en-US"/>
        </w:rPr>
      </w:pPr>
      <w:r w:rsidRPr="00713CCD">
        <w:rPr>
          <w:rFonts w:ascii="Lato" w:hAnsi="Lato" w:cstheme="majorHAnsi"/>
          <w:bCs/>
          <w:color w:val="000000" w:themeColor="text1"/>
          <w:lang w:val="en-US"/>
        </w:rPr>
        <w:t>A knowledge and understanding of strategies for ensuring positive behaviour</w:t>
      </w:r>
      <w:r w:rsidR="00883488" w:rsidRPr="00713CCD">
        <w:rPr>
          <w:rFonts w:ascii="Lato" w:hAnsi="Lato" w:cstheme="majorHAnsi"/>
          <w:bCs/>
          <w:color w:val="000000" w:themeColor="text1"/>
          <w:lang w:val="en-US"/>
        </w:rPr>
        <w:t xml:space="preserve"> and engagement in learning</w:t>
      </w:r>
      <w:r w:rsidRPr="00713CCD">
        <w:rPr>
          <w:rFonts w:ascii="Lato" w:hAnsi="Lato" w:cstheme="majorHAnsi"/>
          <w:bCs/>
          <w:color w:val="000000" w:themeColor="text1"/>
          <w:lang w:val="en-US"/>
        </w:rPr>
        <w:t>;</w:t>
      </w:r>
    </w:p>
    <w:p w14:paraId="677D82C2" w14:textId="5938D3A6" w:rsidR="00234D36" w:rsidRPr="00713CCD" w:rsidRDefault="00234D36" w:rsidP="00914420">
      <w:pPr>
        <w:pStyle w:val="ListParagraph"/>
        <w:widowControl w:val="0"/>
        <w:numPr>
          <w:ilvl w:val="0"/>
          <w:numId w:val="20"/>
        </w:numPr>
        <w:autoSpaceDE w:val="0"/>
        <w:autoSpaceDN w:val="0"/>
        <w:adjustRightInd w:val="0"/>
        <w:spacing w:after="0"/>
        <w:jc w:val="both"/>
        <w:rPr>
          <w:rFonts w:ascii="Lato" w:hAnsi="Lato" w:cstheme="majorHAnsi"/>
          <w:bCs/>
          <w:color w:val="000000" w:themeColor="text1"/>
          <w:lang w:val="en-US"/>
        </w:rPr>
      </w:pPr>
      <w:r w:rsidRPr="00713CCD">
        <w:rPr>
          <w:rFonts w:ascii="Lato" w:hAnsi="Lato" w:cstheme="majorHAnsi"/>
          <w:bCs/>
          <w:color w:val="000000" w:themeColor="text1"/>
          <w:lang w:val="en-US"/>
        </w:rPr>
        <w:t>A commitment to</w:t>
      </w:r>
      <w:r w:rsidR="000D00E9" w:rsidRPr="00713CCD">
        <w:rPr>
          <w:rFonts w:ascii="Lato" w:hAnsi="Lato" w:cstheme="majorHAnsi"/>
          <w:bCs/>
          <w:color w:val="000000" w:themeColor="text1"/>
          <w:lang w:val="en-US"/>
        </w:rPr>
        <w:t xml:space="preserve"> and knowledge of effective interventions aimed at improving progress</w:t>
      </w:r>
      <w:r w:rsidRPr="00713CCD">
        <w:rPr>
          <w:rFonts w:ascii="Lato" w:hAnsi="Lato" w:cstheme="majorHAnsi"/>
          <w:bCs/>
          <w:color w:val="000000" w:themeColor="text1"/>
          <w:lang w:val="en-US"/>
        </w:rPr>
        <w:t>;</w:t>
      </w:r>
    </w:p>
    <w:p w14:paraId="5965B8BB" w14:textId="2E6CBD78" w:rsidR="00234D36" w:rsidRPr="00713CCD" w:rsidRDefault="00234D36" w:rsidP="00914420">
      <w:pPr>
        <w:pStyle w:val="ListParagraph"/>
        <w:widowControl w:val="0"/>
        <w:numPr>
          <w:ilvl w:val="0"/>
          <w:numId w:val="20"/>
        </w:numPr>
        <w:autoSpaceDE w:val="0"/>
        <w:autoSpaceDN w:val="0"/>
        <w:adjustRightInd w:val="0"/>
        <w:spacing w:after="0"/>
        <w:jc w:val="both"/>
        <w:rPr>
          <w:rFonts w:ascii="Lato" w:hAnsi="Lato" w:cstheme="majorHAnsi"/>
          <w:bCs/>
          <w:color w:val="000000" w:themeColor="text1"/>
          <w:lang w:val="en-US"/>
        </w:rPr>
      </w:pPr>
      <w:r w:rsidRPr="00713CCD">
        <w:rPr>
          <w:rFonts w:ascii="Lato" w:hAnsi="Lato" w:cstheme="majorHAnsi"/>
          <w:bCs/>
          <w:color w:val="000000" w:themeColor="text1"/>
          <w:lang w:val="en-US"/>
        </w:rPr>
        <w:t>The ability to address sensitive matters with a caring approach and appropriate confidentiality;</w:t>
      </w:r>
    </w:p>
    <w:p w14:paraId="7CC17DE6" w14:textId="3470C5DF" w:rsidR="00E04353" w:rsidRPr="00713CCD" w:rsidRDefault="00AF192B" w:rsidP="3B6B50AF">
      <w:pPr>
        <w:pStyle w:val="ListParagraph"/>
        <w:widowControl w:val="0"/>
        <w:numPr>
          <w:ilvl w:val="0"/>
          <w:numId w:val="20"/>
        </w:numPr>
        <w:autoSpaceDE w:val="0"/>
        <w:autoSpaceDN w:val="0"/>
        <w:adjustRightInd w:val="0"/>
        <w:spacing w:after="0"/>
        <w:jc w:val="both"/>
        <w:rPr>
          <w:rFonts w:ascii="Lato" w:hAnsi="Lato" w:cstheme="majorBidi"/>
          <w:color w:val="000000" w:themeColor="text1"/>
          <w:lang w:val="en-US"/>
        </w:rPr>
      </w:pPr>
      <w:r w:rsidRPr="383A1CAE">
        <w:rPr>
          <w:rFonts w:ascii="Lato" w:hAnsi="Lato" w:cstheme="majorBidi"/>
          <w:color w:val="000000" w:themeColor="text1"/>
          <w:lang w:val="en-US"/>
        </w:rPr>
        <w:t>The a</w:t>
      </w:r>
      <w:r w:rsidR="00914420" w:rsidRPr="383A1CAE">
        <w:rPr>
          <w:rFonts w:ascii="Lato" w:hAnsi="Lato" w:cstheme="majorBidi"/>
          <w:color w:val="000000" w:themeColor="text1"/>
          <w:lang w:val="en-US"/>
        </w:rPr>
        <w:t>bility to develop and maintain good working relationships with various stakeholders</w:t>
      </w:r>
      <w:r w:rsidR="00694835" w:rsidRPr="383A1CAE">
        <w:rPr>
          <w:rFonts w:ascii="Lato" w:hAnsi="Lato" w:cstheme="majorBidi"/>
          <w:color w:val="000000" w:themeColor="text1"/>
          <w:lang w:val="en-US"/>
        </w:rPr>
        <w:t>.</w:t>
      </w:r>
    </w:p>
    <w:p w14:paraId="484A5076" w14:textId="27620845" w:rsidR="383A1CAE" w:rsidRDefault="383A1CAE" w:rsidP="383A1CAE">
      <w:pPr>
        <w:spacing w:after="0"/>
        <w:jc w:val="both"/>
        <w:rPr>
          <w:rFonts w:ascii="Lato" w:hAnsi="Lato" w:cstheme="majorBidi"/>
          <w:color w:val="000000" w:themeColor="text1"/>
          <w:lang w:val="en-US"/>
        </w:rPr>
      </w:pPr>
    </w:p>
    <w:p w14:paraId="0E18EA1C" w14:textId="4BB0532F" w:rsidR="383A1CAE" w:rsidRDefault="383A1CAE" w:rsidP="383A1CAE">
      <w:pPr>
        <w:spacing w:after="0"/>
        <w:jc w:val="both"/>
        <w:rPr>
          <w:rFonts w:ascii="Lato" w:hAnsi="Lato" w:cstheme="majorBidi"/>
          <w:color w:val="000000" w:themeColor="text1"/>
          <w:lang w:val="en-US"/>
        </w:rPr>
      </w:pPr>
    </w:p>
    <w:p w14:paraId="63DAB25C" w14:textId="4AF76FCF" w:rsidR="21B9A623" w:rsidRDefault="21B9A623" w:rsidP="383A1CAE">
      <w:pPr>
        <w:jc w:val="both"/>
        <w:rPr>
          <w:rFonts w:ascii="Segoe UI" w:eastAsia="Segoe UI" w:hAnsi="Segoe UI" w:cs="Segoe UI"/>
          <w:color w:val="000000" w:themeColor="text1"/>
          <w:lang w:val="en-US"/>
        </w:rPr>
      </w:pPr>
      <w:r w:rsidRPr="383A1CAE">
        <w:rPr>
          <w:rFonts w:ascii="Segoe UI" w:eastAsia="Segoe UI" w:hAnsi="Segoe UI" w:cs="Segoe UI"/>
          <w:color w:val="000000" w:themeColor="text1"/>
          <w:lang w:val="en-US"/>
        </w:rPr>
        <w:t xml:space="preserve">We actively welcome socially distanced </w:t>
      </w:r>
      <w:r w:rsidR="009717C2" w:rsidRPr="383A1CAE">
        <w:rPr>
          <w:rFonts w:ascii="Segoe UI" w:eastAsia="Segoe UI" w:hAnsi="Segoe UI" w:cs="Segoe UI"/>
          <w:color w:val="000000" w:themeColor="text1"/>
          <w:lang w:val="en-US"/>
        </w:rPr>
        <w:t>visits outside</w:t>
      </w:r>
      <w:r w:rsidRPr="383A1CAE">
        <w:rPr>
          <w:rFonts w:ascii="Segoe UI" w:eastAsia="Segoe UI" w:hAnsi="Segoe UI" w:cs="Segoe UI"/>
          <w:color w:val="000000" w:themeColor="text1"/>
          <w:lang w:val="en-US"/>
        </w:rPr>
        <w:t xml:space="preserve"> of the school day and would be delighted to show you around our Academy to fully appreciate our excellent learning environment and facilities.</w:t>
      </w:r>
    </w:p>
    <w:p w14:paraId="408982F8" w14:textId="65AADB12" w:rsidR="21B9A623" w:rsidRDefault="21B9A623" w:rsidP="383A1CAE">
      <w:pPr>
        <w:jc w:val="both"/>
        <w:rPr>
          <w:rFonts w:ascii="Segoe UI" w:eastAsia="Segoe UI" w:hAnsi="Segoe UI" w:cs="Segoe UI"/>
          <w:color w:val="000000" w:themeColor="text1"/>
          <w:lang w:val="en-US"/>
        </w:rPr>
      </w:pPr>
      <w:r w:rsidRPr="383A1CAE">
        <w:rPr>
          <w:rFonts w:ascii="Segoe UI" w:eastAsia="Segoe UI" w:hAnsi="Segoe UI" w:cs="Segoe UI"/>
          <w:color w:val="000000" w:themeColor="text1"/>
          <w:lang w:val="en-US"/>
        </w:rPr>
        <w:t xml:space="preserve">Please contact Mrs Vivienne Stonebridge </w:t>
      </w:r>
      <w:hyperlink r:id="rId12">
        <w:r w:rsidRPr="383A1CAE">
          <w:rPr>
            <w:rStyle w:val="Hyperlink"/>
            <w:rFonts w:ascii="Segoe UI" w:eastAsia="Segoe UI" w:hAnsi="Segoe UI" w:cs="Segoe UI"/>
            <w:lang w:val="en-US"/>
          </w:rPr>
          <w:t>Stonebridge.v@biddickacadeemy.com</w:t>
        </w:r>
      </w:hyperlink>
      <w:r w:rsidRPr="383A1CAE">
        <w:rPr>
          <w:rFonts w:ascii="Segoe UI" w:eastAsia="Segoe UI" w:hAnsi="Segoe UI" w:cs="Segoe UI"/>
          <w:color w:val="000000" w:themeColor="text1"/>
          <w:lang w:val="en-US"/>
        </w:rPr>
        <w:t xml:space="preserve">  or 0191 5111600, ext 5013 to arrange a visit or to have an informal discussion regarding the role. </w:t>
      </w:r>
    </w:p>
    <w:p w14:paraId="5A38ECCE" w14:textId="1F256298" w:rsidR="21B9A623" w:rsidRDefault="21B9A623" w:rsidP="383A1CAE">
      <w:pPr>
        <w:jc w:val="both"/>
        <w:rPr>
          <w:rFonts w:ascii="Segoe UI" w:eastAsia="Segoe UI" w:hAnsi="Segoe UI" w:cs="Segoe UI"/>
          <w:color w:val="000000" w:themeColor="text1"/>
          <w:lang w:val="en-US"/>
        </w:rPr>
      </w:pPr>
      <w:bookmarkStart w:id="0" w:name="_GoBack"/>
      <w:bookmarkEnd w:id="0"/>
      <w:r w:rsidRPr="383A1CAE">
        <w:rPr>
          <w:rFonts w:ascii="Segoe UI" w:eastAsia="Segoe UI" w:hAnsi="Segoe UI" w:cs="Segoe UI"/>
          <w:color w:val="000000" w:themeColor="text1"/>
          <w:lang w:val="en-US"/>
        </w:rPr>
        <w:t>To apply, please complete an application form and return to Mrs V Stonebridge HR Manager at the email address above.</w:t>
      </w:r>
    </w:p>
    <w:p w14:paraId="1B30AD00" w14:textId="5F8DF4AD" w:rsidR="383A1CAE" w:rsidRDefault="383A1CAE" w:rsidP="383A1CAE">
      <w:pPr>
        <w:spacing w:after="0"/>
        <w:jc w:val="both"/>
        <w:rPr>
          <w:rFonts w:ascii="Lato" w:hAnsi="Lato" w:cstheme="majorBidi"/>
          <w:color w:val="000000" w:themeColor="text1"/>
          <w:lang w:val="en-US"/>
        </w:rPr>
      </w:pPr>
    </w:p>
    <w:p w14:paraId="11C0A78E" w14:textId="6110F94C" w:rsidR="008D22B0" w:rsidRPr="00713CCD" w:rsidRDefault="00CA664A" w:rsidP="3B6B50AF">
      <w:pPr>
        <w:widowControl w:val="0"/>
        <w:autoSpaceDE w:val="0"/>
        <w:autoSpaceDN w:val="0"/>
        <w:adjustRightInd w:val="0"/>
        <w:spacing w:after="0"/>
        <w:jc w:val="both"/>
        <w:rPr>
          <w:rFonts w:ascii="Lato" w:hAnsi="Lato" w:cstheme="majorBidi"/>
          <w:color w:val="000000" w:themeColor="text1"/>
          <w:lang w:val="en-US"/>
        </w:rPr>
      </w:pPr>
      <w:r w:rsidRPr="3B6B50AF">
        <w:rPr>
          <w:rFonts w:ascii="Lato" w:hAnsi="Lato" w:cstheme="majorBidi"/>
          <w:color w:val="000000" w:themeColor="text1"/>
          <w:lang w:val="en-US"/>
        </w:rPr>
        <w:t xml:space="preserve"> </w:t>
      </w:r>
    </w:p>
    <w:p w14:paraId="26E8A072" w14:textId="77777777" w:rsidR="008D22B0" w:rsidRPr="00713CCD" w:rsidRDefault="008D22B0" w:rsidP="008D22B0">
      <w:pPr>
        <w:widowControl w:val="0"/>
        <w:autoSpaceDE w:val="0"/>
        <w:autoSpaceDN w:val="0"/>
        <w:adjustRightInd w:val="0"/>
        <w:spacing w:after="0"/>
        <w:jc w:val="both"/>
        <w:rPr>
          <w:rFonts w:ascii="Lato" w:hAnsi="Lato" w:cstheme="majorHAnsi"/>
          <w:bCs/>
          <w:color w:val="000000" w:themeColor="text1"/>
          <w:lang w:val="en-US"/>
        </w:rPr>
      </w:pPr>
    </w:p>
    <w:p w14:paraId="6FCED9C2" w14:textId="77777777" w:rsidR="008D22B0" w:rsidRPr="00713CCD" w:rsidRDefault="008D22B0" w:rsidP="008D22B0">
      <w:pPr>
        <w:pStyle w:val="ListParagraph"/>
        <w:ind w:left="0"/>
        <w:jc w:val="both"/>
        <w:rPr>
          <w:rFonts w:ascii="Lato" w:hAnsi="Lato" w:cstheme="majorHAnsi"/>
          <w:bCs/>
          <w:i/>
          <w:color w:val="000000" w:themeColor="text1"/>
          <w:lang w:val="en-US"/>
        </w:rPr>
      </w:pPr>
      <w:r w:rsidRPr="00713CCD">
        <w:rPr>
          <w:rFonts w:ascii="Lato" w:hAnsi="Lato" w:cstheme="majorHAnsi"/>
          <w:bCs/>
          <w:i/>
          <w:color w:val="000000" w:themeColor="text1"/>
          <w:lang w:val="en-US"/>
        </w:rPr>
        <w:lastRenderedPageBreak/>
        <w:t>Biddick Academy is committed to the safeguarding and promoting the welfare of children and young people and expect that all staff and volunteers to share this commitment.  The successful candidate will be subject to an enhanced DBS check before taking up the post, along with pre-employment safeguarding checks.</w:t>
      </w:r>
    </w:p>
    <w:p w14:paraId="1C6DDC05" w14:textId="77777777" w:rsidR="00E63C52" w:rsidRPr="00713CCD" w:rsidRDefault="00E63C52" w:rsidP="00772585">
      <w:pPr>
        <w:widowControl w:val="0"/>
        <w:autoSpaceDE w:val="0"/>
        <w:autoSpaceDN w:val="0"/>
        <w:adjustRightInd w:val="0"/>
        <w:spacing w:after="0"/>
        <w:jc w:val="both"/>
        <w:rPr>
          <w:rFonts w:ascii="Lato" w:hAnsi="Lato" w:cstheme="majorHAnsi"/>
          <w:bCs/>
          <w:color w:val="000000" w:themeColor="text1"/>
          <w:lang w:val="en-US"/>
        </w:rPr>
      </w:pPr>
    </w:p>
    <w:p w14:paraId="1941C4C5" w14:textId="148820EF" w:rsidR="00060894" w:rsidRPr="00713CCD" w:rsidRDefault="00060894" w:rsidP="00772585">
      <w:pPr>
        <w:widowControl w:val="0"/>
        <w:autoSpaceDE w:val="0"/>
        <w:autoSpaceDN w:val="0"/>
        <w:adjustRightInd w:val="0"/>
        <w:spacing w:after="0"/>
        <w:jc w:val="both"/>
        <w:rPr>
          <w:rFonts w:ascii="Lato" w:hAnsi="Lato" w:cstheme="majorHAnsi"/>
          <w:bCs/>
          <w:color w:val="000000" w:themeColor="text1"/>
          <w:lang w:val="en-US"/>
        </w:rPr>
      </w:pPr>
      <w:r w:rsidRPr="00713CCD">
        <w:rPr>
          <w:rFonts w:ascii="Lato" w:hAnsi="Lato" w:cstheme="majorHAnsi"/>
          <w:b/>
          <w:bCs/>
          <w:color w:val="000000" w:themeColor="text1"/>
          <w:lang w:val="en-US"/>
        </w:rPr>
        <w:t>Closing date for application:</w:t>
      </w:r>
      <w:r w:rsidRPr="00713CCD">
        <w:rPr>
          <w:rFonts w:ascii="Lato" w:hAnsi="Lato" w:cstheme="majorHAnsi"/>
          <w:bCs/>
          <w:color w:val="000000" w:themeColor="text1"/>
          <w:lang w:val="en-US"/>
        </w:rPr>
        <w:t xml:space="preserve"> </w:t>
      </w:r>
      <w:r w:rsidR="004518DE" w:rsidRPr="00713CCD">
        <w:rPr>
          <w:rFonts w:ascii="Lato" w:hAnsi="Lato" w:cstheme="majorHAnsi"/>
          <w:bCs/>
          <w:color w:val="000000" w:themeColor="text1"/>
          <w:lang w:val="en-US"/>
        </w:rPr>
        <w:t>Tuesday 11 May 2021</w:t>
      </w:r>
      <w:r w:rsidR="008D22B0" w:rsidRPr="00713CCD">
        <w:rPr>
          <w:rFonts w:ascii="Lato" w:hAnsi="Lato" w:cstheme="majorHAnsi"/>
          <w:bCs/>
          <w:color w:val="000000" w:themeColor="text1"/>
          <w:lang w:val="en-US"/>
        </w:rPr>
        <w:t xml:space="preserve"> at 9am</w:t>
      </w:r>
    </w:p>
    <w:p w14:paraId="7DC7BD1E" w14:textId="25052785" w:rsidR="00060894" w:rsidRPr="00713CCD" w:rsidRDefault="00060894" w:rsidP="00772585">
      <w:pPr>
        <w:widowControl w:val="0"/>
        <w:autoSpaceDE w:val="0"/>
        <w:autoSpaceDN w:val="0"/>
        <w:adjustRightInd w:val="0"/>
        <w:spacing w:after="0"/>
        <w:jc w:val="both"/>
        <w:rPr>
          <w:rFonts w:ascii="Lato" w:hAnsi="Lato" w:cstheme="majorHAnsi"/>
        </w:rPr>
      </w:pPr>
      <w:r w:rsidRPr="00713CCD">
        <w:rPr>
          <w:rFonts w:ascii="Lato" w:hAnsi="Lato" w:cstheme="majorHAnsi"/>
          <w:b/>
          <w:bCs/>
          <w:color w:val="000000" w:themeColor="text1"/>
          <w:lang w:val="en-US"/>
        </w:rPr>
        <w:t>Interviews:</w:t>
      </w:r>
      <w:r w:rsidR="001F3B77" w:rsidRPr="00713CCD">
        <w:rPr>
          <w:rFonts w:ascii="Lato" w:hAnsi="Lato" w:cstheme="majorHAnsi"/>
          <w:b/>
          <w:bCs/>
          <w:color w:val="000000" w:themeColor="text1"/>
          <w:lang w:val="en-US"/>
        </w:rPr>
        <w:t xml:space="preserve"> </w:t>
      </w:r>
      <w:r w:rsidR="004518DE" w:rsidRPr="00713CCD">
        <w:rPr>
          <w:rFonts w:ascii="Lato" w:hAnsi="Lato" w:cstheme="majorHAnsi"/>
          <w:bCs/>
          <w:color w:val="000000" w:themeColor="text1"/>
          <w:lang w:val="en-US"/>
        </w:rPr>
        <w:t>Thursday 20 May 2021</w:t>
      </w:r>
    </w:p>
    <w:sectPr w:rsidR="00060894" w:rsidRPr="00713CCD" w:rsidSect="00F7379C">
      <w:pgSz w:w="11900" w:h="16840"/>
      <w:pgMar w:top="709" w:right="1701" w:bottom="1440" w:left="170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7A9FD" w14:textId="77777777" w:rsidR="0084691B" w:rsidRDefault="0084691B" w:rsidP="00F7379C">
      <w:pPr>
        <w:spacing w:after="0"/>
      </w:pPr>
      <w:r>
        <w:separator/>
      </w:r>
    </w:p>
  </w:endnote>
  <w:endnote w:type="continuationSeparator" w:id="0">
    <w:p w14:paraId="1A1DFF5A" w14:textId="77777777" w:rsidR="0084691B" w:rsidRDefault="0084691B" w:rsidP="00F737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Arial"/>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E0153" w14:textId="77777777" w:rsidR="0084691B" w:rsidRDefault="0084691B" w:rsidP="00F7379C">
      <w:pPr>
        <w:spacing w:after="0"/>
      </w:pPr>
      <w:r>
        <w:separator/>
      </w:r>
    </w:p>
  </w:footnote>
  <w:footnote w:type="continuationSeparator" w:id="0">
    <w:p w14:paraId="771BB170" w14:textId="77777777" w:rsidR="0084691B" w:rsidRDefault="0084691B" w:rsidP="00F7379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47D"/>
    <w:multiLevelType w:val="hybridMultilevel"/>
    <w:tmpl w:val="DD9C50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C71762"/>
    <w:multiLevelType w:val="hybridMultilevel"/>
    <w:tmpl w:val="CC64D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0326A6"/>
    <w:multiLevelType w:val="hybridMultilevel"/>
    <w:tmpl w:val="CDF24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1C615D"/>
    <w:multiLevelType w:val="hybridMultilevel"/>
    <w:tmpl w:val="027236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AF06B5"/>
    <w:multiLevelType w:val="hybridMultilevel"/>
    <w:tmpl w:val="77125C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11AD1"/>
    <w:multiLevelType w:val="hybridMultilevel"/>
    <w:tmpl w:val="08DE8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742C8"/>
    <w:multiLevelType w:val="hybridMultilevel"/>
    <w:tmpl w:val="8138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16AB7"/>
    <w:multiLevelType w:val="hybridMultilevel"/>
    <w:tmpl w:val="68FA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B3820"/>
    <w:multiLevelType w:val="hybridMultilevel"/>
    <w:tmpl w:val="E496D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30608"/>
    <w:multiLevelType w:val="hybridMultilevel"/>
    <w:tmpl w:val="26FC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2707F"/>
    <w:multiLevelType w:val="hybridMultilevel"/>
    <w:tmpl w:val="1DA47A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FC3AEB"/>
    <w:multiLevelType w:val="hybridMultilevel"/>
    <w:tmpl w:val="421A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23D1E"/>
    <w:multiLevelType w:val="hybridMultilevel"/>
    <w:tmpl w:val="C360D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B308D"/>
    <w:multiLevelType w:val="hybridMultilevel"/>
    <w:tmpl w:val="840E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093BA1"/>
    <w:multiLevelType w:val="hybridMultilevel"/>
    <w:tmpl w:val="C166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A0938"/>
    <w:multiLevelType w:val="hybridMultilevel"/>
    <w:tmpl w:val="2DEAF524"/>
    <w:lvl w:ilvl="0" w:tplc="3EFCAAE0">
      <w:start w:val="6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7B70CD"/>
    <w:multiLevelType w:val="hybridMultilevel"/>
    <w:tmpl w:val="93022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13930"/>
    <w:multiLevelType w:val="hybridMultilevel"/>
    <w:tmpl w:val="2B5CB7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4B2FEE"/>
    <w:multiLevelType w:val="hybridMultilevel"/>
    <w:tmpl w:val="0DEC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8377F"/>
    <w:multiLevelType w:val="hybridMultilevel"/>
    <w:tmpl w:val="93FCC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6"/>
  </w:num>
  <w:num w:numId="4">
    <w:abstractNumId w:val="4"/>
  </w:num>
  <w:num w:numId="5">
    <w:abstractNumId w:val="8"/>
  </w:num>
  <w:num w:numId="6">
    <w:abstractNumId w:val="15"/>
  </w:num>
  <w:num w:numId="7">
    <w:abstractNumId w:val="12"/>
  </w:num>
  <w:num w:numId="8">
    <w:abstractNumId w:val="9"/>
  </w:num>
  <w:num w:numId="9">
    <w:abstractNumId w:val="0"/>
  </w:num>
  <w:num w:numId="10">
    <w:abstractNumId w:val="1"/>
  </w:num>
  <w:num w:numId="11">
    <w:abstractNumId w:val="17"/>
  </w:num>
  <w:num w:numId="12">
    <w:abstractNumId w:val="14"/>
  </w:num>
  <w:num w:numId="13">
    <w:abstractNumId w:val="10"/>
  </w:num>
  <w:num w:numId="14">
    <w:abstractNumId w:val="2"/>
  </w:num>
  <w:num w:numId="15">
    <w:abstractNumId w:val="3"/>
  </w:num>
  <w:num w:numId="16">
    <w:abstractNumId w:val="7"/>
  </w:num>
  <w:num w:numId="17">
    <w:abstractNumId w:val="6"/>
  </w:num>
  <w:num w:numId="18">
    <w:abstractNumId w:val="11"/>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94"/>
    <w:rsid w:val="00001360"/>
    <w:rsid w:val="00003BEB"/>
    <w:rsid w:val="00007502"/>
    <w:rsid w:val="00010AED"/>
    <w:rsid w:val="00015DE6"/>
    <w:rsid w:val="00021447"/>
    <w:rsid w:val="00053E13"/>
    <w:rsid w:val="00060894"/>
    <w:rsid w:val="000772D6"/>
    <w:rsid w:val="00080265"/>
    <w:rsid w:val="000935ED"/>
    <w:rsid w:val="000B45F1"/>
    <w:rsid w:val="000B4AAC"/>
    <w:rsid w:val="000B6DA7"/>
    <w:rsid w:val="000D00E9"/>
    <w:rsid w:val="000F2629"/>
    <w:rsid w:val="00127D13"/>
    <w:rsid w:val="001320D9"/>
    <w:rsid w:val="0014249F"/>
    <w:rsid w:val="00153442"/>
    <w:rsid w:val="00182666"/>
    <w:rsid w:val="00183457"/>
    <w:rsid w:val="001A099D"/>
    <w:rsid w:val="001A2131"/>
    <w:rsid w:val="001A7F2B"/>
    <w:rsid w:val="001B175C"/>
    <w:rsid w:val="001B36B5"/>
    <w:rsid w:val="001C1BDF"/>
    <w:rsid w:val="001C7812"/>
    <w:rsid w:val="001E19C0"/>
    <w:rsid w:val="001E29AB"/>
    <w:rsid w:val="001F3B77"/>
    <w:rsid w:val="0022097F"/>
    <w:rsid w:val="00230839"/>
    <w:rsid w:val="00234D36"/>
    <w:rsid w:val="00243235"/>
    <w:rsid w:val="00243D59"/>
    <w:rsid w:val="002738AB"/>
    <w:rsid w:val="002A1133"/>
    <w:rsid w:val="002A56A7"/>
    <w:rsid w:val="002B4084"/>
    <w:rsid w:val="002C3924"/>
    <w:rsid w:val="002D3728"/>
    <w:rsid w:val="002E012C"/>
    <w:rsid w:val="002E1E50"/>
    <w:rsid w:val="002F6237"/>
    <w:rsid w:val="002F7B5F"/>
    <w:rsid w:val="0030212E"/>
    <w:rsid w:val="00306478"/>
    <w:rsid w:val="00325AE5"/>
    <w:rsid w:val="00353313"/>
    <w:rsid w:val="003A2F32"/>
    <w:rsid w:val="003B433B"/>
    <w:rsid w:val="003B7619"/>
    <w:rsid w:val="003C58DE"/>
    <w:rsid w:val="003C60B7"/>
    <w:rsid w:val="003F1A7C"/>
    <w:rsid w:val="00401B88"/>
    <w:rsid w:val="004049A0"/>
    <w:rsid w:val="004059D9"/>
    <w:rsid w:val="004362DA"/>
    <w:rsid w:val="004458CF"/>
    <w:rsid w:val="004518DE"/>
    <w:rsid w:val="00451DA4"/>
    <w:rsid w:val="004717CA"/>
    <w:rsid w:val="00480D85"/>
    <w:rsid w:val="004921AD"/>
    <w:rsid w:val="00492DF5"/>
    <w:rsid w:val="004F1A31"/>
    <w:rsid w:val="004F2644"/>
    <w:rsid w:val="00506A99"/>
    <w:rsid w:val="00510601"/>
    <w:rsid w:val="00535ED8"/>
    <w:rsid w:val="00540AF7"/>
    <w:rsid w:val="00540C97"/>
    <w:rsid w:val="005578B5"/>
    <w:rsid w:val="0056631D"/>
    <w:rsid w:val="00570834"/>
    <w:rsid w:val="005C4BBC"/>
    <w:rsid w:val="005E20AA"/>
    <w:rsid w:val="005E7489"/>
    <w:rsid w:val="005F464F"/>
    <w:rsid w:val="00631E09"/>
    <w:rsid w:val="00660782"/>
    <w:rsid w:val="00671B49"/>
    <w:rsid w:val="00694835"/>
    <w:rsid w:val="006A0A53"/>
    <w:rsid w:val="006A4742"/>
    <w:rsid w:val="006B55D4"/>
    <w:rsid w:val="006B7C87"/>
    <w:rsid w:val="006E0018"/>
    <w:rsid w:val="006F50EE"/>
    <w:rsid w:val="00710E3C"/>
    <w:rsid w:val="00713CCD"/>
    <w:rsid w:val="00735C94"/>
    <w:rsid w:val="00770CF9"/>
    <w:rsid w:val="00772585"/>
    <w:rsid w:val="0078303D"/>
    <w:rsid w:val="007923E1"/>
    <w:rsid w:val="007938D1"/>
    <w:rsid w:val="007B53A9"/>
    <w:rsid w:val="007C13AA"/>
    <w:rsid w:val="007C2BA2"/>
    <w:rsid w:val="007D314C"/>
    <w:rsid w:val="007D7478"/>
    <w:rsid w:val="007F1323"/>
    <w:rsid w:val="008224A3"/>
    <w:rsid w:val="00826B2C"/>
    <w:rsid w:val="00827A7A"/>
    <w:rsid w:val="008304EB"/>
    <w:rsid w:val="008329B4"/>
    <w:rsid w:val="0084691B"/>
    <w:rsid w:val="0088164E"/>
    <w:rsid w:val="00883488"/>
    <w:rsid w:val="00883F0C"/>
    <w:rsid w:val="008A2CAC"/>
    <w:rsid w:val="008A34BB"/>
    <w:rsid w:val="008B3DE4"/>
    <w:rsid w:val="008D12BB"/>
    <w:rsid w:val="008D22B0"/>
    <w:rsid w:val="008D2314"/>
    <w:rsid w:val="008E3138"/>
    <w:rsid w:val="008E7EEE"/>
    <w:rsid w:val="00900471"/>
    <w:rsid w:val="00914420"/>
    <w:rsid w:val="00932619"/>
    <w:rsid w:val="009406CB"/>
    <w:rsid w:val="00955A99"/>
    <w:rsid w:val="00961EC6"/>
    <w:rsid w:val="00962795"/>
    <w:rsid w:val="009717C2"/>
    <w:rsid w:val="009727C4"/>
    <w:rsid w:val="00987DFD"/>
    <w:rsid w:val="009D3D46"/>
    <w:rsid w:val="009E100A"/>
    <w:rsid w:val="009E622E"/>
    <w:rsid w:val="00A03130"/>
    <w:rsid w:val="00A03BB6"/>
    <w:rsid w:val="00A049B8"/>
    <w:rsid w:val="00A1234B"/>
    <w:rsid w:val="00A357AE"/>
    <w:rsid w:val="00A412CA"/>
    <w:rsid w:val="00A412E5"/>
    <w:rsid w:val="00A656ED"/>
    <w:rsid w:val="00A723D0"/>
    <w:rsid w:val="00A72EEA"/>
    <w:rsid w:val="00A75A0E"/>
    <w:rsid w:val="00A94263"/>
    <w:rsid w:val="00AA6A33"/>
    <w:rsid w:val="00AB00C3"/>
    <w:rsid w:val="00AB0DE7"/>
    <w:rsid w:val="00AC501E"/>
    <w:rsid w:val="00AD0DC4"/>
    <w:rsid w:val="00AF192B"/>
    <w:rsid w:val="00B02BCC"/>
    <w:rsid w:val="00B15C76"/>
    <w:rsid w:val="00B17A9D"/>
    <w:rsid w:val="00B3069A"/>
    <w:rsid w:val="00B473DE"/>
    <w:rsid w:val="00B64E87"/>
    <w:rsid w:val="00B77CEC"/>
    <w:rsid w:val="00B92698"/>
    <w:rsid w:val="00BA15B1"/>
    <w:rsid w:val="00BA2F5C"/>
    <w:rsid w:val="00BB7BFB"/>
    <w:rsid w:val="00BC3AD8"/>
    <w:rsid w:val="00BD34A8"/>
    <w:rsid w:val="00C4266C"/>
    <w:rsid w:val="00C56412"/>
    <w:rsid w:val="00C75119"/>
    <w:rsid w:val="00C77C8B"/>
    <w:rsid w:val="00C84458"/>
    <w:rsid w:val="00C93361"/>
    <w:rsid w:val="00CA47BC"/>
    <w:rsid w:val="00CA664A"/>
    <w:rsid w:val="00CB05F7"/>
    <w:rsid w:val="00CB7CBC"/>
    <w:rsid w:val="00CD6468"/>
    <w:rsid w:val="00CE68B6"/>
    <w:rsid w:val="00CE7159"/>
    <w:rsid w:val="00CF274C"/>
    <w:rsid w:val="00CF3467"/>
    <w:rsid w:val="00D011E0"/>
    <w:rsid w:val="00D116CD"/>
    <w:rsid w:val="00D15615"/>
    <w:rsid w:val="00D20751"/>
    <w:rsid w:val="00D20F1C"/>
    <w:rsid w:val="00D24074"/>
    <w:rsid w:val="00D31EEA"/>
    <w:rsid w:val="00D65AA9"/>
    <w:rsid w:val="00DA2BE6"/>
    <w:rsid w:val="00DA5F76"/>
    <w:rsid w:val="00DA6ADA"/>
    <w:rsid w:val="00DB3581"/>
    <w:rsid w:val="00DC563A"/>
    <w:rsid w:val="00DD2CFF"/>
    <w:rsid w:val="00DF750D"/>
    <w:rsid w:val="00E00A82"/>
    <w:rsid w:val="00E04353"/>
    <w:rsid w:val="00E11039"/>
    <w:rsid w:val="00E262C7"/>
    <w:rsid w:val="00E364CC"/>
    <w:rsid w:val="00E52028"/>
    <w:rsid w:val="00E560E8"/>
    <w:rsid w:val="00E62A35"/>
    <w:rsid w:val="00E63C52"/>
    <w:rsid w:val="00E82A46"/>
    <w:rsid w:val="00E8781D"/>
    <w:rsid w:val="00E90ED6"/>
    <w:rsid w:val="00E93D8A"/>
    <w:rsid w:val="00EA5FA4"/>
    <w:rsid w:val="00EB04A1"/>
    <w:rsid w:val="00EB2701"/>
    <w:rsid w:val="00EF0B53"/>
    <w:rsid w:val="00F06A75"/>
    <w:rsid w:val="00F141A8"/>
    <w:rsid w:val="00F16AD7"/>
    <w:rsid w:val="00F20924"/>
    <w:rsid w:val="00F546D5"/>
    <w:rsid w:val="00F7379C"/>
    <w:rsid w:val="00F7776A"/>
    <w:rsid w:val="00FB0641"/>
    <w:rsid w:val="00FB400C"/>
    <w:rsid w:val="00FB5B6D"/>
    <w:rsid w:val="00FE65C4"/>
    <w:rsid w:val="00FF29C9"/>
    <w:rsid w:val="21B9A623"/>
    <w:rsid w:val="383A1CAE"/>
    <w:rsid w:val="3B6B50AF"/>
    <w:rsid w:val="79F8E1E6"/>
    <w:rsid w:val="7A4C76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1ADF24F"/>
  <w15:docId w15:val="{6D6857E8-C472-4D56-870E-C66C6CD4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89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8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894"/>
    <w:pPr>
      <w:ind w:left="720"/>
      <w:contextualSpacing/>
    </w:pPr>
  </w:style>
  <w:style w:type="paragraph" w:customStyle="1" w:styleId="Default">
    <w:name w:val="Default"/>
    <w:rsid w:val="00DD2CFF"/>
    <w:pPr>
      <w:autoSpaceDE w:val="0"/>
      <w:autoSpaceDN w:val="0"/>
      <w:adjustRightInd w:val="0"/>
      <w:spacing w:after="0"/>
    </w:pPr>
    <w:rPr>
      <w:rFonts w:ascii="Arial" w:eastAsia="Calibri" w:hAnsi="Arial" w:cs="Arial"/>
      <w:color w:val="000000"/>
      <w:lang w:val="en-GB" w:eastAsia="en-US"/>
    </w:rPr>
  </w:style>
  <w:style w:type="character" w:styleId="Hyperlink">
    <w:name w:val="Hyperlink"/>
    <w:basedOn w:val="DefaultParagraphFont"/>
    <w:uiPriority w:val="99"/>
    <w:unhideWhenUsed/>
    <w:rsid w:val="003C58DE"/>
    <w:rPr>
      <w:color w:val="0000FF" w:themeColor="hyperlink"/>
      <w:u w:val="single"/>
    </w:rPr>
  </w:style>
  <w:style w:type="paragraph" w:styleId="Header">
    <w:name w:val="header"/>
    <w:basedOn w:val="Normal"/>
    <w:link w:val="HeaderChar"/>
    <w:uiPriority w:val="99"/>
    <w:unhideWhenUsed/>
    <w:rsid w:val="00F7379C"/>
    <w:pPr>
      <w:tabs>
        <w:tab w:val="center" w:pos="4513"/>
        <w:tab w:val="right" w:pos="9026"/>
      </w:tabs>
      <w:spacing w:after="0"/>
    </w:pPr>
    <w:rPr>
      <w:rFonts w:eastAsiaTheme="minorHAnsi"/>
      <w:sz w:val="22"/>
      <w:szCs w:val="22"/>
      <w:lang w:eastAsia="en-US"/>
    </w:rPr>
  </w:style>
  <w:style w:type="character" w:customStyle="1" w:styleId="HeaderChar">
    <w:name w:val="Header Char"/>
    <w:basedOn w:val="DefaultParagraphFont"/>
    <w:link w:val="Header"/>
    <w:uiPriority w:val="99"/>
    <w:rsid w:val="00F7379C"/>
    <w:rPr>
      <w:rFonts w:eastAsiaTheme="minorHAnsi"/>
      <w:sz w:val="22"/>
      <w:szCs w:val="22"/>
      <w:lang w:val="en-GB" w:eastAsia="en-US"/>
    </w:rPr>
  </w:style>
  <w:style w:type="paragraph" w:styleId="Footer">
    <w:name w:val="footer"/>
    <w:basedOn w:val="Normal"/>
    <w:link w:val="FooterChar"/>
    <w:uiPriority w:val="99"/>
    <w:unhideWhenUsed/>
    <w:rsid w:val="00F7379C"/>
    <w:pPr>
      <w:tabs>
        <w:tab w:val="center" w:pos="4513"/>
        <w:tab w:val="right" w:pos="9026"/>
      </w:tabs>
      <w:spacing w:after="0"/>
    </w:pPr>
  </w:style>
  <w:style w:type="character" w:customStyle="1" w:styleId="FooterChar">
    <w:name w:val="Footer Char"/>
    <w:basedOn w:val="DefaultParagraphFont"/>
    <w:link w:val="Footer"/>
    <w:uiPriority w:val="99"/>
    <w:rsid w:val="00F7379C"/>
    <w:rPr>
      <w:lang w:val="en-GB"/>
    </w:rPr>
  </w:style>
  <w:style w:type="paragraph" w:styleId="BalloonText">
    <w:name w:val="Balloon Text"/>
    <w:basedOn w:val="Normal"/>
    <w:link w:val="BalloonTextChar"/>
    <w:uiPriority w:val="99"/>
    <w:semiHidden/>
    <w:unhideWhenUsed/>
    <w:rsid w:val="00FB40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0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onebridge.v@biddickacadeem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7D7B6402CAC4A975C7A67C848BD4E" ma:contentTypeVersion="7" ma:contentTypeDescription="Create a new document." ma:contentTypeScope="" ma:versionID="ff5408d76ff5f8c9a28812808a229206">
  <xsd:schema xmlns:xsd="http://www.w3.org/2001/XMLSchema" xmlns:xs="http://www.w3.org/2001/XMLSchema" xmlns:p="http://schemas.microsoft.com/office/2006/metadata/properties" xmlns:ns3="c6e4ccd1-ad0e-43e2-9bf3-5126bc8daf90" xmlns:ns4="45753f61-6024-404e-80a6-8773d9a15bfc" targetNamespace="http://schemas.microsoft.com/office/2006/metadata/properties" ma:root="true" ma:fieldsID="6908e1aca6d9f382f951b435720518df" ns3:_="" ns4:_="">
    <xsd:import namespace="c6e4ccd1-ad0e-43e2-9bf3-5126bc8daf90"/>
    <xsd:import namespace="45753f61-6024-404e-80a6-8773d9a15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d1-ad0e-43e2-9bf3-5126bc8da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53f61-6024-404e-80a6-8773d9a15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0076A-E153-4A2E-8CB5-62EAB1C3A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d1-ad0e-43e2-9bf3-5126bc8daf90"/>
    <ds:schemaRef ds:uri="45753f61-6024-404e-80a6-8773d9a1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401AC-79E7-4B06-B018-BE94008D74B4}">
  <ds:schemaRefs>
    <ds:schemaRef ds:uri="http://schemas.microsoft.com/sharepoint/v3/contenttype/forms"/>
  </ds:schemaRefs>
</ds:datastoreItem>
</file>

<file path=customXml/itemProps3.xml><?xml version="1.0" encoding="utf-8"?>
<ds:datastoreItem xmlns:ds="http://schemas.openxmlformats.org/officeDocument/2006/customXml" ds:itemID="{4B5695B9-95CA-47F4-890C-F96C54ED04CE}">
  <ds:schemaRefs>
    <ds:schemaRef ds:uri="http://purl.org/dc/elements/1.1/"/>
    <ds:schemaRef ds:uri="45753f61-6024-404e-80a6-8773d9a15bfc"/>
    <ds:schemaRef ds:uri="http://purl.org/dc/dcmitype/"/>
    <ds:schemaRef ds:uri="http://schemas.microsoft.com/office/2006/documentManagement/types"/>
    <ds:schemaRef ds:uri="http://schemas.microsoft.com/office/2006/metadata/properties"/>
    <ds:schemaRef ds:uri="c6e4ccd1-ad0e-43e2-9bf3-5126bc8daf90"/>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D91C72F-E5D3-4C6E-811F-AB54E1C2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4CC49BE3</Template>
  <TotalTime>1</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Biddick School Sports College</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Cowen</dc:creator>
  <cp:keywords/>
  <dc:description/>
  <cp:lastModifiedBy>Mrs V Stonebridge</cp:lastModifiedBy>
  <cp:revision>2</cp:revision>
  <cp:lastPrinted>2021-04-28T09:36:00Z</cp:lastPrinted>
  <dcterms:created xsi:type="dcterms:W3CDTF">2021-04-30T06:54:00Z</dcterms:created>
  <dcterms:modified xsi:type="dcterms:W3CDTF">2021-04-30T06:54:00Z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0x01010022D7D7B6402CAC4A975C7A67C848BD4E</vt:lpwstr>
  </property>
</Properties>
</file>