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6F5EDD2" w:rsidR="00845787" w:rsidRPr="00C676CB" w:rsidRDefault="00290224" w:rsidP="00B35AE7">
            <w:pPr>
              <w:rPr>
                <w:rFonts w:cs="Arial"/>
                <w:szCs w:val="24"/>
              </w:rPr>
            </w:pPr>
            <w:r w:rsidRPr="00395942">
              <w:t xml:space="preserve">Licensing </w:t>
            </w:r>
            <w:r>
              <w:t>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891DB87" w:rsidR="00845787" w:rsidRPr="00C85B30" w:rsidRDefault="00290224" w:rsidP="00FB1A80">
            <w:r w:rsidRPr="00AE4AB2">
              <w:t>N10322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C31063C" w:rsidR="00845787" w:rsidRPr="00C676CB" w:rsidRDefault="00290224" w:rsidP="00A9238C">
            <w:pPr>
              <w:rPr>
                <w:rFonts w:cs="Arial"/>
                <w:szCs w:val="24"/>
              </w:rPr>
            </w:pPr>
            <w:r>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693F978" w:rsidR="00845787" w:rsidRPr="00C676CB" w:rsidRDefault="00FD19F5" w:rsidP="00D70625">
            <w:pPr>
              <w:rPr>
                <w:rFonts w:cs="Arial"/>
                <w:szCs w:val="24"/>
              </w:rPr>
            </w:pPr>
            <w:r>
              <w:rPr>
                <w:rFonts w:cs="Arial"/>
                <w:szCs w:val="24"/>
              </w:rPr>
              <w:t>Environment, Health &amp; Consumer Protection</w:t>
            </w:r>
            <w:r w:rsidR="00290224">
              <w:rPr>
                <w:rFonts w:cs="Arial"/>
                <w:szCs w:val="24"/>
              </w:rPr>
              <w:t xml:space="preserve"> – Consumer Protection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342AC8F" w:rsidR="00845787" w:rsidRPr="00C85B30" w:rsidRDefault="00290224" w:rsidP="00A9238C">
            <w:pPr>
              <w:rPr>
                <w:rFonts w:cs="Arial"/>
                <w:szCs w:val="24"/>
              </w:rPr>
            </w:pPr>
            <w:r w:rsidRPr="00557CBE">
              <w:t>Senior Licensing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41C11D7"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290224">
              <w:t>Annand House, Meadowfield</w:t>
            </w:r>
            <w:r w:rsidR="00290224"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1EE60FC7" w14:textId="77777777" w:rsidR="00290224" w:rsidRPr="00D80062" w:rsidRDefault="00290224" w:rsidP="00290224">
      <w:pPr>
        <w:spacing w:before="120"/>
        <w:jc w:val="both"/>
      </w:pPr>
      <w:r>
        <w:t xml:space="preserve">The postholder will undertake a range of technical and administrative duties and responsibilities commensurate with qualifications and experience in relation to specialist licensing services. </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3FF36531" w14:textId="77777777" w:rsidR="00290224" w:rsidRDefault="00290224" w:rsidP="00290224">
      <w:pPr>
        <w:jc w:val="both"/>
      </w:pPr>
    </w:p>
    <w:p w14:paraId="777DF0B9" w14:textId="6D76BBC9" w:rsidR="00290224" w:rsidRDefault="00290224" w:rsidP="00290224">
      <w:pPr>
        <w:pStyle w:val="ListParagraph"/>
        <w:numPr>
          <w:ilvl w:val="0"/>
          <w:numId w:val="4"/>
        </w:numPr>
      </w:pPr>
      <w:r>
        <w:t>To maintain and develop licensing administration systems, reception services and provide advice and assistance to customers.</w:t>
      </w:r>
    </w:p>
    <w:p w14:paraId="7F0F1171" w14:textId="77777777" w:rsidR="00290224" w:rsidRDefault="00290224" w:rsidP="00290224"/>
    <w:p w14:paraId="3588E6F0" w14:textId="182FCAA5" w:rsidR="00290224" w:rsidRDefault="00290224" w:rsidP="00290224">
      <w:pPr>
        <w:pStyle w:val="ListParagraph"/>
        <w:numPr>
          <w:ilvl w:val="0"/>
          <w:numId w:val="4"/>
        </w:numPr>
      </w:pPr>
      <w:r>
        <w:t>To ensure that all manual and computerised records are maintained in respect of the service.</w:t>
      </w:r>
    </w:p>
    <w:p w14:paraId="7C7DE4FE" w14:textId="77777777" w:rsidR="00290224" w:rsidRDefault="00290224" w:rsidP="00290224"/>
    <w:p w14:paraId="6010573B" w14:textId="70E45B99" w:rsidR="00290224" w:rsidRDefault="00290224" w:rsidP="00290224">
      <w:pPr>
        <w:pStyle w:val="ListParagraph"/>
        <w:numPr>
          <w:ilvl w:val="0"/>
          <w:numId w:val="4"/>
        </w:numPr>
      </w:pPr>
      <w:r>
        <w:t>To assist in the management and maintenance of the Division’s financial management system.</w:t>
      </w:r>
    </w:p>
    <w:p w14:paraId="039AE6D6" w14:textId="77777777" w:rsidR="00290224" w:rsidRDefault="00290224" w:rsidP="00290224"/>
    <w:p w14:paraId="6DEF6EAA" w14:textId="3EB5A0A5" w:rsidR="00290224" w:rsidRDefault="00290224" w:rsidP="00290224">
      <w:pPr>
        <w:pStyle w:val="ListParagraph"/>
        <w:numPr>
          <w:ilvl w:val="0"/>
          <w:numId w:val="4"/>
        </w:numPr>
      </w:pPr>
      <w:r>
        <w:t>To assist in the provision of management information on budgets.</w:t>
      </w:r>
    </w:p>
    <w:p w14:paraId="58E0BC2C" w14:textId="77777777" w:rsidR="00290224" w:rsidRDefault="00290224" w:rsidP="00290224"/>
    <w:p w14:paraId="15754FBE" w14:textId="77777777" w:rsidR="00290224" w:rsidRDefault="00290224" w:rsidP="00290224">
      <w:pPr>
        <w:pStyle w:val="ListParagraph"/>
        <w:numPr>
          <w:ilvl w:val="0"/>
          <w:numId w:val="4"/>
        </w:numPr>
      </w:pPr>
      <w:r>
        <w:t>To assist in the management and monitoring of performance through the collection and collation of performance data as required by the Head of Environment, Health and Consumer Protection.</w:t>
      </w:r>
    </w:p>
    <w:p w14:paraId="5080F9B9" w14:textId="127DC41B" w:rsidR="00290224" w:rsidRDefault="00290224" w:rsidP="00290224">
      <w:pPr>
        <w:pStyle w:val="ListParagraph"/>
        <w:numPr>
          <w:ilvl w:val="0"/>
          <w:numId w:val="4"/>
        </w:numPr>
      </w:pPr>
      <w:r>
        <w:lastRenderedPageBreak/>
        <w:t>To assist in the provision of an efficient and effective filing system within the division to ensure that filing tasks are completed regularly and effectively, including any records, archives and library services.</w:t>
      </w:r>
    </w:p>
    <w:p w14:paraId="7DD908C9" w14:textId="77777777" w:rsidR="00290224" w:rsidRDefault="00290224" w:rsidP="00290224"/>
    <w:p w14:paraId="7EF915E7" w14:textId="77777777" w:rsidR="00290224" w:rsidRDefault="00290224" w:rsidP="00290224">
      <w:pPr>
        <w:pStyle w:val="ListParagraph"/>
        <w:numPr>
          <w:ilvl w:val="0"/>
          <w:numId w:val="4"/>
        </w:numPr>
      </w:pPr>
      <w:r w:rsidRPr="00557CBE">
        <w:t>To provide technical and administrative support to employees and assistance to the public in respect of the delivery of services within Environment, Health and Consumer Protection.</w:t>
      </w:r>
    </w:p>
    <w:p w14:paraId="34CA4E1B" w14:textId="77777777" w:rsidR="00290224" w:rsidRPr="00557CBE" w:rsidRDefault="00290224" w:rsidP="00290224"/>
    <w:p w14:paraId="027E1660" w14:textId="77777777" w:rsidR="00290224" w:rsidRDefault="00290224" w:rsidP="00290224">
      <w:pPr>
        <w:pStyle w:val="ListParagraph"/>
        <w:numPr>
          <w:ilvl w:val="0"/>
          <w:numId w:val="4"/>
        </w:numPr>
        <w:rPr>
          <w:rFonts w:cs="Arial"/>
          <w:szCs w:val="24"/>
        </w:rPr>
      </w:pPr>
      <w:r w:rsidRPr="00290224">
        <w:rPr>
          <w:rFonts w:cs="Arial"/>
          <w:szCs w:val="24"/>
        </w:rPr>
        <w:t>Provide technical licensing advice to the public in respect of the delivery of regulatory services.</w:t>
      </w:r>
    </w:p>
    <w:p w14:paraId="3A2D0C56" w14:textId="77777777" w:rsidR="00290224" w:rsidRPr="00290224" w:rsidRDefault="00290224" w:rsidP="00290224">
      <w:pPr>
        <w:pStyle w:val="ListParagraph"/>
        <w:rPr>
          <w:rFonts w:cs="Arial"/>
          <w:szCs w:val="24"/>
        </w:rPr>
      </w:pPr>
    </w:p>
    <w:p w14:paraId="21E762A4" w14:textId="77777777" w:rsidR="00290224" w:rsidRDefault="00290224" w:rsidP="00290224">
      <w:pPr>
        <w:pStyle w:val="ListParagraph"/>
        <w:numPr>
          <w:ilvl w:val="0"/>
          <w:numId w:val="4"/>
        </w:numPr>
        <w:rPr>
          <w:rFonts w:cs="Arial"/>
          <w:szCs w:val="24"/>
        </w:rPr>
      </w:pPr>
      <w:r w:rsidRPr="00290224">
        <w:rPr>
          <w:rFonts w:cs="Arial"/>
          <w:szCs w:val="24"/>
        </w:rPr>
        <w:t xml:space="preserve">Maintain technical knowledge within a specialist area to ensure effective regulatory service delivery and standards. </w:t>
      </w:r>
    </w:p>
    <w:p w14:paraId="44BFF24A" w14:textId="77777777" w:rsidR="00290224" w:rsidRPr="00290224" w:rsidRDefault="00290224" w:rsidP="00290224">
      <w:pPr>
        <w:pStyle w:val="ListParagraph"/>
        <w:rPr>
          <w:rFonts w:cs="Arial"/>
          <w:szCs w:val="24"/>
        </w:rPr>
      </w:pPr>
    </w:p>
    <w:p w14:paraId="252BE216" w14:textId="3AFB6613" w:rsidR="00290224" w:rsidRPr="00290224" w:rsidRDefault="00290224" w:rsidP="00290224">
      <w:pPr>
        <w:pStyle w:val="ListParagraph"/>
        <w:numPr>
          <w:ilvl w:val="0"/>
          <w:numId w:val="4"/>
        </w:numPr>
        <w:rPr>
          <w:rFonts w:cs="Arial"/>
          <w:szCs w:val="24"/>
        </w:rPr>
      </w:pPr>
      <w:r w:rsidRPr="00290224">
        <w:rPr>
          <w:rFonts w:cs="Arial"/>
          <w:szCs w:val="24"/>
        </w:rPr>
        <w:t xml:space="preserve">Constantly keeping up to date with all updated acts of parliament/policies, legal requirements and statutory guidance.  </w:t>
      </w:r>
    </w:p>
    <w:p w14:paraId="1F8D253C" w14:textId="77777777" w:rsidR="00290224" w:rsidRPr="00557CBE" w:rsidRDefault="00290224" w:rsidP="00290224">
      <w:pPr>
        <w:rPr>
          <w:rFonts w:cs="Arial"/>
          <w:szCs w:val="24"/>
        </w:rPr>
      </w:pPr>
    </w:p>
    <w:p w14:paraId="6EC84E86" w14:textId="68CE714E" w:rsidR="00290224" w:rsidRDefault="00290224" w:rsidP="00290224">
      <w:pPr>
        <w:pStyle w:val="ListParagraph"/>
        <w:numPr>
          <w:ilvl w:val="0"/>
          <w:numId w:val="4"/>
        </w:numPr>
      </w:pPr>
      <w:r w:rsidRPr="00557CBE">
        <w:t>To interpret and implement service procedures, legal requirements and statutory</w:t>
      </w:r>
      <w:r>
        <w:t>.</w:t>
      </w:r>
    </w:p>
    <w:p w14:paraId="52DD9D78" w14:textId="77777777" w:rsidR="00290224" w:rsidRDefault="00290224" w:rsidP="00290224"/>
    <w:p w14:paraId="412214ED" w14:textId="7EF96A11" w:rsidR="00290224" w:rsidRDefault="00290224" w:rsidP="00290224">
      <w:pPr>
        <w:pStyle w:val="ListParagraph"/>
        <w:numPr>
          <w:ilvl w:val="0"/>
          <w:numId w:val="4"/>
        </w:numPr>
      </w:pPr>
      <w:r w:rsidRPr="00557CBE">
        <w:t xml:space="preserve">guidance and other information within a specialist regulatory service area and carry out </w:t>
      </w:r>
    </w:p>
    <w:p w14:paraId="5389AAC7" w14:textId="39EC0CB9" w:rsidR="00290224" w:rsidRPr="00557CBE" w:rsidRDefault="00290224" w:rsidP="00290224">
      <w:pPr>
        <w:pStyle w:val="ListParagraph"/>
        <w:ind w:left="360"/>
      </w:pPr>
      <w:r w:rsidRPr="00557CBE">
        <w:t>necessary checks following strict legislative guidelines and procedures</w:t>
      </w:r>
      <w:r>
        <w:t>.</w:t>
      </w:r>
    </w:p>
    <w:p w14:paraId="63697699" w14:textId="77777777" w:rsidR="00290224" w:rsidRPr="00557CBE" w:rsidRDefault="00290224" w:rsidP="00290224">
      <w:pPr>
        <w:rPr>
          <w:rFonts w:eastAsia="Times"/>
          <w:b/>
          <w:bCs/>
          <w:lang w:eastAsia="en-GB"/>
        </w:rPr>
      </w:pPr>
    </w:p>
    <w:p w14:paraId="26F5F727" w14:textId="294435D1" w:rsidR="00290224" w:rsidRPr="00557CBE" w:rsidRDefault="00290224" w:rsidP="00290224">
      <w:pPr>
        <w:pStyle w:val="ListParagraph"/>
        <w:numPr>
          <w:ilvl w:val="0"/>
          <w:numId w:val="4"/>
        </w:numPr>
      </w:pPr>
      <w:r w:rsidRPr="00557CBE">
        <w:t>Assist the Senior Licensing Officers in the day to day operation of the licensing teams and the delivery of a range of services surrounding Licensing in accordance with policies and procedures within the legislative framework to ensure the delivery of a high level of service to customers.</w:t>
      </w:r>
    </w:p>
    <w:p w14:paraId="45176AE9" w14:textId="77777777" w:rsidR="00290224" w:rsidRPr="00557CBE" w:rsidRDefault="00290224" w:rsidP="00290224"/>
    <w:p w14:paraId="7019E6B5" w14:textId="77777777" w:rsidR="00290224" w:rsidRDefault="00290224" w:rsidP="00290224">
      <w:pPr>
        <w:pStyle w:val="ListParagraph"/>
        <w:numPr>
          <w:ilvl w:val="0"/>
          <w:numId w:val="4"/>
        </w:numPr>
        <w:rPr>
          <w:rFonts w:cs="Arial"/>
          <w:szCs w:val="24"/>
        </w:rPr>
      </w:pPr>
      <w:r w:rsidRPr="00290224">
        <w:rPr>
          <w:rFonts w:cs="Arial"/>
          <w:szCs w:val="24"/>
        </w:rPr>
        <w:t>Analysing confidential/sensitive data from DBS checks and offering advice in relation to</w:t>
      </w:r>
      <w:r>
        <w:rPr>
          <w:rFonts w:cs="Arial"/>
          <w:szCs w:val="24"/>
        </w:rPr>
        <w:t xml:space="preserve"> </w:t>
      </w:r>
      <w:r w:rsidRPr="00290224">
        <w:rPr>
          <w:rFonts w:cs="Arial"/>
          <w:szCs w:val="24"/>
        </w:rPr>
        <w:t xml:space="preserve">application forms/committee processes. </w:t>
      </w:r>
    </w:p>
    <w:p w14:paraId="2CB491A3" w14:textId="77777777" w:rsidR="00290224" w:rsidRPr="00290224" w:rsidRDefault="00290224" w:rsidP="00290224">
      <w:pPr>
        <w:pStyle w:val="ListParagraph"/>
        <w:rPr>
          <w:rFonts w:cs="Arial"/>
          <w:szCs w:val="24"/>
        </w:rPr>
      </w:pPr>
    </w:p>
    <w:p w14:paraId="23E078BA" w14:textId="77777777" w:rsidR="00290224" w:rsidRDefault="00290224" w:rsidP="00290224">
      <w:pPr>
        <w:pStyle w:val="ListParagraph"/>
        <w:numPr>
          <w:ilvl w:val="0"/>
          <w:numId w:val="4"/>
        </w:numPr>
        <w:rPr>
          <w:rFonts w:cs="Arial"/>
          <w:szCs w:val="24"/>
        </w:rPr>
      </w:pPr>
      <w:r w:rsidRPr="00290224">
        <w:rPr>
          <w:rFonts w:cs="Arial"/>
          <w:szCs w:val="24"/>
        </w:rPr>
        <w:t xml:space="preserve">Offering advice on completion of licensing application forms and advice to members of the public. </w:t>
      </w:r>
    </w:p>
    <w:p w14:paraId="75844C76" w14:textId="77777777" w:rsidR="00290224" w:rsidRPr="00290224" w:rsidRDefault="00290224" w:rsidP="00290224">
      <w:pPr>
        <w:pStyle w:val="ListParagraph"/>
        <w:rPr>
          <w:rFonts w:cs="Arial"/>
          <w:szCs w:val="24"/>
        </w:rPr>
      </w:pPr>
    </w:p>
    <w:p w14:paraId="2F7E0882" w14:textId="7EDA9DB1" w:rsidR="00290224" w:rsidRPr="00290224" w:rsidRDefault="00290224" w:rsidP="00290224">
      <w:pPr>
        <w:pStyle w:val="ListParagraph"/>
        <w:numPr>
          <w:ilvl w:val="0"/>
          <w:numId w:val="4"/>
        </w:numPr>
        <w:rPr>
          <w:rFonts w:cs="Arial"/>
          <w:szCs w:val="24"/>
        </w:rPr>
      </w:pPr>
      <w:r w:rsidRPr="00290224">
        <w:rPr>
          <w:rFonts w:cs="Arial"/>
          <w:szCs w:val="24"/>
        </w:rPr>
        <w:t xml:space="preserve">Give specialist advice regarding applications which are not automatically granted under delegated powers. </w:t>
      </w:r>
    </w:p>
    <w:p w14:paraId="111926F7" w14:textId="77777777" w:rsidR="00290224" w:rsidRPr="00557CBE" w:rsidRDefault="00290224" w:rsidP="00290224">
      <w:pPr>
        <w:rPr>
          <w:rFonts w:cs="Arial"/>
          <w:szCs w:val="24"/>
        </w:rPr>
      </w:pPr>
    </w:p>
    <w:p w14:paraId="3646067A" w14:textId="4FA13E58" w:rsidR="00290224" w:rsidRPr="00290224" w:rsidRDefault="00290224" w:rsidP="00290224">
      <w:pPr>
        <w:pStyle w:val="ListParagraph"/>
        <w:numPr>
          <w:ilvl w:val="0"/>
          <w:numId w:val="4"/>
        </w:numPr>
        <w:rPr>
          <w:rFonts w:cs="Arial"/>
          <w:szCs w:val="24"/>
        </w:rPr>
      </w:pPr>
      <w:r w:rsidRPr="00290224">
        <w:rPr>
          <w:rFonts w:cs="Arial"/>
          <w:szCs w:val="24"/>
        </w:rPr>
        <w:t xml:space="preserve">Independently responsible for the maintenance of public registers and lead on the maintenance and development of Licensing systems ensuring that all manual and computerised records are maintained in respect of the service. </w:t>
      </w:r>
    </w:p>
    <w:p w14:paraId="3773491E" w14:textId="77777777" w:rsidR="00290224" w:rsidRPr="00557CBE" w:rsidRDefault="00290224" w:rsidP="00290224">
      <w:pPr>
        <w:rPr>
          <w:rFonts w:cs="Arial"/>
          <w:szCs w:val="24"/>
        </w:rPr>
      </w:pPr>
    </w:p>
    <w:p w14:paraId="5CC8D2B9" w14:textId="77E193ED" w:rsidR="00290224" w:rsidRDefault="00290224" w:rsidP="00290224">
      <w:pPr>
        <w:pStyle w:val="ListParagraph"/>
        <w:numPr>
          <w:ilvl w:val="0"/>
          <w:numId w:val="4"/>
        </w:numPr>
        <w:rPr>
          <w:rFonts w:cs="Arial"/>
          <w:szCs w:val="24"/>
        </w:rPr>
      </w:pPr>
      <w:r w:rsidRPr="00290224">
        <w:rPr>
          <w:rFonts w:cs="Arial"/>
          <w:szCs w:val="24"/>
        </w:rPr>
        <w:t>Able to work independently using own initiative including making complex decisions referring to licensing legislation/acts of parliament.</w:t>
      </w:r>
    </w:p>
    <w:p w14:paraId="23F4E2C3" w14:textId="77777777" w:rsidR="00290224" w:rsidRPr="00290224" w:rsidRDefault="00290224" w:rsidP="00290224">
      <w:pPr>
        <w:rPr>
          <w:rFonts w:cs="Arial"/>
          <w:szCs w:val="24"/>
        </w:rPr>
      </w:pPr>
    </w:p>
    <w:p w14:paraId="49D36157" w14:textId="271A1515" w:rsidR="00290224" w:rsidRDefault="00290224" w:rsidP="00290224">
      <w:pPr>
        <w:pStyle w:val="ListParagraph"/>
        <w:numPr>
          <w:ilvl w:val="0"/>
          <w:numId w:val="4"/>
        </w:numPr>
      </w:pPr>
      <w:r w:rsidRPr="00D80062">
        <w:t>Engage in a positive performance culture, complying with policies and procedures</w:t>
      </w:r>
      <w:r>
        <w:t xml:space="preserve"> </w:t>
      </w:r>
      <w:r w:rsidRPr="00D80062">
        <w:t>that enable delivery of agreed targets and service standards.</w:t>
      </w:r>
    </w:p>
    <w:p w14:paraId="2EA79B13" w14:textId="77777777" w:rsidR="00290224" w:rsidRDefault="00290224" w:rsidP="00290224"/>
    <w:p w14:paraId="31D321A7" w14:textId="77777777" w:rsidR="00290224" w:rsidRDefault="00290224" w:rsidP="00290224">
      <w:pPr>
        <w:pStyle w:val="ListParagraph"/>
        <w:numPr>
          <w:ilvl w:val="0"/>
          <w:numId w:val="4"/>
        </w:numPr>
      </w:pPr>
      <w:r>
        <w:t xml:space="preserve">Provide an excellent </w:t>
      </w:r>
      <w:r w:rsidRPr="00557CBE">
        <w:t>standard</w:t>
      </w:r>
      <w:r>
        <w:t xml:space="preserve"> quality service to all customers, meet relevant targets and performance standards, relevant to the assigned duties in order to achieve high standards of service. </w:t>
      </w:r>
    </w:p>
    <w:p w14:paraId="0BBED1F9" w14:textId="77777777" w:rsidR="00290224" w:rsidRDefault="00290224" w:rsidP="00290224">
      <w:pPr>
        <w:pStyle w:val="ListParagraph"/>
      </w:pPr>
    </w:p>
    <w:p w14:paraId="291E1152" w14:textId="77777777" w:rsidR="00290224" w:rsidRDefault="00290224" w:rsidP="00290224">
      <w:pPr>
        <w:pStyle w:val="ListParagraph"/>
        <w:numPr>
          <w:ilvl w:val="0"/>
          <w:numId w:val="4"/>
        </w:numPr>
      </w:pPr>
      <w:r w:rsidRPr="00557CBE">
        <w:t xml:space="preserve">Professionally deal with people who may have significant emotional demands. </w:t>
      </w:r>
    </w:p>
    <w:p w14:paraId="018B350F" w14:textId="77777777" w:rsidR="00290224" w:rsidRDefault="00290224" w:rsidP="00290224">
      <w:pPr>
        <w:pStyle w:val="ListParagraph"/>
      </w:pPr>
    </w:p>
    <w:p w14:paraId="4D4A2A7C" w14:textId="3E5D6E27" w:rsidR="00290224" w:rsidRDefault="00290224" w:rsidP="00290224">
      <w:pPr>
        <w:pStyle w:val="ListParagraph"/>
        <w:numPr>
          <w:ilvl w:val="0"/>
          <w:numId w:val="4"/>
        </w:numPr>
      </w:pPr>
      <w:r w:rsidRPr="00557CBE">
        <w:t>Constantly must achieve statutory deadlines, regularly subject to conflicting demands</w:t>
      </w:r>
      <w:r>
        <w:t>.</w:t>
      </w:r>
    </w:p>
    <w:p w14:paraId="21579D5F" w14:textId="77777777" w:rsidR="00290224" w:rsidRPr="00557CBE" w:rsidRDefault="00290224" w:rsidP="00290224"/>
    <w:p w14:paraId="314CB5C2" w14:textId="0440DE91" w:rsidR="00290224" w:rsidRDefault="00290224" w:rsidP="00290224">
      <w:pPr>
        <w:pStyle w:val="ListParagraph"/>
        <w:numPr>
          <w:ilvl w:val="0"/>
          <w:numId w:val="4"/>
        </w:numPr>
      </w:pPr>
      <w:r>
        <w:t>Establish and maintain effective two way communication with colleagues, Managers and customers, seeking out and responding to opinions in order to further enhance the quality of service delivery.</w:t>
      </w:r>
    </w:p>
    <w:p w14:paraId="47A704CB" w14:textId="77777777" w:rsidR="00290224" w:rsidRDefault="00290224" w:rsidP="00290224"/>
    <w:p w14:paraId="3557BB37" w14:textId="77777777" w:rsidR="00290224" w:rsidRDefault="00290224" w:rsidP="00290224">
      <w:pPr>
        <w:pStyle w:val="ListParagraph"/>
        <w:numPr>
          <w:ilvl w:val="0"/>
          <w:numId w:val="4"/>
        </w:numPr>
      </w:pPr>
      <w:r>
        <w:t>Provide support to officers in the preparation of all correspondence, records, technical reports and legal documentation to achieve the teams’ objectives.</w:t>
      </w:r>
    </w:p>
    <w:p w14:paraId="66E59DBA" w14:textId="1765BEDC" w:rsidR="00290224" w:rsidRDefault="00290224" w:rsidP="00290224">
      <w:r w:rsidRPr="00C022E1">
        <w:t xml:space="preserve"> </w:t>
      </w:r>
    </w:p>
    <w:p w14:paraId="11E0E900" w14:textId="61125FBD" w:rsidR="00290224" w:rsidRDefault="00290224" w:rsidP="00290224">
      <w:pPr>
        <w:pStyle w:val="ListParagraph"/>
        <w:numPr>
          <w:ilvl w:val="0"/>
          <w:numId w:val="4"/>
        </w:numPr>
      </w:pPr>
      <w:r w:rsidRPr="00557CBE">
        <w:t>To have responsibility for the calculation/processing of cash and cheque payments and refunds, coding of licensing income and assisting in the management and maintenance of the Division’s financial system. Responsibility for calculating, processing and coding card payments and refunds</w:t>
      </w:r>
      <w:r>
        <w:t>.</w:t>
      </w:r>
    </w:p>
    <w:p w14:paraId="18EFC275" w14:textId="77777777" w:rsidR="00290224" w:rsidRPr="00557CBE" w:rsidRDefault="00290224" w:rsidP="00290224"/>
    <w:p w14:paraId="2D2B6D20" w14:textId="77777777" w:rsidR="00290224" w:rsidRDefault="00290224" w:rsidP="00290224">
      <w:pPr>
        <w:pStyle w:val="ListParagraph"/>
        <w:numPr>
          <w:ilvl w:val="0"/>
          <w:numId w:val="4"/>
        </w:numPr>
      </w:pPr>
      <w:r>
        <w:t>Participate in divisional meetings, staff briefings and seminars as required.</w:t>
      </w:r>
    </w:p>
    <w:p w14:paraId="7C576536" w14:textId="45C8387A" w:rsidR="00290224" w:rsidRDefault="00290224" w:rsidP="00290224">
      <w:r>
        <w:t xml:space="preserve"> </w:t>
      </w:r>
    </w:p>
    <w:p w14:paraId="3FD2BC02" w14:textId="18653059" w:rsidR="00290224" w:rsidRPr="00290224" w:rsidRDefault="00290224" w:rsidP="00290224">
      <w:pPr>
        <w:pStyle w:val="ListParagraph"/>
        <w:numPr>
          <w:ilvl w:val="0"/>
          <w:numId w:val="4"/>
        </w:numPr>
      </w:pPr>
      <w:r w:rsidRPr="00290224">
        <w:rPr>
          <w:lang w:val="en-US"/>
        </w:rPr>
        <w:t>Continually identify personal and professional development needs</w:t>
      </w:r>
      <w:r w:rsidRPr="00290224">
        <w:rPr>
          <w:szCs w:val="17"/>
          <w:lang w:val="en-US"/>
        </w:rPr>
        <w:t xml:space="preserve"> and undertake training to </w:t>
      </w:r>
      <w:r w:rsidRPr="00290224">
        <w:rPr>
          <w:lang w:val="en-US"/>
        </w:rPr>
        <w:t>progressively develop skills, competences and experience.</w:t>
      </w:r>
    </w:p>
    <w:p w14:paraId="7CFC7F93" w14:textId="77777777" w:rsidR="00290224" w:rsidRPr="0076365D" w:rsidRDefault="00290224" w:rsidP="00290224"/>
    <w:p w14:paraId="12836814" w14:textId="048C4F70" w:rsidR="00290224" w:rsidRDefault="00290224" w:rsidP="00290224">
      <w:pPr>
        <w:pStyle w:val="ListParagraph"/>
        <w:numPr>
          <w:ilvl w:val="0"/>
          <w:numId w:val="4"/>
        </w:numPr>
      </w:pPr>
      <w:r>
        <w:t>Communicate effectively in speech and writing, including drafting reports and dealing with correspondence.</w:t>
      </w:r>
    </w:p>
    <w:p w14:paraId="15D01FE1" w14:textId="77777777" w:rsidR="00290224" w:rsidRDefault="00290224" w:rsidP="00290224"/>
    <w:p w14:paraId="563C8874" w14:textId="0D9750C1" w:rsidR="00290224" w:rsidRDefault="00290224" w:rsidP="00290224">
      <w:pPr>
        <w:pStyle w:val="ListParagraph"/>
        <w:numPr>
          <w:ilvl w:val="0"/>
          <w:numId w:val="4"/>
        </w:numPr>
      </w:pPr>
      <w:r>
        <w:t>To maintain accurate records in relation to all aspects of the work undertaken.</w:t>
      </w:r>
    </w:p>
    <w:p w14:paraId="0101C459" w14:textId="77777777" w:rsidR="00290224" w:rsidRDefault="00290224" w:rsidP="00290224"/>
    <w:p w14:paraId="6B4BA507" w14:textId="77777777" w:rsidR="00290224" w:rsidRPr="0076365D" w:rsidRDefault="00290224" w:rsidP="00290224">
      <w:pPr>
        <w:pStyle w:val="ListParagraph"/>
        <w:numPr>
          <w:ilvl w:val="0"/>
          <w:numId w:val="4"/>
        </w:numPr>
      </w:pPr>
      <w:r>
        <w:t>To assist in the administration of the department including the operation of appropriate information systems and new technology.</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290224">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290224">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290224">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290224">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290224">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290224">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290224">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290224">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290224">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290224">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290224">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290224" w:rsidRDefault="009941C6" w:rsidP="00290224">
            <w:pPr>
              <w:rPr>
                <w:noProof/>
                <w:sz w:val="22"/>
                <w:lang w:eastAsia="en-GB"/>
              </w:rPr>
            </w:pPr>
          </w:p>
          <w:p w14:paraId="6CFF7549" w14:textId="4E354D3D" w:rsidR="00A27612" w:rsidRPr="00290224" w:rsidRDefault="00290224" w:rsidP="00290224">
            <w:pPr>
              <w:pStyle w:val="ListParagraph"/>
              <w:numPr>
                <w:ilvl w:val="0"/>
                <w:numId w:val="2"/>
              </w:numPr>
              <w:rPr>
                <w:noProof/>
                <w:sz w:val="22"/>
                <w:lang w:eastAsia="en-GB"/>
              </w:rPr>
            </w:pPr>
            <w:r w:rsidRPr="00290224">
              <w:rPr>
                <w:sz w:val="22"/>
                <w:lang w:val="en-US"/>
              </w:rPr>
              <w:t>NVQ Level 3</w:t>
            </w:r>
            <w:r>
              <w:rPr>
                <w:sz w:val="22"/>
                <w:lang w:val="en-US"/>
              </w:rPr>
              <w:t>.</w:t>
            </w:r>
          </w:p>
        </w:tc>
        <w:tc>
          <w:tcPr>
            <w:tcW w:w="4957" w:type="dxa"/>
          </w:tcPr>
          <w:p w14:paraId="54E65935" w14:textId="77777777" w:rsidR="00A27612" w:rsidRPr="00070A42" w:rsidRDefault="00A27612" w:rsidP="00290224">
            <w:pPr>
              <w:rPr>
                <w:noProof/>
                <w:sz w:val="22"/>
                <w:lang w:eastAsia="en-GB"/>
              </w:rPr>
            </w:pPr>
          </w:p>
          <w:p w14:paraId="611F6C00" w14:textId="77777777" w:rsidR="00070A42" w:rsidRPr="00070A42" w:rsidRDefault="00070A42" w:rsidP="00070A42">
            <w:pPr>
              <w:numPr>
                <w:ilvl w:val="0"/>
                <w:numId w:val="5"/>
              </w:numPr>
              <w:rPr>
                <w:rFonts w:cs="Arial"/>
                <w:sz w:val="22"/>
                <w:lang w:bidi="ar-SA"/>
              </w:rPr>
            </w:pPr>
            <w:r w:rsidRPr="00070A42">
              <w:rPr>
                <w:rFonts w:cs="Arial"/>
                <w:sz w:val="22"/>
              </w:rPr>
              <w:t>Licensing Qualification</w:t>
            </w:r>
          </w:p>
          <w:p w14:paraId="7521A968" w14:textId="0D7F1578" w:rsidR="00070A42" w:rsidRPr="00070A42" w:rsidRDefault="00070A42" w:rsidP="00070A42">
            <w:pPr>
              <w:pStyle w:val="ListParagraph"/>
              <w:numPr>
                <w:ilvl w:val="0"/>
                <w:numId w:val="5"/>
              </w:numPr>
              <w:rPr>
                <w:noProof/>
                <w:sz w:val="22"/>
                <w:lang w:eastAsia="en-GB"/>
              </w:rPr>
            </w:pPr>
            <w:r w:rsidRPr="00070A42">
              <w:rPr>
                <w:rFonts w:cs="Arial"/>
                <w:sz w:val="22"/>
              </w:rPr>
              <w:t>Clerical or administration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290224" w:rsidRDefault="009941C6" w:rsidP="00290224">
            <w:pPr>
              <w:rPr>
                <w:noProof/>
                <w:sz w:val="22"/>
                <w:lang w:eastAsia="en-GB"/>
              </w:rPr>
            </w:pPr>
          </w:p>
          <w:p w14:paraId="2D7F26E0" w14:textId="647B53BD" w:rsidR="00290224" w:rsidRPr="00290224" w:rsidRDefault="00290224" w:rsidP="00290224">
            <w:pPr>
              <w:pStyle w:val="ListParagraph"/>
              <w:numPr>
                <w:ilvl w:val="0"/>
                <w:numId w:val="2"/>
              </w:numPr>
              <w:rPr>
                <w:color w:val="231F20"/>
                <w:sz w:val="22"/>
                <w:lang w:val="en-US"/>
              </w:rPr>
            </w:pPr>
            <w:r w:rsidRPr="00290224">
              <w:rPr>
                <w:color w:val="231F20"/>
                <w:sz w:val="22"/>
                <w:lang w:val="en-US"/>
              </w:rPr>
              <w:t>Experience in relevant service area(s)</w:t>
            </w:r>
            <w:r>
              <w:rPr>
                <w:color w:val="231F20"/>
                <w:sz w:val="22"/>
                <w:lang w:val="en-US"/>
              </w:rPr>
              <w:t>.</w:t>
            </w:r>
          </w:p>
          <w:p w14:paraId="02033B8A" w14:textId="6A486B79" w:rsidR="00290224" w:rsidRPr="00290224" w:rsidRDefault="00290224" w:rsidP="00290224">
            <w:pPr>
              <w:pStyle w:val="ListParagraph"/>
              <w:numPr>
                <w:ilvl w:val="0"/>
                <w:numId w:val="2"/>
              </w:numPr>
              <w:rPr>
                <w:color w:val="231F20"/>
                <w:sz w:val="22"/>
                <w:lang w:val="en-US"/>
              </w:rPr>
            </w:pPr>
            <w:r w:rsidRPr="00290224">
              <w:rPr>
                <w:color w:val="231F20"/>
                <w:sz w:val="22"/>
                <w:lang w:val="en-US"/>
              </w:rPr>
              <w:t>Experience of local government str</w:t>
            </w:r>
            <w:r>
              <w:rPr>
                <w:color w:val="231F20"/>
                <w:sz w:val="22"/>
                <w:lang w:val="en-US"/>
              </w:rPr>
              <w:t>u</w:t>
            </w:r>
            <w:r w:rsidRPr="00290224">
              <w:rPr>
                <w:color w:val="231F20"/>
                <w:sz w:val="22"/>
                <w:lang w:val="en-US"/>
              </w:rPr>
              <w:t>cture and operation</w:t>
            </w:r>
            <w:r>
              <w:rPr>
                <w:color w:val="231F20"/>
                <w:sz w:val="22"/>
                <w:lang w:val="en-US"/>
              </w:rPr>
              <w:t>.</w:t>
            </w:r>
          </w:p>
          <w:p w14:paraId="510FE0A4" w14:textId="774FFDC9" w:rsidR="00290224" w:rsidRPr="00290224" w:rsidRDefault="00290224" w:rsidP="00290224">
            <w:pPr>
              <w:pStyle w:val="ListParagraph"/>
              <w:numPr>
                <w:ilvl w:val="0"/>
                <w:numId w:val="2"/>
              </w:numPr>
              <w:rPr>
                <w:color w:val="231F20"/>
                <w:sz w:val="22"/>
                <w:lang w:val="en-US"/>
              </w:rPr>
            </w:pPr>
            <w:r w:rsidRPr="00290224">
              <w:rPr>
                <w:color w:val="231F20"/>
                <w:sz w:val="22"/>
                <w:lang w:val="en-US"/>
              </w:rPr>
              <w:t>Local Government and associated policy and procedures</w:t>
            </w:r>
            <w:r>
              <w:rPr>
                <w:color w:val="231F20"/>
                <w:sz w:val="22"/>
                <w:lang w:val="en-US"/>
              </w:rPr>
              <w:t>.</w:t>
            </w:r>
          </w:p>
          <w:p w14:paraId="6929E6AB" w14:textId="52C7F963" w:rsidR="00290224" w:rsidRPr="00290224" w:rsidRDefault="00290224" w:rsidP="00290224">
            <w:pPr>
              <w:pStyle w:val="ListParagraph"/>
              <w:numPr>
                <w:ilvl w:val="0"/>
                <w:numId w:val="2"/>
              </w:numPr>
              <w:rPr>
                <w:color w:val="231F20"/>
                <w:sz w:val="22"/>
                <w:lang w:val="en-US"/>
              </w:rPr>
            </w:pPr>
            <w:r w:rsidRPr="00290224">
              <w:rPr>
                <w:color w:val="231F20"/>
                <w:sz w:val="22"/>
                <w:lang w:val="en-US"/>
              </w:rPr>
              <w:t>Experience of using IT systems</w:t>
            </w:r>
            <w:r>
              <w:rPr>
                <w:color w:val="231F20"/>
                <w:sz w:val="22"/>
                <w:lang w:val="en-US"/>
              </w:rPr>
              <w:t>.</w:t>
            </w:r>
          </w:p>
          <w:p w14:paraId="0D8B1B05" w14:textId="675A681E" w:rsidR="00A27612" w:rsidRPr="00290224" w:rsidRDefault="00A27612" w:rsidP="00290224">
            <w:pPr>
              <w:rPr>
                <w:noProof/>
                <w:sz w:val="22"/>
                <w:lang w:eastAsia="en-GB"/>
              </w:rPr>
            </w:pPr>
          </w:p>
        </w:tc>
        <w:tc>
          <w:tcPr>
            <w:tcW w:w="4957" w:type="dxa"/>
          </w:tcPr>
          <w:p w14:paraId="66B2EE25" w14:textId="77777777" w:rsidR="00A27612" w:rsidRPr="00070A42" w:rsidRDefault="00A27612" w:rsidP="00290224">
            <w:pPr>
              <w:rPr>
                <w:sz w:val="22"/>
                <w:lang w:eastAsia="en-GB"/>
              </w:rPr>
            </w:pPr>
          </w:p>
          <w:p w14:paraId="2E5A877B" w14:textId="77777777" w:rsidR="00070A42" w:rsidRPr="00070A42" w:rsidRDefault="00070A42" w:rsidP="00070A42">
            <w:pPr>
              <w:numPr>
                <w:ilvl w:val="0"/>
                <w:numId w:val="5"/>
              </w:numPr>
              <w:rPr>
                <w:rFonts w:cs="Arial"/>
                <w:sz w:val="22"/>
                <w:lang w:bidi="ar-SA"/>
              </w:rPr>
            </w:pPr>
            <w:r w:rsidRPr="00070A42">
              <w:rPr>
                <w:rFonts w:cs="Arial"/>
                <w:sz w:val="22"/>
              </w:rPr>
              <w:t>Experience in relevant service area (s)</w:t>
            </w:r>
          </w:p>
          <w:p w14:paraId="620C3C5E" w14:textId="77777777" w:rsidR="00070A42" w:rsidRPr="00070A42" w:rsidRDefault="00070A42" w:rsidP="00070A42">
            <w:pPr>
              <w:numPr>
                <w:ilvl w:val="0"/>
                <w:numId w:val="5"/>
              </w:numPr>
              <w:rPr>
                <w:rFonts w:cs="Arial"/>
                <w:sz w:val="22"/>
              </w:rPr>
            </w:pPr>
            <w:r w:rsidRPr="00070A42">
              <w:rPr>
                <w:rFonts w:cs="Arial"/>
                <w:sz w:val="22"/>
              </w:rPr>
              <w:t>Experience of local government structure and operation</w:t>
            </w:r>
          </w:p>
          <w:p w14:paraId="696A7AF3" w14:textId="403FB296" w:rsidR="00070A42" w:rsidRPr="00070A42" w:rsidRDefault="00070A42" w:rsidP="00290224">
            <w:pPr>
              <w:rPr>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290224" w:rsidRDefault="00700B76" w:rsidP="00290224">
            <w:pPr>
              <w:rPr>
                <w:noProof/>
                <w:sz w:val="22"/>
                <w:lang w:eastAsia="en-GB"/>
              </w:rPr>
            </w:pPr>
          </w:p>
          <w:p w14:paraId="77240EE3" w14:textId="7E473406" w:rsidR="00290224" w:rsidRPr="00290224" w:rsidRDefault="00290224" w:rsidP="00290224">
            <w:pPr>
              <w:pStyle w:val="ListParagraph"/>
              <w:numPr>
                <w:ilvl w:val="0"/>
                <w:numId w:val="2"/>
              </w:numPr>
              <w:rPr>
                <w:color w:val="231F20"/>
                <w:sz w:val="22"/>
                <w:lang w:val="en-US"/>
              </w:rPr>
            </w:pPr>
            <w:r w:rsidRPr="00290224">
              <w:rPr>
                <w:color w:val="231F20"/>
                <w:sz w:val="22"/>
                <w:lang w:val="en-US"/>
              </w:rPr>
              <w:t>Able to communicate clearly and professionally, both verbally and in writing with a wide range of stakeholders and colleagues</w:t>
            </w:r>
            <w:r>
              <w:rPr>
                <w:color w:val="231F20"/>
                <w:sz w:val="22"/>
                <w:lang w:val="en-US"/>
              </w:rPr>
              <w:t>.</w:t>
            </w:r>
          </w:p>
          <w:p w14:paraId="41067EA4" w14:textId="0172B08B" w:rsidR="00A27612" w:rsidRPr="00290224" w:rsidRDefault="00290224" w:rsidP="00290224">
            <w:pPr>
              <w:pStyle w:val="ListParagraph"/>
              <w:numPr>
                <w:ilvl w:val="0"/>
                <w:numId w:val="2"/>
              </w:numPr>
              <w:rPr>
                <w:noProof/>
                <w:sz w:val="22"/>
                <w:lang w:eastAsia="en-GB"/>
              </w:rPr>
            </w:pPr>
            <w:r w:rsidRPr="00290224">
              <w:rPr>
                <w:color w:val="231F20"/>
                <w:sz w:val="22"/>
                <w:lang w:val="en-US"/>
              </w:rPr>
              <w:t>Capable of adapting and responding to changing technologies and corporate and service delivery requirements</w:t>
            </w:r>
            <w:r>
              <w:rPr>
                <w:color w:val="231F20"/>
                <w:sz w:val="22"/>
                <w:lang w:val="en-US"/>
              </w:rPr>
              <w:t>.</w:t>
            </w:r>
          </w:p>
        </w:tc>
        <w:tc>
          <w:tcPr>
            <w:tcW w:w="4957" w:type="dxa"/>
          </w:tcPr>
          <w:p w14:paraId="45E9757C" w14:textId="77777777" w:rsidR="00070A42" w:rsidRPr="00070A42" w:rsidRDefault="00070A42" w:rsidP="00070A42">
            <w:pPr>
              <w:rPr>
                <w:rFonts w:cs="Arial"/>
                <w:sz w:val="22"/>
                <w:lang w:bidi="ar-SA"/>
              </w:rPr>
            </w:pPr>
          </w:p>
          <w:p w14:paraId="5735391F" w14:textId="2BBB278F" w:rsidR="00070A42" w:rsidRPr="00070A42" w:rsidRDefault="00070A42" w:rsidP="00070A42">
            <w:pPr>
              <w:numPr>
                <w:ilvl w:val="0"/>
                <w:numId w:val="2"/>
              </w:numPr>
              <w:rPr>
                <w:rFonts w:cs="Arial"/>
                <w:sz w:val="22"/>
                <w:lang w:bidi="ar-SA"/>
              </w:rPr>
            </w:pPr>
            <w:r w:rsidRPr="00070A42">
              <w:rPr>
                <w:rFonts w:cs="Arial"/>
                <w:sz w:val="22"/>
              </w:rPr>
              <w:t xml:space="preserve">Knowledge of </w:t>
            </w:r>
            <w:proofErr w:type="spellStart"/>
            <w:r w:rsidRPr="00070A42">
              <w:rPr>
                <w:rFonts w:cs="Arial"/>
                <w:sz w:val="22"/>
              </w:rPr>
              <w:t>Civica</w:t>
            </w:r>
            <w:proofErr w:type="spellEnd"/>
            <w:r w:rsidRPr="00070A42">
              <w:rPr>
                <w:rFonts w:cs="Arial"/>
                <w:sz w:val="22"/>
              </w:rPr>
              <w:t xml:space="preserve"> APP</w:t>
            </w:r>
          </w:p>
          <w:p w14:paraId="2FDD4855" w14:textId="77777777" w:rsidR="00070A42" w:rsidRPr="00070A42" w:rsidRDefault="00070A42" w:rsidP="00070A42">
            <w:pPr>
              <w:rPr>
                <w:rFonts w:eastAsiaTheme="minorHAnsi" w:cs="Arial"/>
                <w:sz w:val="22"/>
              </w:rPr>
            </w:pPr>
          </w:p>
          <w:p w14:paraId="61E29774" w14:textId="572CB833" w:rsidR="00A27612" w:rsidRPr="00070A42" w:rsidRDefault="00070A42" w:rsidP="00070A42">
            <w:pPr>
              <w:pStyle w:val="ListParagraph"/>
              <w:numPr>
                <w:ilvl w:val="0"/>
                <w:numId w:val="2"/>
              </w:numPr>
              <w:rPr>
                <w:noProof/>
                <w:sz w:val="22"/>
                <w:lang w:eastAsia="en-GB"/>
              </w:rPr>
            </w:pPr>
            <w:r w:rsidRPr="00070A42">
              <w:rPr>
                <w:rFonts w:cs="Arial"/>
                <w:sz w:val="22"/>
              </w:rPr>
              <w:t>Knowledge of local government licensing services</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290224" w:rsidRDefault="00700B76" w:rsidP="00290224">
            <w:pPr>
              <w:rPr>
                <w:noProof/>
                <w:sz w:val="22"/>
                <w:lang w:eastAsia="en-GB"/>
              </w:rPr>
            </w:pPr>
          </w:p>
          <w:p w14:paraId="46A2B509" w14:textId="1EED66A8" w:rsidR="00290224" w:rsidRPr="00290224" w:rsidRDefault="00290224" w:rsidP="00290224">
            <w:pPr>
              <w:pStyle w:val="ListParagraph"/>
              <w:numPr>
                <w:ilvl w:val="0"/>
                <w:numId w:val="2"/>
              </w:numPr>
              <w:rPr>
                <w:color w:val="231F20"/>
                <w:sz w:val="22"/>
                <w:lang w:val="en-US"/>
              </w:rPr>
            </w:pPr>
            <w:r w:rsidRPr="00290224">
              <w:rPr>
                <w:color w:val="231F20"/>
                <w:sz w:val="22"/>
                <w:lang w:val="en-US"/>
              </w:rPr>
              <w:t>Ability to form effective working partnerships with colleagues and professionals from other organisations and sectors</w:t>
            </w:r>
            <w:r>
              <w:rPr>
                <w:color w:val="231F20"/>
                <w:sz w:val="22"/>
                <w:lang w:val="en-US"/>
              </w:rPr>
              <w:t>.</w:t>
            </w:r>
          </w:p>
          <w:p w14:paraId="6B07F3F5" w14:textId="1487F16F" w:rsidR="00290224" w:rsidRPr="00290224" w:rsidRDefault="00290224" w:rsidP="00290224">
            <w:pPr>
              <w:pStyle w:val="ListParagraph"/>
              <w:numPr>
                <w:ilvl w:val="0"/>
                <w:numId w:val="2"/>
              </w:numPr>
              <w:rPr>
                <w:color w:val="231F20"/>
                <w:sz w:val="22"/>
                <w:lang w:val="en-US"/>
              </w:rPr>
            </w:pPr>
            <w:r w:rsidRPr="00290224">
              <w:rPr>
                <w:color w:val="231F20"/>
                <w:sz w:val="22"/>
                <w:lang w:val="en-US"/>
              </w:rPr>
              <w:t>Able to work as a team member</w:t>
            </w:r>
            <w:r>
              <w:rPr>
                <w:color w:val="231F20"/>
                <w:sz w:val="22"/>
                <w:lang w:val="en-US"/>
              </w:rPr>
              <w:t>.</w:t>
            </w:r>
          </w:p>
          <w:p w14:paraId="2B26E81B" w14:textId="3E45DDDB" w:rsidR="00290224" w:rsidRPr="00290224" w:rsidRDefault="00290224" w:rsidP="00290224">
            <w:pPr>
              <w:pStyle w:val="ListParagraph"/>
              <w:numPr>
                <w:ilvl w:val="0"/>
                <w:numId w:val="2"/>
              </w:numPr>
              <w:rPr>
                <w:color w:val="231F20"/>
                <w:sz w:val="22"/>
                <w:lang w:val="en-US"/>
              </w:rPr>
            </w:pPr>
            <w:r w:rsidRPr="00290224">
              <w:rPr>
                <w:color w:val="231F20"/>
                <w:sz w:val="22"/>
                <w:lang w:val="en-US"/>
              </w:rPr>
              <w:t>Capable of working effectively under own initiative within delegated responsibility</w:t>
            </w:r>
            <w:r>
              <w:rPr>
                <w:color w:val="231F20"/>
                <w:sz w:val="22"/>
                <w:lang w:val="en-US"/>
              </w:rPr>
              <w:t>.</w:t>
            </w:r>
          </w:p>
          <w:p w14:paraId="0EA30F15" w14:textId="195CECAF" w:rsidR="00290224" w:rsidRPr="00290224" w:rsidRDefault="00290224" w:rsidP="00290224">
            <w:pPr>
              <w:pStyle w:val="ListParagraph"/>
              <w:numPr>
                <w:ilvl w:val="0"/>
                <w:numId w:val="2"/>
              </w:numPr>
              <w:rPr>
                <w:color w:val="231F20"/>
                <w:sz w:val="22"/>
                <w:lang w:val="en-US"/>
              </w:rPr>
            </w:pPr>
            <w:r w:rsidRPr="00290224">
              <w:rPr>
                <w:color w:val="231F20"/>
                <w:sz w:val="22"/>
                <w:lang w:val="en-US"/>
              </w:rPr>
              <w:t>Computer literate</w:t>
            </w:r>
            <w:r>
              <w:rPr>
                <w:color w:val="231F20"/>
                <w:sz w:val="22"/>
                <w:lang w:val="en-US"/>
              </w:rPr>
              <w:t>.</w:t>
            </w:r>
          </w:p>
          <w:p w14:paraId="20863FBE" w14:textId="1CF0AC0D" w:rsidR="00290224" w:rsidRPr="00290224" w:rsidRDefault="00290224" w:rsidP="00290224">
            <w:pPr>
              <w:pStyle w:val="ListParagraph"/>
              <w:numPr>
                <w:ilvl w:val="0"/>
                <w:numId w:val="2"/>
              </w:numPr>
              <w:rPr>
                <w:color w:val="231F20"/>
                <w:sz w:val="22"/>
                <w:lang w:val="en-US"/>
              </w:rPr>
            </w:pPr>
            <w:r w:rsidRPr="00290224">
              <w:rPr>
                <w:color w:val="231F20"/>
                <w:sz w:val="22"/>
                <w:lang w:val="en-US"/>
              </w:rPr>
              <w:t>Knowledge of other relevant functions within the Department</w:t>
            </w:r>
            <w:r>
              <w:rPr>
                <w:color w:val="231F20"/>
                <w:sz w:val="22"/>
                <w:lang w:val="en-US"/>
              </w:rPr>
              <w:t>.</w:t>
            </w:r>
          </w:p>
          <w:p w14:paraId="69ADC98F" w14:textId="659F0CC9" w:rsidR="00A27612" w:rsidRPr="00290224" w:rsidRDefault="00A27612" w:rsidP="00290224">
            <w:pPr>
              <w:rPr>
                <w:noProof/>
                <w:sz w:val="22"/>
                <w:lang w:eastAsia="en-GB"/>
              </w:rPr>
            </w:pPr>
          </w:p>
        </w:tc>
        <w:tc>
          <w:tcPr>
            <w:tcW w:w="4957" w:type="dxa"/>
          </w:tcPr>
          <w:p w14:paraId="69AF8DE6" w14:textId="77777777" w:rsidR="00700B76" w:rsidRPr="00290224" w:rsidRDefault="00700B76" w:rsidP="00290224">
            <w:pPr>
              <w:rPr>
                <w:bCs/>
                <w:noProof/>
                <w:sz w:val="22"/>
                <w:lang w:eastAsia="en-GB"/>
              </w:rPr>
            </w:pPr>
          </w:p>
          <w:p w14:paraId="50AF3D14" w14:textId="0797E818" w:rsidR="00A27612" w:rsidRPr="00290224" w:rsidRDefault="00A27612" w:rsidP="00290224">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EA2E" w14:textId="77777777" w:rsidR="00E150E9" w:rsidRDefault="00E150E9" w:rsidP="0077606C">
      <w:r>
        <w:separator/>
      </w:r>
    </w:p>
  </w:endnote>
  <w:endnote w:type="continuationSeparator" w:id="0">
    <w:p w14:paraId="39270E2B" w14:textId="77777777" w:rsidR="00E150E9" w:rsidRDefault="00E150E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192C" w14:textId="77777777" w:rsidR="00E150E9" w:rsidRDefault="00E150E9" w:rsidP="0077606C">
      <w:r>
        <w:separator/>
      </w:r>
    </w:p>
  </w:footnote>
  <w:footnote w:type="continuationSeparator" w:id="0">
    <w:p w14:paraId="1FE37CB4" w14:textId="77777777" w:rsidR="00E150E9" w:rsidRDefault="00E150E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645A"/>
    <w:multiLevelType w:val="hybridMultilevel"/>
    <w:tmpl w:val="BE7AD6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E347A"/>
    <w:multiLevelType w:val="hybridMultilevel"/>
    <w:tmpl w:val="BBC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443E38"/>
    <w:multiLevelType w:val="hybridMultilevel"/>
    <w:tmpl w:val="50985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01674"/>
    <w:multiLevelType w:val="hybridMultilevel"/>
    <w:tmpl w:val="6C9E8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0"/>
  </w:num>
  <w:num w:numId="6">
    <w:abstractNumId w:val="4"/>
    <w:lvlOverride w:ilvl="0"/>
    <w:lvlOverride w:ilvl="1"/>
    <w:lvlOverride w:ilvl="2"/>
    <w:lvlOverride w:ilvl="3"/>
    <w:lvlOverride w:ilvl="4"/>
    <w:lvlOverride w:ilvl="5"/>
    <w:lvlOverride w:ilvl="6"/>
    <w:lvlOverride w:ilvl="7"/>
    <w:lvlOverride w:ilvl="8"/>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A42"/>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90224"/>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17E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290224"/>
    <w:pPr>
      <w:spacing w:after="120"/>
      <w:ind w:left="283"/>
    </w:pPr>
  </w:style>
  <w:style w:type="character" w:customStyle="1" w:styleId="BodyTextIndentChar">
    <w:name w:val="Body Text Indent Char"/>
    <w:basedOn w:val="DefaultParagraphFont"/>
    <w:link w:val="BodyTextIndent"/>
    <w:uiPriority w:val="99"/>
    <w:semiHidden/>
    <w:rsid w:val="00290224"/>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8095">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2595891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29637460">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17117F9-294C-4387-8224-D97AC454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9578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2021-05-13T13:43:00Z</dcterms:created>
  <dcterms:modified xsi:type="dcterms:W3CDTF">2021-05-17T07:14:00Z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