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47" w:rsidRDefault="00642C5A" w:rsidP="00E60947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r w:rsidRPr="00BC183F">
        <w:rPr>
          <w:rFonts w:cs="Calibri"/>
          <w:noProof/>
          <w:lang w:eastAsia="en-GB"/>
        </w:rPr>
        <w:drawing>
          <wp:inline distT="0" distB="0" distL="0" distR="0" wp14:anchorId="5ECFE87A" wp14:editId="691667E9">
            <wp:extent cx="5731510" cy="852140"/>
            <wp:effectExtent l="38100" t="38100" r="40640" b="4381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2140"/>
                    </a:xfrm>
                    <a:prstGeom prst="rect">
                      <a:avLst/>
                    </a:prstGeom>
                    <a:noFill/>
                    <a:ln w="38100" cmpd="sng" algn="ctr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E60947" w:rsidRPr="00E60947" w:rsidRDefault="00E60947" w:rsidP="00E60947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E60947">
        <w:rPr>
          <w:rFonts w:asciiTheme="minorHAnsi" w:hAnsiTheme="minorHAnsi"/>
          <w:b/>
          <w:bCs/>
          <w:sz w:val="32"/>
          <w:szCs w:val="32"/>
        </w:rPr>
        <w:t>Person Specification – Support Assistant Level 2</w:t>
      </w:r>
      <w:r w:rsidR="003C598D">
        <w:rPr>
          <w:rFonts w:asciiTheme="minorHAnsi" w:hAnsiTheme="minorHAnsi"/>
          <w:b/>
          <w:bCs/>
          <w:sz w:val="32"/>
          <w:szCs w:val="32"/>
        </w:rPr>
        <w:t xml:space="preserve"> (N3)</w:t>
      </w:r>
    </w:p>
    <w:p w:rsidR="00E60947" w:rsidRPr="00E60947" w:rsidRDefault="00E60947" w:rsidP="00E60947">
      <w:pPr>
        <w:pStyle w:val="Default"/>
        <w:rPr>
          <w:rFonts w:asciiTheme="minorHAnsi" w:hAnsiTheme="minorHAnsi"/>
          <w:sz w:val="22"/>
          <w:szCs w:val="22"/>
        </w:rPr>
      </w:pPr>
      <w:r w:rsidRPr="00E60947">
        <w:rPr>
          <w:rFonts w:asciiTheme="minorHAnsi" w:hAnsiTheme="minorHAnsi"/>
          <w:b/>
          <w:bCs/>
          <w:sz w:val="22"/>
          <w:szCs w:val="22"/>
        </w:rPr>
        <w:t xml:space="preserve">Part A: Application Stage </w:t>
      </w:r>
    </w:p>
    <w:p w:rsidR="00E60947" w:rsidRDefault="00E60947" w:rsidP="00E60947">
      <w:pPr>
        <w:pStyle w:val="Default"/>
        <w:rPr>
          <w:rFonts w:asciiTheme="minorHAnsi" w:hAnsiTheme="minorHAnsi"/>
          <w:sz w:val="22"/>
          <w:szCs w:val="22"/>
        </w:rPr>
      </w:pPr>
      <w:r w:rsidRPr="00E60947">
        <w:rPr>
          <w:rFonts w:asciiTheme="minorHAnsi" w:hAnsiTheme="minorHAnsi"/>
          <w:sz w:val="22"/>
          <w:szCs w:val="22"/>
        </w:rPr>
        <w:t xml:space="preserve">The following criteria (experience, skills and qualifications) will be used to short-list at the application stage: </w:t>
      </w:r>
    </w:p>
    <w:p w:rsidR="00E60947" w:rsidRDefault="00E60947" w:rsidP="00E60947">
      <w:pPr>
        <w:pStyle w:val="Default"/>
        <w:rPr>
          <w:rFonts w:asciiTheme="minorHAnsi" w:hAnsiTheme="minorHAnsi"/>
          <w:sz w:val="22"/>
          <w:szCs w:val="22"/>
        </w:rPr>
      </w:pPr>
    </w:p>
    <w:p w:rsidR="00E60947" w:rsidRPr="00E60947" w:rsidRDefault="00E60947" w:rsidP="00E60947">
      <w:pPr>
        <w:pStyle w:val="Default"/>
        <w:rPr>
          <w:rFonts w:asciiTheme="minorHAnsi" w:hAnsiTheme="minorHAnsi"/>
          <w:sz w:val="22"/>
          <w:szCs w:val="22"/>
        </w:rPr>
      </w:pPr>
      <w:r w:rsidRPr="00E60947">
        <w:rPr>
          <w:rFonts w:asciiTheme="minorHAnsi" w:hAnsiTheme="minorHAnsi"/>
          <w:b/>
          <w:bCs/>
          <w:sz w:val="22"/>
          <w:szCs w:val="22"/>
        </w:rPr>
        <w:t>Essential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864"/>
      </w:tblGrid>
      <w:tr w:rsidR="00E60947" w:rsidRPr="00E60947" w:rsidTr="00E60947">
        <w:trPr>
          <w:trHeight w:val="159"/>
        </w:trPr>
        <w:tc>
          <w:tcPr>
            <w:tcW w:w="392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8864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Experience of supporting children in a learning environment </w:t>
            </w:r>
          </w:p>
        </w:tc>
      </w:tr>
      <w:tr w:rsidR="00E60947" w:rsidRPr="00E60947" w:rsidTr="00E60947">
        <w:trPr>
          <w:trHeight w:val="159"/>
        </w:trPr>
        <w:tc>
          <w:tcPr>
            <w:tcW w:w="392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8864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Knowledge of national/foundation stage curriculum </w:t>
            </w:r>
          </w:p>
        </w:tc>
      </w:tr>
      <w:tr w:rsidR="00E60947" w:rsidRPr="00E60947" w:rsidTr="00E60947">
        <w:trPr>
          <w:trHeight w:val="159"/>
        </w:trPr>
        <w:tc>
          <w:tcPr>
            <w:tcW w:w="392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8864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Experience of classroom organisation </w:t>
            </w:r>
          </w:p>
        </w:tc>
      </w:tr>
      <w:tr w:rsidR="00E60947" w:rsidRPr="00E60947" w:rsidTr="00E60947">
        <w:trPr>
          <w:trHeight w:val="297"/>
        </w:trPr>
        <w:tc>
          <w:tcPr>
            <w:tcW w:w="392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8864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Experience of administrative and clerical duties in a school or office environment </w:t>
            </w:r>
          </w:p>
        </w:tc>
      </w:tr>
      <w:tr w:rsidR="00E60947" w:rsidRPr="00E60947" w:rsidTr="00E60947">
        <w:trPr>
          <w:trHeight w:val="318"/>
        </w:trPr>
        <w:tc>
          <w:tcPr>
            <w:tcW w:w="392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8864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Level 2 Basic Skills </w:t>
            </w:r>
            <w:r w:rsidR="00AB3423">
              <w:rPr>
                <w:rFonts w:asciiTheme="minorHAnsi" w:hAnsiTheme="minorHAnsi"/>
                <w:sz w:val="22"/>
                <w:szCs w:val="22"/>
              </w:rPr>
              <w:t xml:space="preserve">GCSE or CSE </w:t>
            </w:r>
            <w:r w:rsidRPr="00E60947">
              <w:rPr>
                <w:rFonts w:asciiTheme="minorHAnsi" w:hAnsiTheme="minorHAnsi"/>
                <w:sz w:val="22"/>
                <w:szCs w:val="22"/>
              </w:rPr>
              <w:t xml:space="preserve">(Literacy and Numeracy) or equivalent competency </w:t>
            </w:r>
          </w:p>
        </w:tc>
      </w:tr>
    </w:tbl>
    <w:p w:rsidR="002B0E60" w:rsidRPr="00E60947" w:rsidRDefault="00642C5A"/>
    <w:p w:rsidR="00E60947" w:rsidRPr="00E60947" w:rsidRDefault="00E60947" w:rsidP="00E60947">
      <w:pPr>
        <w:pStyle w:val="Default"/>
        <w:rPr>
          <w:rFonts w:asciiTheme="minorHAnsi" w:hAnsiTheme="minorHAnsi"/>
          <w:sz w:val="22"/>
          <w:szCs w:val="22"/>
        </w:rPr>
      </w:pPr>
      <w:r w:rsidRPr="00E60947">
        <w:rPr>
          <w:rFonts w:asciiTheme="minorHAnsi" w:hAnsiTheme="minorHAnsi"/>
          <w:b/>
          <w:bCs/>
          <w:sz w:val="22"/>
          <w:szCs w:val="22"/>
        </w:rPr>
        <w:t>Desirable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930"/>
      </w:tblGrid>
      <w:tr w:rsidR="00E60947" w:rsidRPr="00E60947" w:rsidTr="00E60947">
        <w:trPr>
          <w:trHeight w:val="159"/>
        </w:trPr>
        <w:tc>
          <w:tcPr>
            <w:tcW w:w="392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8930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First Aid Training </w:t>
            </w:r>
          </w:p>
        </w:tc>
      </w:tr>
    </w:tbl>
    <w:p w:rsidR="00E60947" w:rsidRPr="00E60947" w:rsidRDefault="00E60947" w:rsidP="00E60947">
      <w:pPr>
        <w:pStyle w:val="Default"/>
        <w:rPr>
          <w:rFonts w:asciiTheme="minorHAnsi" w:hAnsiTheme="minorHAnsi"/>
          <w:sz w:val="22"/>
          <w:szCs w:val="22"/>
        </w:rPr>
      </w:pPr>
    </w:p>
    <w:p w:rsidR="00E60947" w:rsidRPr="00E60947" w:rsidRDefault="00E60947" w:rsidP="00E60947">
      <w:pPr>
        <w:pStyle w:val="Default"/>
        <w:rPr>
          <w:rFonts w:asciiTheme="minorHAnsi" w:hAnsiTheme="minorHAnsi"/>
          <w:sz w:val="22"/>
          <w:szCs w:val="22"/>
        </w:rPr>
      </w:pPr>
      <w:r w:rsidRPr="00E60947">
        <w:rPr>
          <w:rFonts w:asciiTheme="minorHAnsi" w:hAnsiTheme="minorHAnsi"/>
          <w:sz w:val="22"/>
          <w:szCs w:val="22"/>
        </w:rPr>
        <w:t xml:space="preserve"> </w:t>
      </w:r>
      <w:r w:rsidRPr="00E60947">
        <w:rPr>
          <w:rFonts w:asciiTheme="minorHAnsi" w:hAnsiTheme="minorHAnsi"/>
          <w:b/>
          <w:bCs/>
          <w:sz w:val="22"/>
          <w:szCs w:val="22"/>
        </w:rPr>
        <w:t xml:space="preserve">Part B: Assessment Stage </w:t>
      </w:r>
    </w:p>
    <w:p w:rsidR="00E60947" w:rsidRDefault="00E60947" w:rsidP="00E60947">
      <w:pPr>
        <w:pStyle w:val="Default"/>
        <w:rPr>
          <w:rFonts w:asciiTheme="minorHAnsi" w:hAnsiTheme="minorHAnsi"/>
          <w:sz w:val="22"/>
          <w:szCs w:val="22"/>
        </w:rPr>
      </w:pPr>
      <w:r w:rsidRPr="00E60947">
        <w:rPr>
          <w:rFonts w:asciiTheme="minorHAnsi" w:hAnsiTheme="minorHAnsi"/>
          <w:sz w:val="22"/>
          <w:szCs w:val="22"/>
        </w:rPr>
        <w:t xml:space="preserve">Items1, 2, and 3 of the application stage criteria and the criteria below will be further explored at the assessment stage: </w:t>
      </w:r>
    </w:p>
    <w:p w:rsidR="00E60947" w:rsidRDefault="00E60947" w:rsidP="00E60947">
      <w:pPr>
        <w:pStyle w:val="Default"/>
        <w:rPr>
          <w:rFonts w:asciiTheme="minorHAnsi" w:hAnsiTheme="minorHAnsi"/>
          <w:sz w:val="22"/>
          <w:szCs w:val="22"/>
        </w:rPr>
      </w:pPr>
    </w:p>
    <w:p w:rsidR="00E60947" w:rsidRPr="00E60947" w:rsidRDefault="00E60947" w:rsidP="00E60947">
      <w:pPr>
        <w:pStyle w:val="Default"/>
        <w:rPr>
          <w:rFonts w:asciiTheme="minorHAnsi" w:hAnsiTheme="minorHAnsi"/>
          <w:sz w:val="22"/>
          <w:szCs w:val="22"/>
        </w:rPr>
      </w:pPr>
      <w:r w:rsidRPr="00E60947">
        <w:rPr>
          <w:rFonts w:asciiTheme="minorHAnsi" w:hAnsiTheme="minorHAnsi"/>
          <w:b/>
          <w:bCs/>
          <w:sz w:val="22"/>
          <w:szCs w:val="22"/>
        </w:rPr>
        <w:t>Essential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47"/>
      </w:tblGrid>
      <w:tr w:rsidR="00E60947" w:rsidRPr="00E60947" w:rsidTr="00E60947">
        <w:trPr>
          <w:trHeight w:val="159"/>
        </w:trPr>
        <w:tc>
          <w:tcPr>
            <w:tcW w:w="675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Experience of using ICT to support pupils in the classroom </w:t>
            </w:r>
          </w:p>
        </w:tc>
      </w:tr>
      <w:tr w:rsidR="00E60947" w:rsidRPr="00E60947" w:rsidTr="00E60947">
        <w:trPr>
          <w:trHeight w:val="297"/>
        </w:trPr>
        <w:tc>
          <w:tcPr>
            <w:tcW w:w="675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864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Able to use language and other communication skills that children can understand and relate to. </w:t>
            </w:r>
          </w:p>
        </w:tc>
      </w:tr>
      <w:tr w:rsidR="00E60947" w:rsidRPr="00E60947" w:rsidTr="00E60947">
        <w:trPr>
          <w:trHeight w:val="297"/>
        </w:trPr>
        <w:tc>
          <w:tcPr>
            <w:tcW w:w="675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864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Able to empathise with the needs of children and in particular able to establish positive relationships with pupils. </w:t>
            </w:r>
          </w:p>
        </w:tc>
      </w:tr>
      <w:tr w:rsidR="00E60947" w:rsidRPr="00E60947" w:rsidTr="00E60947">
        <w:trPr>
          <w:trHeight w:val="297"/>
        </w:trPr>
        <w:tc>
          <w:tcPr>
            <w:tcW w:w="675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864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Able to consistently and effectively implement agreed behaviour management strategies. </w:t>
            </w:r>
          </w:p>
        </w:tc>
      </w:tr>
      <w:tr w:rsidR="00E60947" w:rsidRPr="00E60947" w:rsidTr="00E60947">
        <w:trPr>
          <w:trHeight w:val="297"/>
        </w:trPr>
        <w:tc>
          <w:tcPr>
            <w:tcW w:w="675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864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Able to provide levels of individual attention, reassurance and help with learning tasks as appropriate to pupils’ needs </w:t>
            </w:r>
          </w:p>
        </w:tc>
      </w:tr>
      <w:tr w:rsidR="00E60947" w:rsidRPr="00E60947" w:rsidTr="00E60947">
        <w:trPr>
          <w:trHeight w:val="296"/>
        </w:trPr>
        <w:tc>
          <w:tcPr>
            <w:tcW w:w="675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864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Able to work within and apply all relevant school policies and schemes of work </w:t>
            </w:r>
          </w:p>
        </w:tc>
      </w:tr>
      <w:tr w:rsidR="00E60947" w:rsidRPr="00E60947" w:rsidTr="00E60947">
        <w:trPr>
          <w:trHeight w:val="159"/>
        </w:trPr>
        <w:tc>
          <w:tcPr>
            <w:tcW w:w="675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7 </w:t>
            </w:r>
          </w:p>
        </w:tc>
        <w:tc>
          <w:tcPr>
            <w:tcW w:w="864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Able to supervise groups of pupils. </w:t>
            </w:r>
          </w:p>
        </w:tc>
      </w:tr>
      <w:tr w:rsidR="00E60947" w:rsidRPr="00E60947" w:rsidTr="00E60947">
        <w:trPr>
          <w:trHeight w:val="297"/>
        </w:trPr>
        <w:tc>
          <w:tcPr>
            <w:tcW w:w="675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8 </w:t>
            </w:r>
          </w:p>
        </w:tc>
        <w:tc>
          <w:tcPr>
            <w:tcW w:w="864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Able to carry out and report on systematic observations of pupils’ knowledge, understanding and skills. </w:t>
            </w:r>
          </w:p>
        </w:tc>
      </w:tr>
      <w:tr w:rsidR="00E60947" w:rsidRPr="00E60947" w:rsidTr="00E60947">
        <w:trPr>
          <w:trHeight w:val="159"/>
        </w:trPr>
        <w:tc>
          <w:tcPr>
            <w:tcW w:w="675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9 </w:t>
            </w:r>
          </w:p>
        </w:tc>
        <w:tc>
          <w:tcPr>
            <w:tcW w:w="864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Able to undertake routine invigilation and marking </w:t>
            </w:r>
          </w:p>
        </w:tc>
      </w:tr>
      <w:tr w:rsidR="00E60947" w:rsidRPr="00E60947" w:rsidTr="00E60947">
        <w:trPr>
          <w:trHeight w:val="159"/>
        </w:trPr>
        <w:tc>
          <w:tcPr>
            <w:tcW w:w="675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  <w:tc>
          <w:tcPr>
            <w:tcW w:w="864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Able to work effectively as part of a team </w:t>
            </w:r>
          </w:p>
        </w:tc>
      </w:tr>
      <w:tr w:rsidR="00E60947" w:rsidRPr="00E60947" w:rsidTr="00E60947">
        <w:trPr>
          <w:trHeight w:val="159"/>
        </w:trPr>
        <w:tc>
          <w:tcPr>
            <w:tcW w:w="675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11 </w:t>
            </w:r>
          </w:p>
        </w:tc>
        <w:tc>
          <w:tcPr>
            <w:tcW w:w="864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Committed to achieving further professional development </w:t>
            </w:r>
          </w:p>
        </w:tc>
      </w:tr>
      <w:tr w:rsidR="00E60947" w:rsidRPr="00E60947" w:rsidTr="00E60947">
        <w:trPr>
          <w:trHeight w:val="1125"/>
        </w:trPr>
        <w:tc>
          <w:tcPr>
            <w:tcW w:w="675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12 </w:t>
            </w:r>
          </w:p>
        </w:tc>
        <w:tc>
          <w:tcPr>
            <w:tcW w:w="864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Appropriate behaviour and attitude towards safeguarding and promoting the welfare of children and young people including: </w:t>
            </w:r>
          </w:p>
          <w:p w:rsidR="00E60947" w:rsidRPr="00E60947" w:rsidRDefault="00E60947" w:rsidP="00E6094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motivation to work with children and young people </w:t>
            </w:r>
          </w:p>
          <w:p w:rsidR="00E60947" w:rsidRPr="00E60947" w:rsidRDefault="00E60947" w:rsidP="00E6094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ability to form and maintain appropriate relationships and personal boundaries with children and young people </w:t>
            </w:r>
          </w:p>
          <w:p w:rsidR="00E60947" w:rsidRPr="00E60947" w:rsidRDefault="00E60947" w:rsidP="00E6094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emotional resilience in working with challenging behaviours </w:t>
            </w:r>
          </w:p>
          <w:p w:rsidR="00E60947" w:rsidRPr="00E60947" w:rsidRDefault="00E60947" w:rsidP="00E6094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60947">
              <w:rPr>
                <w:rFonts w:asciiTheme="minorHAnsi" w:hAnsiTheme="minorHAnsi"/>
                <w:sz w:val="22"/>
                <w:szCs w:val="22"/>
              </w:rPr>
              <w:t>attitude</w:t>
            </w:r>
            <w:proofErr w:type="gramEnd"/>
            <w:r w:rsidRPr="00E60947">
              <w:rPr>
                <w:rFonts w:asciiTheme="minorHAnsi" w:hAnsiTheme="minorHAnsi"/>
                <w:sz w:val="22"/>
                <w:szCs w:val="22"/>
              </w:rPr>
              <w:t xml:space="preserve"> to use of authority and maintaining discipline. </w:t>
            </w:r>
          </w:p>
          <w:p w:rsidR="00E60947" w:rsidRPr="00642C5A" w:rsidRDefault="00E60947" w:rsidP="00642C5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>able to work in partnership with other agencies</w:t>
            </w:r>
          </w:p>
        </w:tc>
      </w:tr>
    </w:tbl>
    <w:p w:rsidR="00E60947" w:rsidRPr="00E60947" w:rsidRDefault="001A4049">
      <w:pPr>
        <w:rPr>
          <w:b/>
        </w:rPr>
      </w:pPr>
      <w:r>
        <w:rPr>
          <w:b/>
        </w:rPr>
        <w:t>D</w:t>
      </w:r>
      <w:r w:rsidR="00E60947" w:rsidRPr="00E60947">
        <w:rPr>
          <w:b/>
        </w:rPr>
        <w:t>esirable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47"/>
      </w:tblGrid>
      <w:tr w:rsidR="00E60947" w:rsidRPr="00E60947" w:rsidTr="00E60947">
        <w:trPr>
          <w:trHeight w:val="338"/>
        </w:trPr>
        <w:tc>
          <w:tcPr>
            <w:tcW w:w="675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14 </w:t>
            </w:r>
          </w:p>
        </w:tc>
        <w:tc>
          <w:tcPr>
            <w:tcW w:w="864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Knowledge of SEN Code of Practice </w:t>
            </w:r>
          </w:p>
        </w:tc>
      </w:tr>
    </w:tbl>
    <w:p w:rsidR="00E60947" w:rsidRDefault="00E60947"/>
    <w:p w:rsidR="00E60947" w:rsidRDefault="00E60947">
      <w:r w:rsidRPr="00E60947">
        <w:lastRenderedPageBreak/>
        <w:t>The following methods of assessment will be used: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2408"/>
        <w:gridCol w:w="2408"/>
        <w:gridCol w:w="2099"/>
      </w:tblGrid>
      <w:tr w:rsidR="00E60947" w:rsidRPr="00E60947" w:rsidTr="00E60947">
        <w:trPr>
          <w:trHeight w:val="167"/>
        </w:trPr>
        <w:tc>
          <w:tcPr>
            <w:tcW w:w="4815" w:type="dxa"/>
            <w:gridSpan w:val="2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Method </w:t>
            </w:r>
          </w:p>
        </w:tc>
        <w:tc>
          <w:tcPr>
            <w:tcW w:w="4507" w:type="dxa"/>
            <w:gridSpan w:val="2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Method </w:t>
            </w:r>
          </w:p>
        </w:tc>
      </w:tr>
      <w:tr w:rsidR="00E60947" w:rsidRPr="00E60947" w:rsidTr="00E60947">
        <w:trPr>
          <w:trHeight w:val="159"/>
        </w:trPr>
        <w:tc>
          <w:tcPr>
            <w:tcW w:w="240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Interview </w:t>
            </w:r>
          </w:p>
        </w:tc>
        <w:tc>
          <w:tcPr>
            <w:tcW w:w="2408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</w:p>
        </w:tc>
        <w:tc>
          <w:tcPr>
            <w:tcW w:w="2408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Presentation </w:t>
            </w:r>
          </w:p>
        </w:tc>
        <w:tc>
          <w:tcPr>
            <w:tcW w:w="2099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No </w:t>
            </w:r>
          </w:p>
        </w:tc>
      </w:tr>
      <w:tr w:rsidR="00E60947" w:rsidRPr="00E60947" w:rsidTr="00E60947">
        <w:trPr>
          <w:trHeight w:val="297"/>
        </w:trPr>
        <w:tc>
          <w:tcPr>
            <w:tcW w:w="240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Lesson Observation </w:t>
            </w:r>
          </w:p>
        </w:tc>
        <w:tc>
          <w:tcPr>
            <w:tcW w:w="2408" w:type="dxa"/>
          </w:tcPr>
          <w:p w:rsidR="00E60947" w:rsidRPr="00E60947" w:rsidRDefault="001A40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408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Structured discussion with pupils </w:t>
            </w:r>
          </w:p>
        </w:tc>
        <w:tc>
          <w:tcPr>
            <w:tcW w:w="2099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No </w:t>
            </w:r>
          </w:p>
        </w:tc>
      </w:tr>
      <w:tr w:rsidR="00E60947" w:rsidRPr="00E60947" w:rsidTr="00E60947">
        <w:trPr>
          <w:trHeight w:val="159"/>
        </w:trPr>
        <w:tc>
          <w:tcPr>
            <w:tcW w:w="2407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Other (specify) </w:t>
            </w:r>
          </w:p>
        </w:tc>
        <w:tc>
          <w:tcPr>
            <w:tcW w:w="2408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No </w:t>
            </w:r>
          </w:p>
        </w:tc>
        <w:tc>
          <w:tcPr>
            <w:tcW w:w="2408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Other (specify) </w:t>
            </w:r>
          </w:p>
        </w:tc>
        <w:tc>
          <w:tcPr>
            <w:tcW w:w="2099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No </w:t>
            </w:r>
          </w:p>
        </w:tc>
      </w:tr>
    </w:tbl>
    <w:p w:rsidR="00E60947" w:rsidRPr="00E60947" w:rsidRDefault="00E60947"/>
    <w:p w:rsidR="00E60947" w:rsidRDefault="00E60947" w:rsidP="00E6094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E60947">
        <w:rPr>
          <w:rFonts w:asciiTheme="minorHAnsi" w:hAnsiTheme="minorHAnsi"/>
          <w:b/>
          <w:bCs/>
          <w:sz w:val="22"/>
          <w:szCs w:val="22"/>
        </w:rPr>
        <w:t xml:space="preserve">Part C: Additional Requirements </w:t>
      </w:r>
    </w:p>
    <w:p w:rsidR="00E60947" w:rsidRDefault="00E60947" w:rsidP="00E60947">
      <w:pPr>
        <w:pStyle w:val="Default"/>
        <w:rPr>
          <w:rFonts w:asciiTheme="minorHAnsi" w:hAnsiTheme="minorHAnsi"/>
          <w:sz w:val="22"/>
          <w:szCs w:val="22"/>
        </w:rPr>
      </w:pPr>
      <w:r w:rsidRPr="00E60947">
        <w:rPr>
          <w:rFonts w:asciiTheme="minorHAnsi" w:hAnsiTheme="minorHAnsi"/>
          <w:sz w:val="22"/>
          <w:szCs w:val="22"/>
        </w:rPr>
        <w:t>The following criteria must be judged as satisfactory when pre-employment checks are completed:</w:t>
      </w:r>
    </w:p>
    <w:p w:rsidR="00E60947" w:rsidRPr="00E60947" w:rsidRDefault="00E60947" w:rsidP="00E60947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930"/>
      </w:tblGrid>
      <w:tr w:rsidR="00E60947" w:rsidRPr="00E60947" w:rsidTr="00E60947">
        <w:trPr>
          <w:trHeight w:val="159"/>
        </w:trPr>
        <w:tc>
          <w:tcPr>
            <w:tcW w:w="392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8930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Enhanced Certificate of Disclosure from the Disclosure and Barring Service </w:t>
            </w:r>
          </w:p>
        </w:tc>
      </w:tr>
      <w:tr w:rsidR="00E60947" w:rsidRPr="00E60947" w:rsidTr="00E60947">
        <w:trPr>
          <w:trHeight w:val="159"/>
        </w:trPr>
        <w:tc>
          <w:tcPr>
            <w:tcW w:w="392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8930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Additional criminal record checks if applicant has lived outside the UK </w:t>
            </w:r>
          </w:p>
        </w:tc>
      </w:tr>
      <w:tr w:rsidR="00E60947" w:rsidRPr="00E60947" w:rsidTr="00E60947">
        <w:trPr>
          <w:trHeight w:val="159"/>
        </w:trPr>
        <w:tc>
          <w:tcPr>
            <w:tcW w:w="392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8930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List 99 and/or POCA List (residential establishments only) check </w:t>
            </w:r>
          </w:p>
        </w:tc>
      </w:tr>
      <w:tr w:rsidR="00E60947" w:rsidRPr="00E60947" w:rsidTr="00E60947">
        <w:trPr>
          <w:trHeight w:val="159"/>
        </w:trPr>
        <w:tc>
          <w:tcPr>
            <w:tcW w:w="392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8930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Medical clearance </w:t>
            </w:r>
          </w:p>
        </w:tc>
      </w:tr>
      <w:tr w:rsidR="00E60947" w:rsidRPr="00E60947" w:rsidTr="00E60947">
        <w:trPr>
          <w:trHeight w:val="297"/>
        </w:trPr>
        <w:tc>
          <w:tcPr>
            <w:tcW w:w="392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8930" w:type="dxa"/>
          </w:tcPr>
          <w:p w:rsidR="00E60947" w:rsidRPr="00E60947" w:rsidRDefault="00E609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0947">
              <w:rPr>
                <w:rFonts w:asciiTheme="minorHAnsi" w:hAnsiTheme="minorHAnsi"/>
                <w:sz w:val="22"/>
                <w:szCs w:val="22"/>
              </w:rPr>
              <w:t>Two references from current and previous employers (or education establishment if applicant not in employment)</w:t>
            </w:r>
          </w:p>
        </w:tc>
      </w:tr>
    </w:tbl>
    <w:p w:rsidR="00E60947" w:rsidRPr="00E60947" w:rsidRDefault="00E60947"/>
    <w:sectPr w:rsidR="00E60947" w:rsidRPr="00E60947" w:rsidSect="00642C5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1F2"/>
    <w:multiLevelType w:val="hybridMultilevel"/>
    <w:tmpl w:val="5C58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47"/>
    <w:rsid w:val="00014730"/>
    <w:rsid w:val="001915A1"/>
    <w:rsid w:val="001A4049"/>
    <w:rsid w:val="003C598D"/>
    <w:rsid w:val="00642C5A"/>
    <w:rsid w:val="009270F9"/>
    <w:rsid w:val="00AB3423"/>
    <w:rsid w:val="00BA60F1"/>
    <w:rsid w:val="00E6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3C73"/>
  <w15:docId w15:val="{16C6919B-CFB2-4A84-9534-A077EBC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0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Lamb, Leanne</cp:lastModifiedBy>
  <cp:revision>6</cp:revision>
  <cp:lastPrinted>2018-05-24T14:28:00Z</cp:lastPrinted>
  <dcterms:created xsi:type="dcterms:W3CDTF">2018-05-23T09:19:00Z</dcterms:created>
  <dcterms:modified xsi:type="dcterms:W3CDTF">2021-03-16T16:14:00Z</dcterms:modified>
</cp:coreProperties>
</file>