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70C94B" w14:textId="77777777" w:rsidR="00EF2B2C" w:rsidRDefault="00413EC4">
      <w:pPr>
        <w:pBdr>
          <w:top w:val="nil"/>
          <w:left w:val="nil"/>
          <w:bottom w:val="nil"/>
          <w:right w:val="nil"/>
          <w:between w:val="nil"/>
        </w:pBdr>
        <w:tabs>
          <w:tab w:val="center" w:pos="7920"/>
        </w:tabs>
        <w:spacing w:before="60" w:after="60"/>
        <w:rPr>
          <w:sz w:val="20"/>
          <w:szCs w:val="20"/>
        </w:rPr>
      </w:pPr>
      <w:r>
        <w:rPr>
          <w:sz w:val="20"/>
          <w:szCs w:val="20"/>
        </w:rPr>
        <w:tab/>
        <w:t xml:space="preserve">Northumberland County Council </w:t>
      </w:r>
    </w:p>
    <w:p w14:paraId="19E74659" w14:textId="77777777" w:rsidR="00EF2B2C" w:rsidRDefault="00413EC4">
      <w:pPr>
        <w:pBdr>
          <w:top w:val="nil"/>
          <w:left w:val="nil"/>
          <w:bottom w:val="nil"/>
          <w:right w:val="nil"/>
          <w:between w:val="nil"/>
        </w:pBdr>
        <w:tabs>
          <w:tab w:val="center" w:pos="7920"/>
        </w:tabs>
        <w:spacing w:before="60" w:after="60"/>
        <w:jc w:val="center"/>
        <w:rPr>
          <w:sz w:val="20"/>
          <w:szCs w:val="20"/>
        </w:rPr>
      </w:pPr>
      <w:r>
        <w:rPr>
          <w:b/>
          <w:sz w:val="20"/>
          <w:szCs w:val="20"/>
        </w:rPr>
        <w:t>JOB DESCRIPTION</w:t>
      </w: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EF2B2C" w14:paraId="7DB5E2F9" w14:textId="77777777">
        <w:trPr>
          <w:trHeight w:val="260"/>
        </w:trPr>
        <w:tc>
          <w:tcPr>
            <w:tcW w:w="5926" w:type="dxa"/>
            <w:gridSpan w:val="3"/>
            <w:tcBorders>
              <w:top w:val="single" w:sz="4" w:space="0" w:color="000000"/>
              <w:right w:val="single" w:sz="4" w:space="0" w:color="000000"/>
            </w:tcBorders>
            <w:vAlign w:val="center"/>
          </w:tcPr>
          <w:p w14:paraId="588280CC" w14:textId="5761CC6D" w:rsidR="00EF2B2C" w:rsidRDefault="00413EC4">
            <w:pPr>
              <w:pBdr>
                <w:top w:val="nil"/>
                <w:left w:val="nil"/>
                <w:bottom w:val="nil"/>
                <w:right w:val="nil"/>
                <w:between w:val="nil"/>
              </w:pBdr>
              <w:spacing w:before="40" w:after="40"/>
              <w:rPr>
                <w:sz w:val="20"/>
                <w:szCs w:val="20"/>
              </w:rPr>
            </w:pPr>
            <w:r>
              <w:rPr>
                <w:b/>
                <w:sz w:val="20"/>
                <w:szCs w:val="20"/>
              </w:rPr>
              <w:t xml:space="preserve">Post Title:            </w:t>
            </w:r>
            <w:r w:rsidR="00FD16BB">
              <w:rPr>
                <w:sz w:val="20"/>
                <w:szCs w:val="20"/>
              </w:rPr>
              <w:t>Level 3 Teaching Assistant Apprentice</w:t>
            </w:r>
          </w:p>
        </w:tc>
        <w:tc>
          <w:tcPr>
            <w:tcW w:w="7950" w:type="dxa"/>
            <w:gridSpan w:val="2"/>
            <w:tcBorders>
              <w:top w:val="single" w:sz="4" w:space="0" w:color="000000"/>
              <w:left w:val="single" w:sz="4" w:space="0" w:color="000000"/>
              <w:right w:val="single" w:sz="4" w:space="0" w:color="000000"/>
            </w:tcBorders>
            <w:vAlign w:val="center"/>
          </w:tcPr>
          <w:p w14:paraId="2194025B" w14:textId="730A4486" w:rsidR="00EF2B2C" w:rsidRDefault="00413EC4">
            <w:pPr>
              <w:pBdr>
                <w:top w:val="nil"/>
                <w:left w:val="nil"/>
                <w:bottom w:val="nil"/>
                <w:right w:val="nil"/>
                <w:between w:val="nil"/>
              </w:pBdr>
              <w:spacing w:before="40" w:after="40"/>
              <w:rPr>
                <w:sz w:val="20"/>
                <w:szCs w:val="20"/>
              </w:rPr>
            </w:pPr>
            <w:r>
              <w:rPr>
                <w:b/>
                <w:sz w:val="20"/>
                <w:szCs w:val="20"/>
              </w:rPr>
              <w:t xml:space="preserve">Director/Service: </w:t>
            </w:r>
            <w:r w:rsidR="00FD16BB">
              <w:rPr>
                <w:sz w:val="20"/>
                <w:szCs w:val="20"/>
              </w:rPr>
              <w:t>Schools</w:t>
            </w:r>
          </w:p>
        </w:tc>
        <w:tc>
          <w:tcPr>
            <w:tcW w:w="2074" w:type="dxa"/>
            <w:tcBorders>
              <w:top w:val="single" w:sz="4" w:space="0" w:color="000000"/>
              <w:left w:val="single" w:sz="4" w:space="0" w:color="000000"/>
              <w:right w:val="single" w:sz="4" w:space="0" w:color="000000"/>
            </w:tcBorders>
            <w:vAlign w:val="center"/>
          </w:tcPr>
          <w:p w14:paraId="462B1448" w14:textId="77777777" w:rsidR="00EF2B2C" w:rsidRDefault="00413EC4">
            <w:pPr>
              <w:pBdr>
                <w:top w:val="nil"/>
                <w:left w:val="nil"/>
                <w:bottom w:val="nil"/>
                <w:right w:val="nil"/>
                <w:between w:val="nil"/>
              </w:pBdr>
              <w:spacing w:before="40" w:after="40"/>
              <w:rPr>
                <w:sz w:val="20"/>
                <w:szCs w:val="20"/>
              </w:rPr>
            </w:pPr>
            <w:r>
              <w:rPr>
                <w:b/>
                <w:sz w:val="20"/>
                <w:szCs w:val="20"/>
              </w:rPr>
              <w:t>Office Use</w:t>
            </w:r>
          </w:p>
        </w:tc>
      </w:tr>
      <w:tr w:rsidR="00EF2B2C" w14:paraId="53FDCD8D" w14:textId="77777777">
        <w:trPr>
          <w:trHeight w:val="380"/>
        </w:trPr>
        <w:tc>
          <w:tcPr>
            <w:tcW w:w="5926" w:type="dxa"/>
            <w:gridSpan w:val="3"/>
            <w:tcBorders>
              <w:right w:val="single" w:sz="4" w:space="0" w:color="000000"/>
            </w:tcBorders>
            <w:vAlign w:val="center"/>
          </w:tcPr>
          <w:p w14:paraId="45D15BF9" w14:textId="77777777" w:rsidR="00EF2B2C" w:rsidRDefault="00413EC4">
            <w:pPr>
              <w:pBdr>
                <w:top w:val="nil"/>
                <w:left w:val="nil"/>
                <w:bottom w:val="nil"/>
                <w:right w:val="nil"/>
                <w:between w:val="nil"/>
              </w:pBdr>
              <w:spacing w:before="40" w:after="40"/>
              <w:rPr>
                <w:sz w:val="20"/>
                <w:szCs w:val="20"/>
              </w:rPr>
            </w:pPr>
            <w:r>
              <w:rPr>
                <w:b/>
                <w:sz w:val="20"/>
                <w:szCs w:val="20"/>
              </w:rPr>
              <w:t xml:space="preserve">Band:                   </w:t>
            </w:r>
            <w:r>
              <w:rPr>
                <w:sz w:val="20"/>
                <w:szCs w:val="20"/>
              </w:rPr>
              <w:t>NMW</w:t>
            </w:r>
          </w:p>
        </w:tc>
        <w:tc>
          <w:tcPr>
            <w:tcW w:w="7950" w:type="dxa"/>
            <w:gridSpan w:val="2"/>
            <w:tcBorders>
              <w:left w:val="single" w:sz="4" w:space="0" w:color="000000"/>
              <w:right w:val="single" w:sz="4" w:space="0" w:color="000000"/>
            </w:tcBorders>
            <w:vAlign w:val="center"/>
          </w:tcPr>
          <w:p w14:paraId="0BC2407E" w14:textId="77777777" w:rsidR="00EF2B2C" w:rsidRDefault="00413EC4">
            <w:pPr>
              <w:pBdr>
                <w:top w:val="nil"/>
                <w:left w:val="nil"/>
                <w:bottom w:val="nil"/>
                <w:right w:val="nil"/>
                <w:between w:val="nil"/>
              </w:pBdr>
              <w:spacing w:before="40" w:after="40"/>
              <w:rPr>
                <w:color w:val="000000"/>
                <w:sz w:val="20"/>
                <w:szCs w:val="20"/>
              </w:rPr>
            </w:pPr>
            <w:r>
              <w:rPr>
                <w:b/>
                <w:color w:val="000000"/>
                <w:sz w:val="20"/>
                <w:szCs w:val="20"/>
              </w:rPr>
              <w:t>Sector:</w:t>
            </w:r>
            <w:r>
              <w:rPr>
                <w:sz w:val="20"/>
                <w:szCs w:val="20"/>
              </w:rPr>
              <w:t xml:space="preserve"> Various throughout the Council</w:t>
            </w:r>
          </w:p>
        </w:tc>
        <w:tc>
          <w:tcPr>
            <w:tcW w:w="2074" w:type="dxa"/>
            <w:vMerge w:val="restart"/>
            <w:tcBorders>
              <w:left w:val="single" w:sz="4" w:space="0" w:color="000000"/>
              <w:right w:val="single" w:sz="4" w:space="0" w:color="000000"/>
            </w:tcBorders>
          </w:tcPr>
          <w:p w14:paraId="3630DDDE" w14:textId="77777777" w:rsidR="00EF2B2C" w:rsidRDefault="00413EC4">
            <w:pPr>
              <w:pBdr>
                <w:top w:val="nil"/>
                <w:left w:val="nil"/>
                <w:bottom w:val="nil"/>
                <w:right w:val="nil"/>
                <w:between w:val="nil"/>
              </w:pBdr>
              <w:spacing w:before="40" w:after="40"/>
              <w:rPr>
                <w:sz w:val="20"/>
                <w:szCs w:val="20"/>
              </w:rPr>
            </w:pPr>
            <w:r>
              <w:rPr>
                <w:sz w:val="20"/>
                <w:szCs w:val="20"/>
              </w:rPr>
              <w:t>JE ref: 2658</w:t>
            </w:r>
          </w:p>
          <w:p w14:paraId="0BBC5B0E" w14:textId="77777777" w:rsidR="00EF2B2C" w:rsidRDefault="00413EC4">
            <w:pPr>
              <w:pBdr>
                <w:top w:val="nil"/>
                <w:left w:val="nil"/>
                <w:bottom w:val="nil"/>
                <w:right w:val="nil"/>
                <w:between w:val="nil"/>
              </w:pBdr>
              <w:spacing w:before="40" w:after="40"/>
              <w:rPr>
                <w:sz w:val="20"/>
                <w:szCs w:val="20"/>
              </w:rPr>
            </w:pPr>
            <w:r>
              <w:rPr>
                <w:sz w:val="20"/>
                <w:szCs w:val="20"/>
              </w:rPr>
              <w:t>HRMS ref:</w:t>
            </w:r>
          </w:p>
        </w:tc>
      </w:tr>
      <w:tr w:rsidR="00EF2B2C" w14:paraId="75CB19CF" w14:textId="77777777">
        <w:trPr>
          <w:trHeight w:val="380"/>
        </w:trPr>
        <w:tc>
          <w:tcPr>
            <w:tcW w:w="5926" w:type="dxa"/>
            <w:gridSpan w:val="3"/>
            <w:tcBorders>
              <w:bottom w:val="single" w:sz="4" w:space="0" w:color="000000"/>
              <w:right w:val="single" w:sz="4" w:space="0" w:color="000000"/>
            </w:tcBorders>
            <w:vAlign w:val="center"/>
          </w:tcPr>
          <w:p w14:paraId="4AC36D2B" w14:textId="77777777" w:rsidR="00EF2B2C" w:rsidRDefault="00413EC4">
            <w:pPr>
              <w:pBdr>
                <w:top w:val="nil"/>
                <w:left w:val="nil"/>
                <w:bottom w:val="nil"/>
                <w:right w:val="nil"/>
                <w:between w:val="nil"/>
              </w:pBdr>
              <w:spacing w:before="40" w:after="40"/>
              <w:rPr>
                <w:sz w:val="20"/>
                <w:szCs w:val="20"/>
              </w:rPr>
            </w:pPr>
            <w:r>
              <w:rPr>
                <w:b/>
                <w:sz w:val="20"/>
                <w:szCs w:val="20"/>
              </w:rPr>
              <w:t xml:space="preserve">Responsible to:  </w:t>
            </w:r>
            <w:r>
              <w:rPr>
                <w:sz w:val="20"/>
                <w:szCs w:val="20"/>
              </w:rPr>
              <w:t>Line Manager</w:t>
            </w:r>
          </w:p>
        </w:tc>
        <w:tc>
          <w:tcPr>
            <w:tcW w:w="3864" w:type="dxa"/>
            <w:tcBorders>
              <w:left w:val="single" w:sz="4" w:space="0" w:color="000000"/>
              <w:bottom w:val="single" w:sz="4" w:space="0" w:color="000000"/>
              <w:right w:val="single" w:sz="4" w:space="0" w:color="000000"/>
            </w:tcBorders>
            <w:vAlign w:val="center"/>
          </w:tcPr>
          <w:p w14:paraId="463FE762" w14:textId="4ED7452F" w:rsidR="00EF2B2C" w:rsidRDefault="00413EC4">
            <w:pPr>
              <w:pBdr>
                <w:top w:val="nil"/>
                <w:left w:val="nil"/>
                <w:bottom w:val="nil"/>
                <w:right w:val="nil"/>
                <w:between w:val="nil"/>
              </w:pBdr>
              <w:spacing w:before="40" w:after="40"/>
              <w:rPr>
                <w:sz w:val="20"/>
                <w:szCs w:val="20"/>
              </w:rPr>
            </w:pPr>
            <w:r>
              <w:rPr>
                <w:b/>
                <w:sz w:val="20"/>
                <w:szCs w:val="20"/>
              </w:rPr>
              <w:t xml:space="preserve">Date: </w:t>
            </w:r>
            <w:r>
              <w:rPr>
                <w:sz w:val="20"/>
                <w:szCs w:val="20"/>
              </w:rPr>
              <w:t>202</w:t>
            </w:r>
            <w:r w:rsidR="00FD16BB">
              <w:rPr>
                <w:sz w:val="20"/>
                <w:szCs w:val="20"/>
              </w:rPr>
              <w:t>1</w:t>
            </w:r>
          </w:p>
        </w:tc>
        <w:tc>
          <w:tcPr>
            <w:tcW w:w="4086" w:type="dxa"/>
            <w:tcBorders>
              <w:left w:val="single" w:sz="4" w:space="0" w:color="000000"/>
              <w:bottom w:val="single" w:sz="4" w:space="0" w:color="000000"/>
              <w:right w:val="single" w:sz="4" w:space="0" w:color="000000"/>
            </w:tcBorders>
            <w:vAlign w:val="center"/>
          </w:tcPr>
          <w:p w14:paraId="1C9C6F7F" w14:textId="77777777" w:rsidR="00EF2B2C" w:rsidRDefault="00413EC4">
            <w:pPr>
              <w:pBdr>
                <w:top w:val="nil"/>
                <w:left w:val="nil"/>
                <w:bottom w:val="nil"/>
                <w:right w:val="nil"/>
                <w:between w:val="nil"/>
              </w:pBdr>
              <w:spacing w:before="40" w:after="40"/>
              <w:rPr>
                <w:sz w:val="20"/>
                <w:szCs w:val="20"/>
              </w:rPr>
            </w:pPr>
            <w:r>
              <w:rPr>
                <w:b/>
                <w:sz w:val="20"/>
                <w:szCs w:val="20"/>
              </w:rPr>
              <w:t>Lead &amp; Man Induction:</w:t>
            </w:r>
          </w:p>
        </w:tc>
        <w:tc>
          <w:tcPr>
            <w:tcW w:w="2074" w:type="dxa"/>
            <w:vMerge/>
            <w:tcBorders>
              <w:left w:val="single" w:sz="4" w:space="0" w:color="000000"/>
              <w:right w:val="single" w:sz="4" w:space="0" w:color="000000"/>
            </w:tcBorders>
          </w:tcPr>
          <w:p w14:paraId="386E2D42" w14:textId="77777777" w:rsidR="00EF2B2C" w:rsidRDefault="00EF2B2C">
            <w:pPr>
              <w:pBdr>
                <w:top w:val="nil"/>
                <w:left w:val="nil"/>
                <w:bottom w:val="nil"/>
                <w:right w:val="nil"/>
                <w:between w:val="nil"/>
              </w:pBdr>
              <w:spacing w:before="60" w:after="60"/>
              <w:rPr>
                <w:sz w:val="20"/>
                <w:szCs w:val="20"/>
              </w:rPr>
            </w:pPr>
          </w:p>
        </w:tc>
      </w:tr>
      <w:tr w:rsidR="00EF2B2C" w14:paraId="18114FC0" w14:textId="77777777">
        <w:tc>
          <w:tcPr>
            <w:tcW w:w="15950" w:type="dxa"/>
            <w:gridSpan w:val="6"/>
            <w:tcBorders>
              <w:bottom w:val="single" w:sz="4" w:space="0" w:color="000000"/>
            </w:tcBorders>
          </w:tcPr>
          <w:p w14:paraId="0BAA1C6E" w14:textId="6D276964" w:rsidR="00EF2B2C" w:rsidRDefault="00413EC4">
            <w:pPr>
              <w:pBdr>
                <w:top w:val="nil"/>
                <w:left w:val="nil"/>
                <w:bottom w:val="nil"/>
                <w:right w:val="nil"/>
                <w:between w:val="nil"/>
              </w:pBdr>
              <w:rPr>
                <w:sz w:val="20"/>
                <w:szCs w:val="20"/>
              </w:rPr>
            </w:pPr>
            <w:r>
              <w:rPr>
                <w:b/>
                <w:sz w:val="20"/>
                <w:szCs w:val="20"/>
              </w:rPr>
              <w:t xml:space="preserve">Job Purpose:  </w:t>
            </w:r>
            <w:r>
              <w:rPr>
                <w:sz w:val="20"/>
                <w:szCs w:val="20"/>
              </w:rPr>
              <w:t xml:space="preserve">Carry out a range of tasks and assist with general day-to-day activities within </w:t>
            </w:r>
            <w:r w:rsidR="008F3BF0">
              <w:rPr>
                <w:sz w:val="20"/>
                <w:szCs w:val="20"/>
              </w:rPr>
              <w:t>Primary/Secondary School</w:t>
            </w:r>
          </w:p>
        </w:tc>
      </w:tr>
      <w:tr w:rsidR="00EF2B2C" w14:paraId="419E80DE" w14:textId="77777777">
        <w:trPr>
          <w:trHeight w:val="300"/>
        </w:trPr>
        <w:tc>
          <w:tcPr>
            <w:tcW w:w="15950" w:type="dxa"/>
            <w:gridSpan w:val="6"/>
            <w:tcBorders>
              <w:top w:val="single" w:sz="4" w:space="0" w:color="000000"/>
              <w:bottom w:val="single" w:sz="4" w:space="0" w:color="000000"/>
              <w:right w:val="single" w:sz="4" w:space="0" w:color="000000"/>
            </w:tcBorders>
          </w:tcPr>
          <w:p w14:paraId="6B2D3D88" w14:textId="77777777" w:rsidR="00EF2B2C" w:rsidRDefault="00413EC4">
            <w:pPr>
              <w:pBdr>
                <w:top w:val="nil"/>
                <w:left w:val="nil"/>
                <w:bottom w:val="nil"/>
                <w:right w:val="nil"/>
                <w:between w:val="nil"/>
              </w:pBdr>
              <w:spacing w:before="40" w:after="40"/>
              <w:rPr>
                <w:sz w:val="20"/>
                <w:szCs w:val="20"/>
              </w:rPr>
            </w:pPr>
            <w:r>
              <w:rPr>
                <w:b/>
                <w:sz w:val="20"/>
                <w:szCs w:val="20"/>
              </w:rPr>
              <w:t xml:space="preserve">Job Context:  </w:t>
            </w:r>
          </w:p>
        </w:tc>
      </w:tr>
      <w:tr w:rsidR="00EF2B2C" w14:paraId="63A72E4A" w14:textId="77777777">
        <w:trPr>
          <w:trHeight w:val="300"/>
        </w:trPr>
        <w:tc>
          <w:tcPr>
            <w:tcW w:w="1342" w:type="dxa"/>
            <w:tcBorders>
              <w:top w:val="single" w:sz="4" w:space="0" w:color="000000"/>
              <w:bottom w:val="single" w:sz="4" w:space="0" w:color="000000"/>
              <w:right w:val="nil"/>
            </w:tcBorders>
          </w:tcPr>
          <w:p w14:paraId="78C2A53A" w14:textId="77777777" w:rsidR="00EF2B2C" w:rsidRDefault="00413EC4">
            <w:pPr>
              <w:pBdr>
                <w:top w:val="nil"/>
                <w:left w:val="nil"/>
                <w:bottom w:val="nil"/>
                <w:right w:val="nil"/>
                <w:between w:val="nil"/>
              </w:pBdr>
              <w:spacing w:before="40" w:after="40"/>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vAlign w:val="center"/>
          </w:tcPr>
          <w:p w14:paraId="5E49A771" w14:textId="77777777" w:rsidR="00EF2B2C" w:rsidRDefault="00413EC4">
            <w:pPr>
              <w:pBdr>
                <w:top w:val="nil"/>
                <w:left w:val="nil"/>
                <w:bottom w:val="nil"/>
                <w:right w:val="nil"/>
                <w:between w:val="nil"/>
              </w:pBdr>
              <w:spacing w:before="40" w:after="40"/>
              <w:rPr>
                <w:sz w:val="20"/>
                <w:szCs w:val="20"/>
              </w:rPr>
            </w:pPr>
            <w:r>
              <w:rPr>
                <w:sz w:val="20"/>
                <w:szCs w:val="20"/>
              </w:rPr>
              <w:t xml:space="preserve">          Staff</w:t>
            </w:r>
          </w:p>
        </w:tc>
        <w:tc>
          <w:tcPr>
            <w:tcW w:w="13386" w:type="dxa"/>
            <w:gridSpan w:val="4"/>
            <w:tcBorders>
              <w:top w:val="single" w:sz="4" w:space="0" w:color="000000"/>
              <w:left w:val="single" w:sz="4" w:space="0" w:color="000000"/>
              <w:bottom w:val="single" w:sz="4" w:space="0" w:color="000000"/>
              <w:right w:val="single" w:sz="4" w:space="0" w:color="000000"/>
            </w:tcBorders>
            <w:vAlign w:val="center"/>
          </w:tcPr>
          <w:p w14:paraId="4AA9802D" w14:textId="77777777" w:rsidR="00EF2B2C" w:rsidRDefault="00413EC4">
            <w:pPr>
              <w:pBdr>
                <w:top w:val="nil"/>
                <w:left w:val="nil"/>
                <w:bottom w:val="nil"/>
                <w:right w:val="nil"/>
                <w:between w:val="nil"/>
              </w:pBdr>
              <w:spacing w:before="40" w:after="40"/>
              <w:rPr>
                <w:sz w:val="20"/>
                <w:szCs w:val="20"/>
              </w:rPr>
            </w:pPr>
            <w:r>
              <w:rPr>
                <w:sz w:val="20"/>
                <w:szCs w:val="20"/>
              </w:rPr>
              <w:t>None.</w:t>
            </w:r>
          </w:p>
        </w:tc>
      </w:tr>
      <w:tr w:rsidR="00EF2B2C" w14:paraId="4FD6A05A" w14:textId="77777777">
        <w:trPr>
          <w:trHeight w:val="300"/>
        </w:trPr>
        <w:tc>
          <w:tcPr>
            <w:tcW w:w="2564" w:type="dxa"/>
            <w:gridSpan w:val="2"/>
            <w:tcBorders>
              <w:top w:val="single" w:sz="4" w:space="0" w:color="000000"/>
            </w:tcBorders>
            <w:vAlign w:val="center"/>
          </w:tcPr>
          <w:p w14:paraId="1FA7B4F6" w14:textId="77777777" w:rsidR="00EF2B2C" w:rsidRDefault="00413EC4">
            <w:pPr>
              <w:pBdr>
                <w:top w:val="nil"/>
                <w:left w:val="nil"/>
                <w:bottom w:val="nil"/>
                <w:right w:val="nil"/>
                <w:between w:val="nil"/>
              </w:pBdr>
              <w:spacing w:before="40" w:after="40"/>
              <w:jc w:val="right"/>
              <w:rPr>
                <w:sz w:val="20"/>
                <w:szCs w:val="20"/>
              </w:rPr>
            </w:pPr>
            <w:r>
              <w:rPr>
                <w:sz w:val="20"/>
                <w:szCs w:val="20"/>
              </w:rPr>
              <w:t>Finance</w:t>
            </w:r>
          </w:p>
        </w:tc>
        <w:tc>
          <w:tcPr>
            <w:tcW w:w="13386" w:type="dxa"/>
            <w:gridSpan w:val="4"/>
            <w:tcBorders>
              <w:top w:val="single" w:sz="4" w:space="0" w:color="000000"/>
              <w:right w:val="single" w:sz="4" w:space="0" w:color="000000"/>
            </w:tcBorders>
            <w:vAlign w:val="center"/>
          </w:tcPr>
          <w:p w14:paraId="7FD6004E" w14:textId="77777777" w:rsidR="00EF2B2C" w:rsidRDefault="00413EC4">
            <w:pPr>
              <w:pBdr>
                <w:top w:val="nil"/>
                <w:left w:val="nil"/>
                <w:bottom w:val="nil"/>
                <w:right w:val="nil"/>
                <w:between w:val="nil"/>
              </w:pBdr>
              <w:spacing w:before="40" w:after="40"/>
              <w:rPr>
                <w:sz w:val="20"/>
                <w:szCs w:val="20"/>
              </w:rPr>
            </w:pPr>
            <w:r>
              <w:rPr>
                <w:sz w:val="20"/>
                <w:szCs w:val="20"/>
              </w:rPr>
              <w:t>None</w:t>
            </w:r>
          </w:p>
        </w:tc>
      </w:tr>
      <w:tr w:rsidR="00EF2B2C" w14:paraId="3EEB3C8A" w14:textId="77777777">
        <w:trPr>
          <w:trHeight w:val="300"/>
        </w:trPr>
        <w:tc>
          <w:tcPr>
            <w:tcW w:w="2564" w:type="dxa"/>
            <w:gridSpan w:val="2"/>
            <w:tcBorders>
              <w:bottom w:val="single" w:sz="4" w:space="0" w:color="000000"/>
            </w:tcBorders>
            <w:vAlign w:val="center"/>
          </w:tcPr>
          <w:p w14:paraId="77D28BD0" w14:textId="77777777" w:rsidR="00EF2B2C" w:rsidRDefault="00413EC4">
            <w:pPr>
              <w:pBdr>
                <w:top w:val="nil"/>
                <w:left w:val="nil"/>
                <w:bottom w:val="nil"/>
                <w:right w:val="nil"/>
                <w:between w:val="nil"/>
              </w:pBdr>
              <w:spacing w:before="40" w:after="40"/>
              <w:jc w:val="right"/>
              <w:rPr>
                <w:sz w:val="20"/>
                <w:szCs w:val="20"/>
              </w:rPr>
            </w:pPr>
            <w:r>
              <w:rPr>
                <w:sz w:val="20"/>
                <w:szCs w:val="20"/>
              </w:rPr>
              <w:t>Physical</w:t>
            </w:r>
          </w:p>
        </w:tc>
        <w:tc>
          <w:tcPr>
            <w:tcW w:w="13386" w:type="dxa"/>
            <w:gridSpan w:val="4"/>
            <w:tcBorders>
              <w:bottom w:val="single" w:sz="4" w:space="0" w:color="000000"/>
            </w:tcBorders>
            <w:vAlign w:val="center"/>
          </w:tcPr>
          <w:p w14:paraId="634A92B6" w14:textId="77777777" w:rsidR="00EF2B2C" w:rsidRDefault="00413EC4">
            <w:pPr>
              <w:pBdr>
                <w:top w:val="nil"/>
                <w:left w:val="nil"/>
                <w:bottom w:val="nil"/>
                <w:right w:val="nil"/>
                <w:between w:val="nil"/>
              </w:pBdr>
              <w:spacing w:before="40" w:after="40"/>
              <w:rPr>
                <w:sz w:val="20"/>
                <w:szCs w:val="20"/>
              </w:rPr>
            </w:pPr>
            <w:r>
              <w:rPr>
                <w:sz w:val="20"/>
                <w:szCs w:val="20"/>
              </w:rPr>
              <w:t xml:space="preserve">Handling and processing information.  </w:t>
            </w:r>
          </w:p>
        </w:tc>
      </w:tr>
      <w:tr w:rsidR="00EF2B2C" w14:paraId="0C6927AD" w14:textId="77777777">
        <w:trPr>
          <w:trHeight w:val="300"/>
        </w:trPr>
        <w:tc>
          <w:tcPr>
            <w:tcW w:w="2564" w:type="dxa"/>
            <w:gridSpan w:val="2"/>
            <w:tcBorders>
              <w:bottom w:val="single" w:sz="4" w:space="0" w:color="000000"/>
            </w:tcBorders>
            <w:vAlign w:val="center"/>
          </w:tcPr>
          <w:p w14:paraId="617E4D9A" w14:textId="77777777" w:rsidR="00EF2B2C" w:rsidRDefault="00413EC4">
            <w:pPr>
              <w:pBdr>
                <w:top w:val="nil"/>
                <w:left w:val="nil"/>
                <w:bottom w:val="nil"/>
                <w:right w:val="nil"/>
                <w:between w:val="nil"/>
              </w:pBdr>
              <w:spacing w:before="40" w:after="40"/>
              <w:jc w:val="right"/>
              <w:rPr>
                <w:sz w:val="20"/>
                <w:szCs w:val="20"/>
              </w:rPr>
            </w:pPr>
            <w:r>
              <w:rPr>
                <w:sz w:val="20"/>
                <w:szCs w:val="20"/>
              </w:rPr>
              <w:t>Clients</w:t>
            </w:r>
          </w:p>
        </w:tc>
        <w:tc>
          <w:tcPr>
            <w:tcW w:w="13386" w:type="dxa"/>
            <w:gridSpan w:val="4"/>
            <w:tcBorders>
              <w:bottom w:val="single" w:sz="4" w:space="0" w:color="000000"/>
            </w:tcBorders>
            <w:vAlign w:val="center"/>
          </w:tcPr>
          <w:p w14:paraId="4573F41F" w14:textId="77777777" w:rsidR="00EF2B2C" w:rsidRDefault="00413EC4">
            <w:pPr>
              <w:pBdr>
                <w:top w:val="nil"/>
                <w:left w:val="nil"/>
                <w:bottom w:val="nil"/>
                <w:right w:val="nil"/>
                <w:between w:val="nil"/>
              </w:pBdr>
              <w:spacing w:before="40" w:after="40"/>
              <w:rPr>
                <w:sz w:val="20"/>
                <w:szCs w:val="20"/>
              </w:rPr>
            </w:pPr>
            <w:r>
              <w:rPr>
                <w:sz w:val="20"/>
                <w:szCs w:val="20"/>
              </w:rPr>
              <w:t>Pupils, Parents, Teachers, Governors, Other school staff members</w:t>
            </w:r>
          </w:p>
        </w:tc>
      </w:tr>
      <w:tr w:rsidR="00EF2B2C" w14:paraId="52EF1474" w14:textId="77777777">
        <w:tc>
          <w:tcPr>
            <w:tcW w:w="15950" w:type="dxa"/>
            <w:gridSpan w:val="6"/>
            <w:tcBorders>
              <w:top w:val="single" w:sz="4" w:space="0" w:color="000000"/>
            </w:tcBorders>
          </w:tcPr>
          <w:p w14:paraId="3923C63B" w14:textId="77777777" w:rsidR="00EF2B2C" w:rsidRPr="00965C51" w:rsidRDefault="00413EC4">
            <w:pPr>
              <w:pBdr>
                <w:top w:val="nil"/>
                <w:left w:val="nil"/>
                <w:bottom w:val="nil"/>
                <w:right w:val="nil"/>
                <w:between w:val="nil"/>
              </w:pBdr>
              <w:spacing w:before="40" w:after="40"/>
              <w:rPr>
                <w:sz w:val="20"/>
                <w:szCs w:val="20"/>
              </w:rPr>
            </w:pPr>
            <w:r w:rsidRPr="00965C51">
              <w:rPr>
                <w:b/>
                <w:sz w:val="20"/>
                <w:szCs w:val="20"/>
              </w:rPr>
              <w:t>Duties and key result areas</w:t>
            </w:r>
            <w:r w:rsidRPr="00965C51">
              <w:rPr>
                <w:sz w:val="20"/>
                <w:szCs w:val="20"/>
              </w:rPr>
              <w:t>:  Undertaken individually or as part of a team, these are examples of some of the duties that may be expected to be undertaken by the post holder.  The actual duties may vary depending on the requirements of the role.</w:t>
            </w:r>
          </w:p>
          <w:p w14:paraId="71BB5552" w14:textId="77777777" w:rsidR="00FD16BB" w:rsidRPr="00FD16BB" w:rsidRDefault="00FD16BB" w:rsidP="00965C51">
            <w:pPr>
              <w:numPr>
                <w:ilvl w:val="0"/>
                <w:numId w:val="13"/>
              </w:numPr>
              <w:shd w:val="clear" w:color="auto" w:fill="FFFFFF"/>
              <w:spacing w:before="150" w:after="150"/>
              <w:textAlignment w:val="baseline"/>
              <w:rPr>
                <w:rFonts w:eastAsia="Times New Roman"/>
                <w:color w:val="334047"/>
                <w:sz w:val="20"/>
                <w:szCs w:val="20"/>
              </w:rPr>
            </w:pPr>
            <w:r w:rsidRPr="00FD16BB">
              <w:rPr>
                <w:rFonts w:eastAsia="Times New Roman"/>
                <w:color w:val="334047"/>
                <w:sz w:val="20"/>
                <w:szCs w:val="20"/>
              </w:rPr>
              <w:t>Understand the need to provide feedback to support and facilitate an appropriate level of independence.</w:t>
            </w:r>
          </w:p>
          <w:p w14:paraId="3AC523E0" w14:textId="77777777" w:rsidR="00FD16BB" w:rsidRPr="00FD16BB" w:rsidRDefault="00FD16BB" w:rsidP="00965C51">
            <w:pPr>
              <w:numPr>
                <w:ilvl w:val="0"/>
                <w:numId w:val="13"/>
              </w:numPr>
              <w:shd w:val="clear" w:color="auto" w:fill="FFFFFF"/>
              <w:spacing w:before="150" w:after="150"/>
              <w:textAlignment w:val="baseline"/>
              <w:rPr>
                <w:rFonts w:eastAsia="Times New Roman"/>
                <w:color w:val="334047"/>
                <w:sz w:val="20"/>
                <w:szCs w:val="20"/>
              </w:rPr>
            </w:pPr>
            <w:r w:rsidRPr="00FD16BB">
              <w:rPr>
                <w:rFonts w:eastAsia="Times New Roman"/>
                <w:color w:val="334047"/>
                <w:sz w:val="20"/>
                <w:szCs w:val="20"/>
              </w:rPr>
              <w:t>Comprehend appropriate levels of learning resources to identify and help address weakness, consolidate strengths and develop individualised expectations.</w:t>
            </w:r>
          </w:p>
          <w:p w14:paraId="37FE103B" w14:textId="11D4D995" w:rsidR="00FD16BB" w:rsidRPr="00965C51" w:rsidRDefault="00FD16BB" w:rsidP="00965C51">
            <w:pPr>
              <w:numPr>
                <w:ilvl w:val="0"/>
                <w:numId w:val="13"/>
              </w:numPr>
              <w:shd w:val="clear" w:color="auto" w:fill="FFFFFF"/>
              <w:spacing w:before="150" w:after="150"/>
              <w:textAlignment w:val="baseline"/>
              <w:rPr>
                <w:rFonts w:eastAsia="Times New Roman"/>
                <w:color w:val="334047"/>
                <w:sz w:val="20"/>
                <w:szCs w:val="20"/>
              </w:rPr>
            </w:pPr>
            <w:r w:rsidRPr="00FD16BB">
              <w:rPr>
                <w:rFonts w:eastAsia="Times New Roman"/>
                <w:color w:val="334047"/>
                <w:sz w:val="20"/>
                <w:szCs w:val="20"/>
              </w:rPr>
              <w:t>Recognise different stages of child development through school, eg: transition between key stages.</w:t>
            </w:r>
          </w:p>
          <w:p w14:paraId="1EA2BE54" w14:textId="77777777" w:rsidR="00FD16BB" w:rsidRPr="00FD16BB" w:rsidRDefault="00FD16BB" w:rsidP="00965C51">
            <w:pPr>
              <w:numPr>
                <w:ilvl w:val="0"/>
                <w:numId w:val="13"/>
              </w:numPr>
              <w:spacing w:before="150" w:after="150"/>
              <w:textAlignment w:val="baseline"/>
              <w:rPr>
                <w:rFonts w:eastAsia="Times New Roman"/>
                <w:color w:val="334047"/>
                <w:sz w:val="20"/>
                <w:szCs w:val="20"/>
              </w:rPr>
            </w:pPr>
            <w:r w:rsidRPr="00FD16BB">
              <w:rPr>
                <w:rFonts w:eastAsia="Times New Roman"/>
                <w:color w:val="334047"/>
                <w:sz w:val="20"/>
                <w:szCs w:val="20"/>
              </w:rPr>
              <w:t>Recognise the importance of using appropriate technology to support learning.</w:t>
            </w:r>
          </w:p>
          <w:p w14:paraId="5DBA9F0C" w14:textId="77777777" w:rsidR="00FD16BB" w:rsidRPr="00FD16BB" w:rsidRDefault="00FD16BB" w:rsidP="00965C51">
            <w:pPr>
              <w:numPr>
                <w:ilvl w:val="0"/>
                <w:numId w:val="13"/>
              </w:numPr>
              <w:shd w:val="clear" w:color="auto" w:fill="FFFFFF"/>
              <w:spacing w:before="150" w:after="150"/>
              <w:textAlignment w:val="baseline"/>
              <w:rPr>
                <w:rFonts w:eastAsia="Times New Roman"/>
                <w:color w:val="334047"/>
                <w:sz w:val="20"/>
                <w:szCs w:val="20"/>
              </w:rPr>
            </w:pPr>
            <w:r w:rsidRPr="00FD16BB">
              <w:rPr>
                <w:rFonts w:eastAsia="Times New Roman"/>
                <w:color w:val="334047"/>
                <w:sz w:val="20"/>
                <w:szCs w:val="20"/>
              </w:rPr>
              <w:t>Understand the need to accurately observe, record and report on pupil’s participation, conceptual understanding and progress to improve practice and assessment for different groups of pupils.</w:t>
            </w:r>
          </w:p>
          <w:p w14:paraId="5B746EF7" w14:textId="77777777" w:rsidR="00FD16BB" w:rsidRPr="00FD16BB" w:rsidRDefault="00FD16BB" w:rsidP="00965C51">
            <w:pPr>
              <w:numPr>
                <w:ilvl w:val="0"/>
                <w:numId w:val="13"/>
              </w:numPr>
              <w:shd w:val="clear" w:color="auto" w:fill="FFFFFF"/>
              <w:spacing w:before="150" w:after="150"/>
              <w:textAlignment w:val="baseline"/>
              <w:rPr>
                <w:rFonts w:eastAsia="Times New Roman"/>
                <w:color w:val="334047"/>
                <w:sz w:val="20"/>
                <w:szCs w:val="20"/>
              </w:rPr>
            </w:pPr>
            <w:r w:rsidRPr="00FD16BB">
              <w:rPr>
                <w:rFonts w:eastAsia="Times New Roman"/>
                <w:color w:val="334047"/>
                <w:sz w:val="20"/>
                <w:szCs w:val="20"/>
              </w:rPr>
              <w:t>Understand the school’s assessment procedures for benchmarking against targets set by the class teacher.</w:t>
            </w:r>
          </w:p>
          <w:p w14:paraId="1CD1F13E" w14:textId="77777777" w:rsidR="00FD16BB" w:rsidRPr="00FD16BB" w:rsidRDefault="00FD16BB" w:rsidP="00965C51">
            <w:pPr>
              <w:numPr>
                <w:ilvl w:val="0"/>
                <w:numId w:val="13"/>
              </w:numPr>
              <w:shd w:val="clear" w:color="auto" w:fill="FFFFFF"/>
              <w:spacing w:before="150" w:after="150"/>
              <w:textAlignment w:val="baseline"/>
              <w:rPr>
                <w:rFonts w:eastAsia="Times New Roman"/>
                <w:color w:val="334047"/>
                <w:sz w:val="20"/>
                <w:szCs w:val="20"/>
              </w:rPr>
            </w:pPr>
            <w:r w:rsidRPr="00FD16BB">
              <w:rPr>
                <w:rFonts w:eastAsia="Times New Roman"/>
                <w:color w:val="334047"/>
                <w:sz w:val="20"/>
                <w:szCs w:val="20"/>
              </w:rPr>
              <w:t>Be familiar with assessment materials.</w:t>
            </w:r>
          </w:p>
          <w:p w14:paraId="0E1D5152" w14:textId="77777777" w:rsidR="00FD16BB" w:rsidRPr="00FD16BB" w:rsidRDefault="00FD16BB" w:rsidP="00965C51">
            <w:pPr>
              <w:numPr>
                <w:ilvl w:val="0"/>
                <w:numId w:val="13"/>
              </w:numPr>
              <w:spacing w:before="150" w:after="150"/>
              <w:textAlignment w:val="baseline"/>
              <w:rPr>
                <w:rFonts w:eastAsia="Times New Roman"/>
                <w:color w:val="334047"/>
                <w:sz w:val="20"/>
                <w:szCs w:val="20"/>
              </w:rPr>
            </w:pPr>
            <w:r w:rsidRPr="00FD16BB">
              <w:rPr>
                <w:rFonts w:eastAsia="Times New Roman"/>
                <w:color w:val="334047"/>
                <w:sz w:val="20"/>
                <w:szCs w:val="20"/>
              </w:rPr>
              <w:t>An appropriate knowledge of the curriculum and context you are working in.</w:t>
            </w:r>
          </w:p>
          <w:p w14:paraId="33AA48CE" w14:textId="77777777" w:rsidR="00FD16BB" w:rsidRPr="00FD16BB" w:rsidRDefault="00FD16BB" w:rsidP="00965C51">
            <w:pPr>
              <w:numPr>
                <w:ilvl w:val="0"/>
                <w:numId w:val="13"/>
              </w:numPr>
              <w:shd w:val="clear" w:color="auto" w:fill="FFFFFF"/>
              <w:spacing w:before="150" w:after="150"/>
              <w:textAlignment w:val="baseline"/>
              <w:rPr>
                <w:rFonts w:eastAsia="Times New Roman"/>
                <w:color w:val="334047"/>
                <w:sz w:val="20"/>
                <w:szCs w:val="20"/>
              </w:rPr>
            </w:pPr>
            <w:r w:rsidRPr="00FD16BB">
              <w:rPr>
                <w:rFonts w:eastAsia="Times New Roman"/>
                <w:color w:val="334047"/>
                <w:sz w:val="20"/>
                <w:szCs w:val="20"/>
              </w:rPr>
              <w:t>Understand current statutory guidance including ‘Keeping Children Safe in Education’ Part 1, safeguarding policies, Prevent Strategy.</w:t>
            </w:r>
          </w:p>
          <w:p w14:paraId="2EC2A2AC" w14:textId="77777777" w:rsidR="00965C51" w:rsidRPr="00965C51" w:rsidRDefault="00FD16BB" w:rsidP="00965C51">
            <w:pPr>
              <w:numPr>
                <w:ilvl w:val="0"/>
                <w:numId w:val="13"/>
              </w:numPr>
              <w:shd w:val="clear" w:color="auto" w:fill="FFFFFF"/>
              <w:spacing w:before="150" w:after="150"/>
              <w:textAlignment w:val="baseline"/>
              <w:rPr>
                <w:color w:val="334047"/>
                <w:sz w:val="20"/>
                <w:szCs w:val="20"/>
              </w:rPr>
            </w:pPr>
            <w:r w:rsidRPr="00FD16BB">
              <w:rPr>
                <w:rFonts w:eastAsia="Times New Roman"/>
                <w:color w:val="334047"/>
                <w:sz w:val="20"/>
                <w:szCs w:val="20"/>
              </w:rPr>
              <w:t>Understand the importance of sharing relevant information, in a timely manner with the designated Safeguarding lead. Understand the importance of first aid procedures, recording/reporting incidents and a broad knowledge of Health &amp; Safety Policy.</w:t>
            </w:r>
          </w:p>
          <w:p w14:paraId="314A8C3F" w14:textId="72B5426F" w:rsidR="00FD16BB" w:rsidRPr="00965C51" w:rsidRDefault="00FD16BB" w:rsidP="00965C51">
            <w:pPr>
              <w:numPr>
                <w:ilvl w:val="0"/>
                <w:numId w:val="13"/>
              </w:numPr>
              <w:shd w:val="clear" w:color="auto" w:fill="FFFFFF"/>
              <w:spacing w:before="150" w:after="150"/>
              <w:textAlignment w:val="baseline"/>
              <w:rPr>
                <w:color w:val="334047"/>
                <w:sz w:val="20"/>
                <w:szCs w:val="20"/>
              </w:rPr>
            </w:pPr>
            <w:r w:rsidRPr="00965C51">
              <w:rPr>
                <w:color w:val="334047"/>
                <w:sz w:val="20"/>
                <w:szCs w:val="20"/>
              </w:rPr>
              <w:br/>
              <w:t>Work closely with teachers to ensure own contribution aligns with the teaching.</w:t>
            </w:r>
          </w:p>
          <w:p w14:paraId="13F3095B" w14:textId="77777777" w:rsidR="00FD16BB" w:rsidRPr="00965C51" w:rsidRDefault="00FD16BB" w:rsidP="00965C51">
            <w:pPr>
              <w:numPr>
                <w:ilvl w:val="0"/>
                <w:numId w:val="13"/>
              </w:numPr>
              <w:spacing w:before="150" w:after="150"/>
              <w:textAlignment w:val="baseline"/>
              <w:rPr>
                <w:color w:val="334047"/>
                <w:sz w:val="20"/>
                <w:szCs w:val="20"/>
              </w:rPr>
            </w:pPr>
            <w:r w:rsidRPr="00965C51">
              <w:rPr>
                <w:color w:val="334047"/>
                <w:sz w:val="20"/>
                <w:szCs w:val="20"/>
              </w:rPr>
              <w:t>Ensure regular communication with teachers to provide clarity and consistency of role within lessons.</w:t>
            </w:r>
          </w:p>
          <w:p w14:paraId="6DBAB1EF" w14:textId="77777777" w:rsidR="00FD16BB" w:rsidRPr="00965C51" w:rsidRDefault="00FD16BB" w:rsidP="00965C51">
            <w:pPr>
              <w:numPr>
                <w:ilvl w:val="0"/>
                <w:numId w:val="13"/>
              </w:numPr>
              <w:spacing w:before="150" w:after="150"/>
              <w:textAlignment w:val="baseline"/>
              <w:rPr>
                <w:color w:val="334047"/>
                <w:sz w:val="20"/>
                <w:szCs w:val="20"/>
              </w:rPr>
            </w:pPr>
            <w:r w:rsidRPr="00965C51">
              <w:rPr>
                <w:color w:val="334047"/>
                <w:sz w:val="20"/>
                <w:szCs w:val="20"/>
              </w:rPr>
              <w:t>Deliver/lead small group teaching within clearly defined/planned parameters using initiative, sensitivity and understanding.</w:t>
            </w:r>
          </w:p>
          <w:p w14:paraId="2E4921C6" w14:textId="77777777" w:rsidR="00FD16BB" w:rsidRPr="00965C51" w:rsidRDefault="00FD16BB" w:rsidP="00965C51">
            <w:pPr>
              <w:numPr>
                <w:ilvl w:val="0"/>
                <w:numId w:val="13"/>
              </w:numPr>
              <w:spacing w:before="150" w:after="150"/>
              <w:textAlignment w:val="baseline"/>
              <w:rPr>
                <w:color w:val="334047"/>
                <w:sz w:val="20"/>
                <w:szCs w:val="20"/>
              </w:rPr>
            </w:pPr>
            <w:r w:rsidRPr="00965C51">
              <w:rPr>
                <w:color w:val="334047"/>
                <w:sz w:val="20"/>
                <w:szCs w:val="20"/>
              </w:rPr>
              <w:t>Build appropriate relationships with colleagues, pupils, parents, adults and stakeholders.</w:t>
            </w:r>
          </w:p>
          <w:p w14:paraId="46A17DD3" w14:textId="77777777" w:rsidR="00FD16BB" w:rsidRPr="00965C51" w:rsidRDefault="00FD16BB" w:rsidP="00965C51">
            <w:pPr>
              <w:numPr>
                <w:ilvl w:val="0"/>
                <w:numId w:val="13"/>
              </w:numPr>
              <w:spacing w:before="150" w:after="150"/>
              <w:textAlignment w:val="baseline"/>
              <w:rPr>
                <w:color w:val="334047"/>
                <w:sz w:val="20"/>
                <w:szCs w:val="20"/>
              </w:rPr>
            </w:pPr>
            <w:r w:rsidRPr="00965C51">
              <w:rPr>
                <w:color w:val="334047"/>
                <w:sz w:val="20"/>
                <w:szCs w:val="20"/>
              </w:rPr>
              <w:lastRenderedPageBreak/>
              <w:t>Comply with policy and procedures for sharing confidential information and know when and where to seek advice.</w:t>
            </w:r>
          </w:p>
          <w:p w14:paraId="3C64D9C6" w14:textId="77777777" w:rsidR="00FD16BB" w:rsidRPr="00965C51" w:rsidRDefault="00FD16BB" w:rsidP="00965C51">
            <w:pPr>
              <w:numPr>
                <w:ilvl w:val="0"/>
                <w:numId w:val="13"/>
              </w:numPr>
              <w:spacing w:before="150" w:after="150"/>
              <w:textAlignment w:val="baseline"/>
              <w:rPr>
                <w:color w:val="334047"/>
                <w:sz w:val="20"/>
                <w:szCs w:val="20"/>
              </w:rPr>
            </w:pPr>
            <w:r w:rsidRPr="00965C51">
              <w:rPr>
                <w:color w:val="334047"/>
                <w:sz w:val="20"/>
                <w:szCs w:val="20"/>
              </w:rPr>
              <w:t>Implement current statutory guidance including ‘Keeping Children Safe in Education’ Part 1, safeguarding policies, Prevent Strategy.</w:t>
            </w:r>
          </w:p>
          <w:p w14:paraId="04035DC5" w14:textId="77777777" w:rsidR="00FD16BB" w:rsidRPr="00965C51" w:rsidRDefault="00FD16BB" w:rsidP="00965C51">
            <w:pPr>
              <w:numPr>
                <w:ilvl w:val="0"/>
                <w:numId w:val="13"/>
              </w:numPr>
              <w:spacing w:before="150" w:after="150"/>
              <w:textAlignment w:val="baseline"/>
              <w:rPr>
                <w:color w:val="334047"/>
                <w:sz w:val="20"/>
                <w:szCs w:val="20"/>
              </w:rPr>
            </w:pPr>
            <w:r w:rsidRPr="00965C51">
              <w:rPr>
                <w:color w:val="334047"/>
                <w:sz w:val="20"/>
                <w:szCs w:val="20"/>
              </w:rPr>
              <w:t>Undertake safeguarding training every 3 years.</w:t>
            </w:r>
          </w:p>
          <w:p w14:paraId="10310412" w14:textId="0992FC2D" w:rsidR="00FD16BB" w:rsidRDefault="00FD16BB" w:rsidP="00965C51">
            <w:pPr>
              <w:numPr>
                <w:ilvl w:val="0"/>
                <w:numId w:val="13"/>
              </w:numPr>
              <w:spacing w:before="150" w:after="150"/>
              <w:textAlignment w:val="baseline"/>
              <w:rPr>
                <w:color w:val="334047"/>
                <w:sz w:val="20"/>
                <w:szCs w:val="20"/>
              </w:rPr>
            </w:pPr>
            <w:r w:rsidRPr="00965C51">
              <w:rPr>
                <w:color w:val="334047"/>
                <w:sz w:val="20"/>
                <w:szCs w:val="20"/>
              </w:rPr>
              <w:t>Support pupils’ well-being whilst embedding the importance of online safety.</w:t>
            </w:r>
          </w:p>
          <w:p w14:paraId="47135027" w14:textId="77777777" w:rsidR="00965C51" w:rsidRPr="00965C51" w:rsidRDefault="00965C51" w:rsidP="00965C51">
            <w:pPr>
              <w:numPr>
                <w:ilvl w:val="0"/>
                <w:numId w:val="13"/>
              </w:numPr>
              <w:shd w:val="clear" w:color="auto" w:fill="FFFFFF"/>
              <w:spacing w:before="150" w:after="150"/>
              <w:textAlignment w:val="baseline"/>
              <w:rPr>
                <w:rFonts w:eastAsia="Times New Roman"/>
                <w:color w:val="334047"/>
                <w:sz w:val="20"/>
                <w:szCs w:val="20"/>
              </w:rPr>
            </w:pPr>
            <w:r w:rsidRPr="00965C51">
              <w:rPr>
                <w:rFonts w:eastAsia="Times New Roman"/>
                <w:color w:val="334047"/>
                <w:sz w:val="20"/>
                <w:szCs w:val="20"/>
              </w:rPr>
              <w:t>Work collaboratively and constructively with the whole school team.</w:t>
            </w:r>
          </w:p>
          <w:p w14:paraId="4AF6BE1C" w14:textId="77777777" w:rsidR="00965C51" w:rsidRPr="00965C51" w:rsidRDefault="00965C51" w:rsidP="00965C51">
            <w:pPr>
              <w:numPr>
                <w:ilvl w:val="0"/>
                <w:numId w:val="13"/>
              </w:numPr>
              <w:shd w:val="clear" w:color="auto" w:fill="FFFFFF"/>
              <w:spacing w:before="150" w:after="150"/>
              <w:textAlignment w:val="baseline"/>
              <w:rPr>
                <w:rFonts w:eastAsia="Times New Roman"/>
                <w:color w:val="334047"/>
                <w:sz w:val="20"/>
                <w:szCs w:val="20"/>
              </w:rPr>
            </w:pPr>
            <w:r w:rsidRPr="00965C51">
              <w:rPr>
                <w:rFonts w:eastAsia="Times New Roman"/>
                <w:color w:val="334047"/>
                <w:sz w:val="20"/>
                <w:szCs w:val="20"/>
              </w:rPr>
              <w:t>Engage professionally as appropriate with outside professionals.</w:t>
            </w:r>
          </w:p>
          <w:p w14:paraId="2DABF0FD" w14:textId="0F6B5FB3" w:rsidR="00FD16BB" w:rsidRPr="00FD16BB" w:rsidRDefault="00FD16BB" w:rsidP="00965C51">
            <w:pPr>
              <w:numPr>
                <w:ilvl w:val="0"/>
                <w:numId w:val="13"/>
              </w:numPr>
              <w:shd w:val="clear" w:color="auto" w:fill="FFFFFF"/>
              <w:spacing w:before="150" w:after="150"/>
              <w:textAlignment w:val="baseline"/>
              <w:rPr>
                <w:rFonts w:eastAsia="Times New Roman"/>
                <w:color w:val="334047"/>
                <w:sz w:val="20"/>
                <w:szCs w:val="20"/>
              </w:rPr>
            </w:pPr>
            <w:r w:rsidRPr="00965C51">
              <w:rPr>
                <w:rFonts w:eastAsia="Times New Roman"/>
                <w:color w:val="334047"/>
                <w:sz w:val="20"/>
                <w:szCs w:val="20"/>
              </w:rPr>
              <w:t>Any other duty required by the Head Teacher or Class Teacher</w:t>
            </w:r>
          </w:p>
          <w:p w14:paraId="2C78899F" w14:textId="77777777" w:rsidR="00EF2B2C" w:rsidRPr="00965C51" w:rsidRDefault="00EF2B2C">
            <w:pPr>
              <w:pBdr>
                <w:top w:val="nil"/>
                <w:left w:val="nil"/>
                <w:bottom w:val="nil"/>
                <w:right w:val="nil"/>
                <w:between w:val="nil"/>
              </w:pBdr>
              <w:spacing w:before="40" w:after="40"/>
              <w:rPr>
                <w:sz w:val="20"/>
                <w:szCs w:val="20"/>
              </w:rPr>
            </w:pPr>
          </w:p>
          <w:p w14:paraId="2BF43702" w14:textId="2A2BAD93" w:rsidR="00EF2B2C" w:rsidRPr="00965C51" w:rsidRDefault="00EF2B2C" w:rsidP="00FD16BB">
            <w:pPr>
              <w:pBdr>
                <w:top w:val="nil"/>
                <w:left w:val="nil"/>
                <w:bottom w:val="nil"/>
                <w:right w:val="nil"/>
                <w:between w:val="nil"/>
              </w:pBdr>
              <w:rPr>
                <w:sz w:val="20"/>
                <w:szCs w:val="20"/>
              </w:rPr>
            </w:pPr>
          </w:p>
        </w:tc>
      </w:tr>
      <w:tr w:rsidR="00EF2B2C" w14:paraId="7D6A91DA" w14:textId="77777777">
        <w:tc>
          <w:tcPr>
            <w:tcW w:w="15950" w:type="dxa"/>
            <w:gridSpan w:val="6"/>
            <w:tcBorders>
              <w:top w:val="single" w:sz="4" w:space="0" w:color="000000"/>
            </w:tcBorders>
          </w:tcPr>
          <w:p w14:paraId="38F07FFB" w14:textId="77777777" w:rsidR="00EF2B2C" w:rsidRDefault="00413EC4">
            <w:pPr>
              <w:pBdr>
                <w:top w:val="nil"/>
                <w:left w:val="nil"/>
                <w:bottom w:val="nil"/>
                <w:right w:val="nil"/>
                <w:between w:val="nil"/>
              </w:pBdr>
              <w:spacing w:before="60" w:after="60"/>
              <w:rPr>
                <w:sz w:val="20"/>
                <w:szCs w:val="20"/>
              </w:rPr>
            </w:pPr>
            <w:r>
              <w:rPr>
                <w:b/>
                <w:sz w:val="20"/>
                <w:szCs w:val="20"/>
              </w:rPr>
              <w:lastRenderedPageBreak/>
              <w:t>Work Arrangements</w:t>
            </w:r>
          </w:p>
        </w:tc>
      </w:tr>
      <w:tr w:rsidR="00EF2B2C" w14:paraId="30F256BC" w14:textId="77777777">
        <w:trPr>
          <w:trHeight w:val="340"/>
        </w:trPr>
        <w:tc>
          <w:tcPr>
            <w:tcW w:w="2564" w:type="dxa"/>
            <w:gridSpan w:val="2"/>
            <w:tcBorders>
              <w:top w:val="single" w:sz="4" w:space="0" w:color="000000"/>
              <w:bottom w:val="single" w:sz="4" w:space="0" w:color="000000"/>
            </w:tcBorders>
          </w:tcPr>
          <w:p w14:paraId="7C6A57F2" w14:textId="77777777" w:rsidR="00EF2B2C" w:rsidRDefault="00413EC4">
            <w:pPr>
              <w:pBdr>
                <w:top w:val="nil"/>
                <w:left w:val="nil"/>
                <w:bottom w:val="nil"/>
                <w:right w:val="nil"/>
                <w:between w:val="nil"/>
              </w:pBdr>
              <w:spacing w:before="40" w:after="40"/>
              <w:rPr>
                <w:sz w:val="20"/>
                <w:szCs w:val="20"/>
              </w:rPr>
            </w:pPr>
            <w:r>
              <w:rPr>
                <w:sz w:val="20"/>
                <w:szCs w:val="20"/>
              </w:rPr>
              <w:t>Physical requirements:</w:t>
            </w:r>
          </w:p>
          <w:p w14:paraId="16BCD395" w14:textId="77777777" w:rsidR="00EF2B2C" w:rsidRDefault="00413EC4">
            <w:pPr>
              <w:pBdr>
                <w:top w:val="nil"/>
                <w:left w:val="nil"/>
                <w:bottom w:val="nil"/>
                <w:right w:val="nil"/>
                <w:between w:val="nil"/>
              </w:pBdr>
              <w:spacing w:before="40" w:after="40"/>
              <w:rPr>
                <w:sz w:val="20"/>
                <w:szCs w:val="20"/>
              </w:rPr>
            </w:pPr>
            <w:r>
              <w:rPr>
                <w:sz w:val="20"/>
                <w:szCs w:val="20"/>
              </w:rPr>
              <w:t>Transport requirements:</w:t>
            </w:r>
          </w:p>
          <w:p w14:paraId="650DA78F" w14:textId="77777777" w:rsidR="00EF2B2C" w:rsidRDefault="00413EC4">
            <w:pPr>
              <w:pBdr>
                <w:top w:val="nil"/>
                <w:left w:val="nil"/>
                <w:bottom w:val="nil"/>
                <w:right w:val="nil"/>
                <w:between w:val="nil"/>
              </w:pBdr>
              <w:spacing w:before="40" w:after="40"/>
              <w:rPr>
                <w:sz w:val="20"/>
                <w:szCs w:val="20"/>
              </w:rPr>
            </w:pPr>
            <w:r>
              <w:rPr>
                <w:sz w:val="20"/>
                <w:szCs w:val="20"/>
              </w:rPr>
              <w:t>Working patterns:</w:t>
            </w:r>
          </w:p>
          <w:p w14:paraId="57E20E23" w14:textId="77777777" w:rsidR="00EF2B2C" w:rsidRDefault="00413EC4">
            <w:pPr>
              <w:pBdr>
                <w:top w:val="nil"/>
                <w:left w:val="nil"/>
                <w:bottom w:val="nil"/>
                <w:right w:val="nil"/>
                <w:between w:val="nil"/>
              </w:pBdr>
              <w:spacing w:before="40" w:after="40"/>
              <w:rPr>
                <w:sz w:val="20"/>
                <w:szCs w:val="20"/>
              </w:rPr>
            </w:pPr>
            <w:r>
              <w:rPr>
                <w:sz w:val="20"/>
                <w:szCs w:val="20"/>
              </w:rPr>
              <w:t>Working conditions:</w:t>
            </w:r>
          </w:p>
        </w:tc>
        <w:tc>
          <w:tcPr>
            <w:tcW w:w="13386" w:type="dxa"/>
            <w:gridSpan w:val="4"/>
            <w:tcBorders>
              <w:top w:val="single" w:sz="4" w:space="0" w:color="000000"/>
              <w:bottom w:val="single" w:sz="4" w:space="0" w:color="000000"/>
            </w:tcBorders>
          </w:tcPr>
          <w:p w14:paraId="164531DB" w14:textId="77777777" w:rsidR="00EF2B2C" w:rsidRDefault="00413EC4">
            <w:pPr>
              <w:pBdr>
                <w:top w:val="nil"/>
                <w:left w:val="nil"/>
                <w:bottom w:val="nil"/>
                <w:right w:val="nil"/>
                <w:between w:val="nil"/>
              </w:pBdr>
              <w:spacing w:before="40" w:after="40"/>
              <w:rPr>
                <w:sz w:val="20"/>
                <w:szCs w:val="20"/>
              </w:rPr>
            </w:pPr>
            <w:r>
              <w:rPr>
                <w:sz w:val="20"/>
                <w:szCs w:val="20"/>
              </w:rPr>
              <w:t>Activities normally undertaken in a seated position with some walking, bending or stretching and an occasional need to lift or carry.</w:t>
            </w:r>
          </w:p>
          <w:p w14:paraId="77964990" w14:textId="77777777" w:rsidR="00EF2B2C" w:rsidRDefault="00413EC4">
            <w:pPr>
              <w:pBdr>
                <w:top w:val="nil"/>
                <w:left w:val="nil"/>
                <w:bottom w:val="nil"/>
                <w:right w:val="nil"/>
                <w:between w:val="nil"/>
              </w:pBdr>
              <w:spacing w:before="40" w:after="40"/>
              <w:rPr>
                <w:sz w:val="20"/>
                <w:szCs w:val="20"/>
              </w:rPr>
            </w:pPr>
            <w:r>
              <w:rPr>
                <w:sz w:val="20"/>
                <w:szCs w:val="20"/>
              </w:rPr>
              <w:t>n/a</w:t>
            </w:r>
          </w:p>
          <w:p w14:paraId="5B91238E" w14:textId="08575D6F" w:rsidR="00EF2B2C" w:rsidRDefault="00413EC4">
            <w:pPr>
              <w:pBdr>
                <w:top w:val="nil"/>
                <w:left w:val="nil"/>
                <w:bottom w:val="nil"/>
                <w:right w:val="nil"/>
                <w:between w:val="nil"/>
              </w:pBdr>
              <w:spacing w:before="40" w:after="40"/>
              <w:rPr>
                <w:sz w:val="20"/>
                <w:szCs w:val="20"/>
              </w:rPr>
            </w:pPr>
            <w:r>
              <w:rPr>
                <w:sz w:val="20"/>
                <w:szCs w:val="20"/>
              </w:rPr>
              <w:t>30</w:t>
            </w:r>
            <w:r w:rsidR="008F3BF0">
              <w:rPr>
                <w:sz w:val="20"/>
                <w:szCs w:val="20"/>
              </w:rPr>
              <w:t>-37</w:t>
            </w:r>
            <w:r>
              <w:rPr>
                <w:sz w:val="20"/>
                <w:szCs w:val="20"/>
              </w:rPr>
              <w:t xml:space="preserve"> hours per week, day work.  Flexible working hours may apply provided staff work collaboratively to provide cover for services.</w:t>
            </w:r>
          </w:p>
          <w:p w14:paraId="6A0DDD5E" w14:textId="77777777" w:rsidR="00EF2B2C" w:rsidRDefault="00413EC4">
            <w:pPr>
              <w:pBdr>
                <w:top w:val="nil"/>
                <w:left w:val="nil"/>
                <w:bottom w:val="nil"/>
                <w:right w:val="nil"/>
                <w:between w:val="nil"/>
              </w:pBdr>
              <w:spacing w:before="40" w:after="40"/>
              <w:rPr>
                <w:color w:val="0000FF"/>
                <w:sz w:val="20"/>
                <w:szCs w:val="20"/>
              </w:rPr>
            </w:pPr>
            <w:r>
              <w:rPr>
                <w:sz w:val="20"/>
                <w:szCs w:val="20"/>
              </w:rPr>
              <w:t>Minimal exposure to disagreeable, unpleasant or hazardous conditions.</w:t>
            </w:r>
          </w:p>
        </w:tc>
      </w:tr>
    </w:tbl>
    <w:p w14:paraId="5BF6403D" w14:textId="77777777" w:rsidR="00EF2B2C" w:rsidRDefault="00EF2B2C">
      <w:pPr>
        <w:pBdr>
          <w:top w:val="nil"/>
          <w:left w:val="nil"/>
          <w:bottom w:val="nil"/>
          <w:right w:val="nil"/>
          <w:between w:val="nil"/>
        </w:pBdr>
      </w:pPr>
    </w:p>
    <w:p w14:paraId="110B4B1D" w14:textId="77777777" w:rsidR="00EF2B2C" w:rsidRDefault="00413EC4">
      <w:pPr>
        <w:pBdr>
          <w:top w:val="nil"/>
          <w:left w:val="nil"/>
          <w:bottom w:val="nil"/>
          <w:right w:val="nil"/>
          <w:between w:val="nil"/>
        </w:pBdr>
        <w:tabs>
          <w:tab w:val="center" w:pos="7920"/>
        </w:tabs>
        <w:spacing w:after="60"/>
        <w:jc w:val="center"/>
      </w:pPr>
      <w:r>
        <w:br w:type="page"/>
      </w:r>
      <w:r>
        <w:lastRenderedPageBreak/>
        <w:t xml:space="preserve">Northumberland County Council </w:t>
      </w:r>
    </w:p>
    <w:p w14:paraId="794D6109" w14:textId="77777777" w:rsidR="00EF2B2C" w:rsidRDefault="00413EC4">
      <w:pPr>
        <w:pBdr>
          <w:top w:val="nil"/>
          <w:left w:val="nil"/>
          <w:bottom w:val="nil"/>
          <w:right w:val="nil"/>
          <w:between w:val="nil"/>
        </w:pBdr>
        <w:tabs>
          <w:tab w:val="center" w:pos="7920"/>
        </w:tabs>
        <w:spacing w:after="60"/>
        <w:jc w:val="center"/>
        <w:rPr>
          <w:sz w:val="20"/>
          <w:szCs w:val="20"/>
        </w:rPr>
      </w:pPr>
      <w:r>
        <w:rPr>
          <w:b/>
          <w:sz w:val="20"/>
          <w:szCs w:val="20"/>
        </w:rPr>
        <w:t>PERSON SPECIFICATION</w:t>
      </w:r>
    </w:p>
    <w:p w14:paraId="28909DBE" w14:textId="77777777" w:rsidR="00EF2B2C" w:rsidRDefault="00EF2B2C">
      <w:pPr>
        <w:pBdr>
          <w:top w:val="nil"/>
          <w:left w:val="nil"/>
          <w:bottom w:val="nil"/>
          <w:right w:val="nil"/>
          <w:between w:val="nil"/>
        </w:pBdr>
        <w:tabs>
          <w:tab w:val="center" w:pos="7920"/>
        </w:tabs>
        <w:spacing w:after="60"/>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430"/>
        <w:gridCol w:w="1381"/>
      </w:tblGrid>
      <w:tr w:rsidR="00EF2B2C" w14:paraId="517B7146" w14:textId="77777777">
        <w:tc>
          <w:tcPr>
            <w:tcW w:w="8139" w:type="dxa"/>
          </w:tcPr>
          <w:p w14:paraId="4F004515" w14:textId="4ACFF1FE" w:rsidR="00EF2B2C" w:rsidRDefault="00413EC4">
            <w:pPr>
              <w:pBdr>
                <w:top w:val="nil"/>
                <w:left w:val="nil"/>
                <w:bottom w:val="nil"/>
                <w:right w:val="nil"/>
                <w:between w:val="nil"/>
              </w:pBdr>
              <w:spacing w:before="40" w:after="40"/>
              <w:rPr>
                <w:sz w:val="20"/>
                <w:szCs w:val="20"/>
              </w:rPr>
            </w:pPr>
            <w:r>
              <w:rPr>
                <w:b/>
                <w:sz w:val="20"/>
                <w:szCs w:val="20"/>
              </w:rPr>
              <w:t xml:space="preserve">POST:   </w:t>
            </w:r>
            <w:r w:rsidR="00FD16BB">
              <w:rPr>
                <w:sz w:val="20"/>
                <w:szCs w:val="20"/>
              </w:rPr>
              <w:t>Level 3 Teaching Assis</w:t>
            </w:r>
            <w:r w:rsidR="00965C51">
              <w:rPr>
                <w:sz w:val="20"/>
                <w:szCs w:val="20"/>
              </w:rPr>
              <w:t>t</w:t>
            </w:r>
            <w:r w:rsidR="00FD16BB">
              <w:rPr>
                <w:sz w:val="20"/>
                <w:szCs w:val="20"/>
              </w:rPr>
              <w:t>ant</w:t>
            </w:r>
          </w:p>
        </w:tc>
        <w:tc>
          <w:tcPr>
            <w:tcW w:w="6430" w:type="dxa"/>
          </w:tcPr>
          <w:p w14:paraId="58672645" w14:textId="55756149" w:rsidR="00EF2B2C" w:rsidRDefault="00413EC4">
            <w:pPr>
              <w:pBdr>
                <w:top w:val="nil"/>
                <w:left w:val="nil"/>
                <w:bottom w:val="nil"/>
                <w:right w:val="nil"/>
                <w:between w:val="nil"/>
              </w:pBdr>
              <w:spacing w:before="40" w:after="40"/>
              <w:rPr>
                <w:sz w:val="20"/>
                <w:szCs w:val="20"/>
              </w:rPr>
            </w:pPr>
            <w:r>
              <w:rPr>
                <w:b/>
                <w:sz w:val="20"/>
                <w:szCs w:val="20"/>
              </w:rPr>
              <w:t>SERVICE:</w:t>
            </w:r>
            <w:r>
              <w:rPr>
                <w:sz w:val="20"/>
                <w:szCs w:val="20"/>
              </w:rPr>
              <w:t xml:space="preserve"> </w:t>
            </w:r>
            <w:r w:rsidR="00965C51">
              <w:rPr>
                <w:sz w:val="20"/>
                <w:szCs w:val="20"/>
              </w:rPr>
              <w:t>Schools</w:t>
            </w:r>
          </w:p>
        </w:tc>
        <w:tc>
          <w:tcPr>
            <w:tcW w:w="1381" w:type="dxa"/>
          </w:tcPr>
          <w:p w14:paraId="083417A3" w14:textId="77777777" w:rsidR="00EF2B2C" w:rsidRDefault="00413EC4">
            <w:pPr>
              <w:pBdr>
                <w:top w:val="nil"/>
                <w:left w:val="nil"/>
                <w:bottom w:val="nil"/>
                <w:right w:val="nil"/>
                <w:between w:val="nil"/>
              </w:pBdr>
              <w:spacing w:before="40" w:after="40"/>
              <w:jc w:val="center"/>
              <w:rPr>
                <w:sz w:val="20"/>
                <w:szCs w:val="20"/>
              </w:rPr>
            </w:pPr>
            <w:r>
              <w:rPr>
                <w:b/>
                <w:sz w:val="20"/>
                <w:szCs w:val="20"/>
              </w:rPr>
              <w:t xml:space="preserve">Ref: </w:t>
            </w:r>
          </w:p>
        </w:tc>
      </w:tr>
      <w:tr w:rsidR="00EF2B2C" w14:paraId="223390EA" w14:textId="77777777">
        <w:tc>
          <w:tcPr>
            <w:tcW w:w="8139" w:type="dxa"/>
          </w:tcPr>
          <w:p w14:paraId="07B578F4" w14:textId="77777777" w:rsidR="00EF2B2C" w:rsidRDefault="00413EC4">
            <w:pPr>
              <w:pBdr>
                <w:top w:val="nil"/>
                <w:left w:val="nil"/>
                <w:bottom w:val="nil"/>
                <w:right w:val="nil"/>
                <w:between w:val="nil"/>
              </w:pBdr>
              <w:spacing w:before="40" w:after="40"/>
              <w:rPr>
                <w:sz w:val="20"/>
                <w:szCs w:val="20"/>
              </w:rPr>
            </w:pPr>
            <w:r>
              <w:rPr>
                <w:b/>
                <w:sz w:val="20"/>
                <w:szCs w:val="20"/>
              </w:rPr>
              <w:t>Essential</w:t>
            </w:r>
          </w:p>
        </w:tc>
        <w:tc>
          <w:tcPr>
            <w:tcW w:w="6430" w:type="dxa"/>
          </w:tcPr>
          <w:p w14:paraId="57EDD90B" w14:textId="77777777" w:rsidR="00EF2B2C" w:rsidRDefault="00413EC4">
            <w:pPr>
              <w:pBdr>
                <w:top w:val="nil"/>
                <w:left w:val="nil"/>
                <w:bottom w:val="nil"/>
                <w:right w:val="nil"/>
                <w:between w:val="nil"/>
              </w:pBdr>
              <w:spacing w:before="40" w:after="40"/>
              <w:rPr>
                <w:sz w:val="20"/>
                <w:szCs w:val="20"/>
              </w:rPr>
            </w:pPr>
            <w:r>
              <w:rPr>
                <w:b/>
                <w:sz w:val="20"/>
                <w:szCs w:val="20"/>
              </w:rPr>
              <w:t>Desirable</w:t>
            </w:r>
          </w:p>
        </w:tc>
        <w:tc>
          <w:tcPr>
            <w:tcW w:w="1381" w:type="dxa"/>
          </w:tcPr>
          <w:p w14:paraId="5AAC61DF" w14:textId="77777777" w:rsidR="00EF2B2C" w:rsidRDefault="00413EC4">
            <w:pPr>
              <w:pBdr>
                <w:top w:val="nil"/>
                <w:left w:val="nil"/>
                <w:bottom w:val="nil"/>
                <w:right w:val="nil"/>
                <w:between w:val="nil"/>
              </w:pBdr>
              <w:jc w:val="center"/>
              <w:rPr>
                <w:sz w:val="20"/>
                <w:szCs w:val="20"/>
              </w:rPr>
            </w:pPr>
            <w:r>
              <w:rPr>
                <w:b/>
                <w:sz w:val="20"/>
                <w:szCs w:val="20"/>
              </w:rPr>
              <w:t>Assess by</w:t>
            </w:r>
          </w:p>
        </w:tc>
      </w:tr>
      <w:tr w:rsidR="00EF2B2C" w14:paraId="7012970F" w14:textId="77777777">
        <w:tc>
          <w:tcPr>
            <w:tcW w:w="15950" w:type="dxa"/>
            <w:gridSpan w:val="3"/>
          </w:tcPr>
          <w:p w14:paraId="2F4B1FE0" w14:textId="77777777" w:rsidR="00EF2B2C" w:rsidRDefault="00413EC4">
            <w:pPr>
              <w:pBdr>
                <w:top w:val="nil"/>
                <w:left w:val="nil"/>
                <w:bottom w:val="nil"/>
                <w:right w:val="nil"/>
                <w:between w:val="nil"/>
              </w:pBdr>
              <w:spacing w:before="40" w:after="40"/>
              <w:rPr>
                <w:sz w:val="20"/>
                <w:szCs w:val="20"/>
              </w:rPr>
            </w:pPr>
            <w:r>
              <w:rPr>
                <w:b/>
                <w:sz w:val="20"/>
                <w:szCs w:val="20"/>
              </w:rPr>
              <w:t>Qualifications and Knowledge</w:t>
            </w:r>
          </w:p>
        </w:tc>
      </w:tr>
      <w:tr w:rsidR="00EF2B2C" w14:paraId="56D73009" w14:textId="77777777">
        <w:tc>
          <w:tcPr>
            <w:tcW w:w="8139" w:type="dxa"/>
          </w:tcPr>
          <w:p w14:paraId="143A0D9E" w14:textId="77777777" w:rsidR="00EF2B2C" w:rsidRDefault="00413EC4">
            <w:pPr>
              <w:numPr>
                <w:ilvl w:val="0"/>
                <w:numId w:val="5"/>
              </w:numPr>
              <w:pBdr>
                <w:top w:val="nil"/>
                <w:left w:val="nil"/>
                <w:bottom w:val="nil"/>
                <w:right w:val="nil"/>
                <w:between w:val="nil"/>
              </w:pBdr>
              <w:spacing w:before="40" w:after="40"/>
              <w:ind w:left="286" w:hanging="284"/>
              <w:rPr>
                <w:sz w:val="20"/>
                <w:szCs w:val="20"/>
              </w:rPr>
            </w:pPr>
            <w:r>
              <w:rPr>
                <w:sz w:val="20"/>
                <w:szCs w:val="20"/>
              </w:rPr>
              <w:t>No particular qualifications or knowledge are required but the nature of the job demands a good general education demonstrating numeracy and literacy.</w:t>
            </w:r>
          </w:p>
        </w:tc>
        <w:tc>
          <w:tcPr>
            <w:tcW w:w="6430" w:type="dxa"/>
          </w:tcPr>
          <w:p w14:paraId="122920EC" w14:textId="77777777" w:rsidR="00EF2B2C" w:rsidRDefault="00413EC4">
            <w:pPr>
              <w:numPr>
                <w:ilvl w:val="0"/>
                <w:numId w:val="5"/>
              </w:numPr>
              <w:pBdr>
                <w:top w:val="nil"/>
                <w:left w:val="nil"/>
                <w:bottom w:val="nil"/>
                <w:right w:val="nil"/>
                <w:between w:val="nil"/>
              </w:pBdr>
              <w:ind w:left="227" w:hanging="227"/>
              <w:rPr>
                <w:sz w:val="20"/>
                <w:szCs w:val="20"/>
              </w:rPr>
            </w:pPr>
            <w:r>
              <w:rPr>
                <w:sz w:val="20"/>
                <w:szCs w:val="20"/>
              </w:rPr>
              <w:t>3 or more GCSE's (or equivalent) including Maths and English</w:t>
            </w:r>
          </w:p>
          <w:p w14:paraId="4EE0ABE4" w14:textId="77777777" w:rsidR="00EF2B2C" w:rsidRDefault="00EF2B2C">
            <w:pPr>
              <w:pBdr>
                <w:top w:val="nil"/>
                <w:left w:val="nil"/>
                <w:bottom w:val="nil"/>
                <w:right w:val="nil"/>
                <w:between w:val="nil"/>
              </w:pBdr>
              <w:rPr>
                <w:sz w:val="20"/>
                <w:szCs w:val="20"/>
              </w:rPr>
            </w:pPr>
          </w:p>
        </w:tc>
        <w:tc>
          <w:tcPr>
            <w:tcW w:w="1381" w:type="dxa"/>
          </w:tcPr>
          <w:p w14:paraId="1C2F1F79" w14:textId="77777777" w:rsidR="00EF2B2C" w:rsidRDefault="00EF2B2C">
            <w:pPr>
              <w:pBdr>
                <w:top w:val="nil"/>
                <w:left w:val="nil"/>
                <w:bottom w:val="nil"/>
                <w:right w:val="nil"/>
                <w:between w:val="nil"/>
              </w:pBdr>
              <w:spacing w:before="40" w:after="40"/>
              <w:rPr>
                <w:sz w:val="20"/>
                <w:szCs w:val="20"/>
              </w:rPr>
            </w:pPr>
          </w:p>
        </w:tc>
      </w:tr>
      <w:tr w:rsidR="00EF2B2C" w14:paraId="6835FA95" w14:textId="77777777">
        <w:tc>
          <w:tcPr>
            <w:tcW w:w="15950" w:type="dxa"/>
            <w:gridSpan w:val="3"/>
          </w:tcPr>
          <w:p w14:paraId="185AA343" w14:textId="77777777" w:rsidR="00EF2B2C" w:rsidRDefault="00413EC4">
            <w:pPr>
              <w:pBdr>
                <w:top w:val="nil"/>
                <w:left w:val="nil"/>
                <w:bottom w:val="nil"/>
                <w:right w:val="nil"/>
                <w:between w:val="nil"/>
              </w:pBdr>
              <w:spacing w:before="40" w:after="40"/>
              <w:rPr>
                <w:sz w:val="20"/>
                <w:szCs w:val="20"/>
              </w:rPr>
            </w:pPr>
            <w:r>
              <w:rPr>
                <w:b/>
                <w:sz w:val="20"/>
                <w:szCs w:val="20"/>
              </w:rPr>
              <w:t>Experience</w:t>
            </w:r>
          </w:p>
        </w:tc>
      </w:tr>
      <w:tr w:rsidR="00EF2B2C" w14:paraId="02E7CB7C" w14:textId="77777777">
        <w:tc>
          <w:tcPr>
            <w:tcW w:w="8139" w:type="dxa"/>
            <w:vAlign w:val="center"/>
          </w:tcPr>
          <w:p w14:paraId="79DB1DA3" w14:textId="77777777" w:rsidR="00EF2B2C" w:rsidRDefault="00413EC4">
            <w:pPr>
              <w:numPr>
                <w:ilvl w:val="0"/>
                <w:numId w:val="4"/>
              </w:numPr>
              <w:pBdr>
                <w:top w:val="nil"/>
                <w:left w:val="nil"/>
                <w:bottom w:val="nil"/>
                <w:right w:val="nil"/>
                <w:between w:val="nil"/>
              </w:pBdr>
              <w:spacing w:before="40" w:after="40"/>
              <w:ind w:left="286" w:hanging="284"/>
              <w:rPr>
                <w:sz w:val="20"/>
                <w:szCs w:val="20"/>
              </w:rPr>
            </w:pPr>
            <w:r>
              <w:rPr>
                <w:sz w:val="20"/>
                <w:szCs w:val="20"/>
              </w:rPr>
              <w:t>Previous experience is not an essential requirement.</w:t>
            </w:r>
          </w:p>
        </w:tc>
        <w:tc>
          <w:tcPr>
            <w:tcW w:w="6430" w:type="dxa"/>
            <w:vAlign w:val="center"/>
          </w:tcPr>
          <w:p w14:paraId="660CEB8D" w14:textId="77777777" w:rsidR="00EF2B2C" w:rsidRDefault="00413EC4">
            <w:pPr>
              <w:numPr>
                <w:ilvl w:val="0"/>
                <w:numId w:val="4"/>
              </w:numPr>
              <w:pBdr>
                <w:top w:val="nil"/>
                <w:left w:val="nil"/>
                <w:bottom w:val="nil"/>
                <w:right w:val="nil"/>
                <w:between w:val="nil"/>
              </w:pBdr>
              <w:ind w:left="227" w:hanging="227"/>
              <w:rPr>
                <w:sz w:val="20"/>
                <w:szCs w:val="20"/>
              </w:rPr>
            </w:pPr>
            <w:r>
              <w:rPr>
                <w:sz w:val="20"/>
                <w:szCs w:val="20"/>
              </w:rPr>
              <w:t>Experience of working in a customer service environment</w:t>
            </w:r>
          </w:p>
        </w:tc>
        <w:tc>
          <w:tcPr>
            <w:tcW w:w="1381" w:type="dxa"/>
            <w:vAlign w:val="center"/>
          </w:tcPr>
          <w:p w14:paraId="18B56B73" w14:textId="77777777" w:rsidR="00EF2B2C" w:rsidRDefault="00EF2B2C">
            <w:pPr>
              <w:pBdr>
                <w:top w:val="nil"/>
                <w:left w:val="nil"/>
                <w:bottom w:val="nil"/>
                <w:right w:val="nil"/>
                <w:between w:val="nil"/>
              </w:pBdr>
              <w:spacing w:before="40" w:after="40"/>
              <w:rPr>
                <w:sz w:val="20"/>
                <w:szCs w:val="20"/>
              </w:rPr>
            </w:pPr>
          </w:p>
        </w:tc>
      </w:tr>
      <w:tr w:rsidR="00EF2B2C" w14:paraId="786D2CF4" w14:textId="77777777">
        <w:tc>
          <w:tcPr>
            <w:tcW w:w="15950" w:type="dxa"/>
            <w:gridSpan w:val="3"/>
          </w:tcPr>
          <w:p w14:paraId="11760A13" w14:textId="77777777" w:rsidR="00EF2B2C" w:rsidRDefault="00413EC4">
            <w:pPr>
              <w:pBdr>
                <w:top w:val="nil"/>
                <w:left w:val="nil"/>
                <w:bottom w:val="nil"/>
                <w:right w:val="nil"/>
                <w:between w:val="nil"/>
              </w:pBdr>
              <w:spacing w:before="40" w:after="40"/>
              <w:rPr>
                <w:sz w:val="20"/>
                <w:szCs w:val="20"/>
              </w:rPr>
            </w:pPr>
            <w:r>
              <w:rPr>
                <w:b/>
                <w:sz w:val="20"/>
                <w:szCs w:val="20"/>
              </w:rPr>
              <w:t>Skills and competencies</w:t>
            </w:r>
          </w:p>
        </w:tc>
      </w:tr>
      <w:tr w:rsidR="00EF2B2C" w14:paraId="7D8B0C5D" w14:textId="77777777">
        <w:tc>
          <w:tcPr>
            <w:tcW w:w="8139" w:type="dxa"/>
          </w:tcPr>
          <w:p w14:paraId="0F628A60" w14:textId="77777777" w:rsidR="00EF2B2C" w:rsidRDefault="00413EC4">
            <w:pPr>
              <w:numPr>
                <w:ilvl w:val="0"/>
                <w:numId w:val="1"/>
              </w:numPr>
              <w:pBdr>
                <w:top w:val="nil"/>
                <w:left w:val="nil"/>
                <w:bottom w:val="nil"/>
                <w:right w:val="nil"/>
                <w:between w:val="nil"/>
              </w:pBdr>
              <w:ind w:left="286" w:hanging="284"/>
              <w:rPr>
                <w:sz w:val="20"/>
                <w:szCs w:val="20"/>
              </w:rPr>
            </w:pPr>
            <w:r>
              <w:rPr>
                <w:sz w:val="20"/>
                <w:szCs w:val="20"/>
              </w:rPr>
              <w:t>Good verbal and written communication skills.</w:t>
            </w:r>
          </w:p>
          <w:p w14:paraId="5263308F" w14:textId="77777777" w:rsidR="00EF2B2C" w:rsidRDefault="00413EC4">
            <w:pPr>
              <w:numPr>
                <w:ilvl w:val="0"/>
                <w:numId w:val="1"/>
              </w:numPr>
              <w:pBdr>
                <w:top w:val="nil"/>
                <w:left w:val="nil"/>
                <w:bottom w:val="nil"/>
                <w:right w:val="nil"/>
                <w:between w:val="nil"/>
              </w:pBdr>
              <w:ind w:left="286" w:hanging="284"/>
              <w:rPr>
                <w:sz w:val="20"/>
                <w:szCs w:val="20"/>
              </w:rPr>
            </w:pPr>
            <w:r>
              <w:rPr>
                <w:sz w:val="20"/>
                <w:szCs w:val="20"/>
              </w:rPr>
              <w:t>Good numeracy and literacy skills.</w:t>
            </w:r>
          </w:p>
          <w:p w14:paraId="424AB3D1" w14:textId="77777777" w:rsidR="00EF2B2C" w:rsidRDefault="00413EC4">
            <w:pPr>
              <w:numPr>
                <w:ilvl w:val="0"/>
                <w:numId w:val="1"/>
              </w:numPr>
              <w:pBdr>
                <w:top w:val="nil"/>
                <w:left w:val="nil"/>
                <w:bottom w:val="nil"/>
                <w:right w:val="nil"/>
                <w:between w:val="nil"/>
              </w:pBdr>
              <w:ind w:left="286" w:hanging="284"/>
              <w:rPr>
                <w:color w:val="000000"/>
                <w:sz w:val="20"/>
                <w:szCs w:val="20"/>
              </w:rPr>
            </w:pPr>
            <w:r>
              <w:rPr>
                <w:sz w:val="20"/>
                <w:szCs w:val="20"/>
              </w:rPr>
              <w:t>Able to follow instructions and procedures with guidance.</w:t>
            </w:r>
          </w:p>
          <w:p w14:paraId="46E138E9" w14:textId="77777777" w:rsidR="00EF2B2C" w:rsidRDefault="00413EC4">
            <w:pPr>
              <w:numPr>
                <w:ilvl w:val="0"/>
                <w:numId w:val="6"/>
              </w:numPr>
              <w:pBdr>
                <w:top w:val="nil"/>
                <w:left w:val="nil"/>
                <w:bottom w:val="nil"/>
                <w:right w:val="nil"/>
                <w:between w:val="nil"/>
              </w:pBdr>
              <w:ind w:left="286" w:hanging="284"/>
              <w:rPr>
                <w:sz w:val="20"/>
                <w:szCs w:val="20"/>
              </w:rPr>
            </w:pPr>
            <w:r>
              <w:rPr>
                <w:sz w:val="20"/>
                <w:szCs w:val="20"/>
              </w:rPr>
              <w:t>Ability to plan and organise daily work routines with guidance.</w:t>
            </w:r>
          </w:p>
          <w:p w14:paraId="49511045" w14:textId="77777777" w:rsidR="00EF2B2C" w:rsidRDefault="00413EC4">
            <w:pPr>
              <w:numPr>
                <w:ilvl w:val="0"/>
                <w:numId w:val="6"/>
              </w:numPr>
              <w:pBdr>
                <w:top w:val="nil"/>
                <w:left w:val="nil"/>
                <w:bottom w:val="nil"/>
                <w:right w:val="nil"/>
                <w:between w:val="nil"/>
              </w:pBdr>
              <w:ind w:left="286" w:hanging="284"/>
              <w:rPr>
                <w:sz w:val="20"/>
                <w:szCs w:val="20"/>
              </w:rPr>
            </w:pPr>
            <w:r>
              <w:rPr>
                <w:sz w:val="20"/>
                <w:szCs w:val="20"/>
              </w:rPr>
              <w:t>Adaptable and able to deal with changing priorities.</w:t>
            </w:r>
          </w:p>
          <w:p w14:paraId="45EA07CC" w14:textId="77777777" w:rsidR="00EF2B2C" w:rsidRDefault="00413EC4">
            <w:pPr>
              <w:numPr>
                <w:ilvl w:val="0"/>
                <w:numId w:val="6"/>
              </w:numPr>
              <w:pBdr>
                <w:top w:val="nil"/>
                <w:left w:val="nil"/>
                <w:bottom w:val="nil"/>
                <w:right w:val="nil"/>
                <w:between w:val="nil"/>
              </w:pBdr>
              <w:ind w:left="286" w:hanging="284"/>
              <w:rPr>
                <w:sz w:val="20"/>
                <w:szCs w:val="20"/>
              </w:rPr>
            </w:pPr>
            <w:r>
              <w:rPr>
                <w:sz w:val="20"/>
                <w:szCs w:val="20"/>
              </w:rPr>
              <w:t>Supportive and effective team player.</w:t>
            </w:r>
          </w:p>
          <w:p w14:paraId="3E3A0A0E" w14:textId="77777777" w:rsidR="00EF2B2C" w:rsidRDefault="00413EC4">
            <w:pPr>
              <w:numPr>
                <w:ilvl w:val="0"/>
                <w:numId w:val="6"/>
              </w:numPr>
              <w:pBdr>
                <w:top w:val="nil"/>
                <w:left w:val="nil"/>
                <w:bottom w:val="nil"/>
                <w:right w:val="nil"/>
                <w:between w:val="nil"/>
              </w:pBdr>
              <w:ind w:left="286" w:hanging="284"/>
              <w:rPr>
                <w:sz w:val="20"/>
                <w:szCs w:val="20"/>
              </w:rPr>
            </w:pPr>
            <w:r>
              <w:rPr>
                <w:sz w:val="20"/>
                <w:szCs w:val="20"/>
              </w:rPr>
              <w:t>Ability to engage with service users and members of the public.</w:t>
            </w:r>
          </w:p>
          <w:p w14:paraId="53A098F8" w14:textId="77777777" w:rsidR="00EF2B2C" w:rsidRDefault="00413EC4">
            <w:pPr>
              <w:numPr>
                <w:ilvl w:val="0"/>
                <w:numId w:val="6"/>
              </w:numPr>
              <w:pBdr>
                <w:top w:val="nil"/>
                <w:left w:val="nil"/>
                <w:bottom w:val="nil"/>
                <w:right w:val="nil"/>
                <w:between w:val="nil"/>
              </w:pBdr>
              <w:ind w:left="286" w:hanging="284"/>
              <w:rPr>
                <w:sz w:val="20"/>
                <w:szCs w:val="20"/>
              </w:rPr>
            </w:pPr>
            <w:r>
              <w:rPr>
                <w:sz w:val="20"/>
                <w:szCs w:val="20"/>
              </w:rPr>
              <w:t>Clear and logical thinking required to deal positively with problems occurring within normal work routine with guidance.</w:t>
            </w:r>
          </w:p>
        </w:tc>
        <w:tc>
          <w:tcPr>
            <w:tcW w:w="6430" w:type="dxa"/>
          </w:tcPr>
          <w:p w14:paraId="531952C9" w14:textId="77777777" w:rsidR="00EF2B2C" w:rsidRDefault="00413EC4">
            <w:pPr>
              <w:pBdr>
                <w:top w:val="nil"/>
                <w:left w:val="nil"/>
                <w:bottom w:val="nil"/>
                <w:right w:val="nil"/>
                <w:between w:val="nil"/>
              </w:pBdr>
              <w:rPr>
                <w:sz w:val="20"/>
                <w:szCs w:val="20"/>
              </w:rPr>
            </w:pPr>
            <w:r>
              <w:rPr>
                <w:sz w:val="20"/>
                <w:szCs w:val="20"/>
              </w:rPr>
              <w:t xml:space="preserve"> </w:t>
            </w:r>
          </w:p>
          <w:p w14:paraId="0D89CA0E" w14:textId="77777777" w:rsidR="00EF2B2C" w:rsidRDefault="00413EC4">
            <w:pPr>
              <w:numPr>
                <w:ilvl w:val="0"/>
                <w:numId w:val="6"/>
              </w:numPr>
              <w:pBdr>
                <w:top w:val="nil"/>
                <w:left w:val="nil"/>
                <w:bottom w:val="nil"/>
                <w:right w:val="nil"/>
                <w:between w:val="nil"/>
              </w:pBdr>
              <w:ind w:left="227" w:hanging="227"/>
              <w:rPr>
                <w:sz w:val="20"/>
                <w:szCs w:val="20"/>
              </w:rPr>
            </w:pPr>
            <w:r>
              <w:rPr>
                <w:sz w:val="20"/>
                <w:szCs w:val="20"/>
              </w:rPr>
              <w:t>Ability to deal with routine and non-routine enquiries as first point of contact.</w:t>
            </w:r>
          </w:p>
          <w:p w14:paraId="7A19372D" w14:textId="77777777" w:rsidR="00EF2B2C" w:rsidRDefault="00413EC4">
            <w:pPr>
              <w:numPr>
                <w:ilvl w:val="0"/>
                <w:numId w:val="6"/>
              </w:numPr>
              <w:pBdr>
                <w:top w:val="nil"/>
                <w:left w:val="nil"/>
                <w:bottom w:val="nil"/>
                <w:right w:val="nil"/>
                <w:between w:val="nil"/>
              </w:pBdr>
              <w:rPr>
                <w:sz w:val="20"/>
                <w:szCs w:val="20"/>
              </w:rPr>
            </w:pPr>
            <w:r>
              <w:rPr>
                <w:sz w:val="20"/>
                <w:szCs w:val="20"/>
              </w:rPr>
              <w:t>Ability to plan and deliver a range of play activities</w:t>
            </w:r>
          </w:p>
          <w:p w14:paraId="3466AD1D" w14:textId="77777777" w:rsidR="00EF2B2C" w:rsidRDefault="00413EC4">
            <w:pPr>
              <w:numPr>
                <w:ilvl w:val="0"/>
                <w:numId w:val="6"/>
              </w:numPr>
              <w:pBdr>
                <w:top w:val="nil"/>
                <w:left w:val="nil"/>
                <w:bottom w:val="nil"/>
                <w:right w:val="nil"/>
                <w:between w:val="nil"/>
              </w:pBdr>
              <w:rPr>
                <w:sz w:val="20"/>
                <w:szCs w:val="20"/>
              </w:rPr>
            </w:pPr>
            <w:r>
              <w:rPr>
                <w:sz w:val="20"/>
                <w:szCs w:val="20"/>
              </w:rPr>
              <w:t>Ability to communicate effectively with young children and their parents/carers.</w:t>
            </w:r>
          </w:p>
          <w:p w14:paraId="620BFD70" w14:textId="77777777" w:rsidR="00EF2B2C" w:rsidRDefault="00413EC4">
            <w:pPr>
              <w:numPr>
                <w:ilvl w:val="0"/>
                <w:numId w:val="6"/>
              </w:numPr>
              <w:pBdr>
                <w:top w:val="nil"/>
                <w:left w:val="nil"/>
                <w:bottom w:val="nil"/>
                <w:right w:val="nil"/>
                <w:between w:val="nil"/>
              </w:pBdr>
              <w:rPr>
                <w:sz w:val="20"/>
                <w:szCs w:val="20"/>
              </w:rPr>
            </w:pPr>
            <w:r>
              <w:rPr>
                <w:sz w:val="20"/>
                <w:szCs w:val="20"/>
              </w:rPr>
              <w:t>Work flexibly and as part of a team in the care of young children</w:t>
            </w:r>
          </w:p>
          <w:p w14:paraId="01068B9B" w14:textId="77777777" w:rsidR="00EF2B2C" w:rsidRDefault="00413EC4">
            <w:pPr>
              <w:numPr>
                <w:ilvl w:val="0"/>
                <w:numId w:val="6"/>
              </w:numPr>
              <w:pBdr>
                <w:top w:val="nil"/>
                <w:left w:val="nil"/>
                <w:bottom w:val="nil"/>
                <w:right w:val="nil"/>
                <w:between w:val="nil"/>
              </w:pBdr>
              <w:rPr>
                <w:sz w:val="20"/>
                <w:szCs w:val="20"/>
              </w:rPr>
            </w:pPr>
            <w:r>
              <w:rPr>
                <w:sz w:val="20"/>
                <w:szCs w:val="20"/>
              </w:rPr>
              <w:t>Ability to record information accurately and appropriately.</w:t>
            </w:r>
          </w:p>
          <w:p w14:paraId="73266B95" w14:textId="77777777" w:rsidR="00EF2B2C" w:rsidRDefault="00413EC4">
            <w:pPr>
              <w:numPr>
                <w:ilvl w:val="0"/>
                <w:numId w:val="6"/>
              </w:numPr>
              <w:pBdr>
                <w:top w:val="nil"/>
                <w:left w:val="nil"/>
                <w:bottom w:val="nil"/>
                <w:right w:val="nil"/>
                <w:between w:val="nil"/>
              </w:pBdr>
              <w:rPr>
                <w:sz w:val="20"/>
                <w:szCs w:val="20"/>
              </w:rPr>
            </w:pPr>
            <w:r>
              <w:rPr>
                <w:sz w:val="20"/>
                <w:szCs w:val="20"/>
              </w:rPr>
              <w:t>Willingness to undertake further training</w:t>
            </w:r>
          </w:p>
          <w:p w14:paraId="23FA2EC4" w14:textId="77777777" w:rsidR="00EF2B2C" w:rsidRDefault="00413EC4">
            <w:pPr>
              <w:numPr>
                <w:ilvl w:val="0"/>
                <w:numId w:val="6"/>
              </w:numPr>
              <w:pBdr>
                <w:top w:val="nil"/>
                <w:left w:val="nil"/>
                <w:bottom w:val="nil"/>
                <w:right w:val="nil"/>
                <w:between w:val="nil"/>
              </w:pBdr>
              <w:spacing w:before="40" w:after="40"/>
              <w:rPr>
                <w:sz w:val="20"/>
                <w:szCs w:val="20"/>
              </w:rPr>
            </w:pPr>
            <w:r>
              <w:rPr>
                <w:sz w:val="20"/>
                <w:szCs w:val="20"/>
              </w:rPr>
              <w:t>Work in an anti-discriminatory and inclusive way</w:t>
            </w:r>
          </w:p>
        </w:tc>
        <w:tc>
          <w:tcPr>
            <w:tcW w:w="1381" w:type="dxa"/>
          </w:tcPr>
          <w:p w14:paraId="4FE0C8FA" w14:textId="77777777" w:rsidR="00EF2B2C" w:rsidRDefault="00EF2B2C">
            <w:pPr>
              <w:pBdr>
                <w:top w:val="nil"/>
                <w:left w:val="nil"/>
                <w:bottom w:val="nil"/>
                <w:right w:val="nil"/>
                <w:between w:val="nil"/>
              </w:pBdr>
              <w:spacing w:before="40" w:after="40"/>
              <w:rPr>
                <w:sz w:val="20"/>
                <w:szCs w:val="20"/>
              </w:rPr>
            </w:pPr>
          </w:p>
        </w:tc>
      </w:tr>
      <w:tr w:rsidR="00EF2B2C" w14:paraId="1EF457E3" w14:textId="77777777">
        <w:tc>
          <w:tcPr>
            <w:tcW w:w="15950" w:type="dxa"/>
            <w:gridSpan w:val="3"/>
          </w:tcPr>
          <w:p w14:paraId="5A663B0D" w14:textId="77777777" w:rsidR="00EF2B2C" w:rsidRDefault="00413EC4">
            <w:pPr>
              <w:pBdr>
                <w:top w:val="nil"/>
                <w:left w:val="nil"/>
                <w:bottom w:val="nil"/>
                <w:right w:val="nil"/>
                <w:between w:val="nil"/>
              </w:pBdr>
              <w:spacing w:before="40" w:after="40"/>
              <w:rPr>
                <w:sz w:val="20"/>
                <w:szCs w:val="20"/>
              </w:rPr>
            </w:pPr>
            <w:r>
              <w:rPr>
                <w:b/>
                <w:sz w:val="20"/>
                <w:szCs w:val="20"/>
              </w:rPr>
              <w:t>Physical, mental and emotional demands</w:t>
            </w:r>
          </w:p>
        </w:tc>
      </w:tr>
      <w:tr w:rsidR="00EF2B2C" w14:paraId="5413A407" w14:textId="77777777">
        <w:tc>
          <w:tcPr>
            <w:tcW w:w="8139" w:type="dxa"/>
          </w:tcPr>
          <w:p w14:paraId="1EDC641A" w14:textId="77777777" w:rsidR="00EF2B2C" w:rsidRDefault="00413EC4">
            <w:pPr>
              <w:numPr>
                <w:ilvl w:val="0"/>
                <w:numId w:val="3"/>
              </w:numPr>
              <w:pBdr>
                <w:top w:val="nil"/>
                <w:left w:val="nil"/>
                <w:bottom w:val="nil"/>
                <w:right w:val="nil"/>
                <w:between w:val="nil"/>
              </w:pBdr>
              <w:spacing w:before="40" w:after="40"/>
              <w:ind w:left="286" w:hanging="284"/>
              <w:rPr>
                <w:color w:val="000000"/>
                <w:sz w:val="20"/>
                <w:szCs w:val="20"/>
              </w:rPr>
            </w:pPr>
            <w:r>
              <w:rPr>
                <w:color w:val="000000"/>
                <w:sz w:val="20"/>
                <w:szCs w:val="20"/>
              </w:rPr>
              <w:t>Normally works in a seated position with some standing, walking, stretching or lifting.</w:t>
            </w:r>
          </w:p>
          <w:p w14:paraId="07F8FB9C" w14:textId="77777777" w:rsidR="00EF2B2C" w:rsidRDefault="00413EC4">
            <w:pPr>
              <w:numPr>
                <w:ilvl w:val="0"/>
                <w:numId w:val="3"/>
              </w:numPr>
              <w:pBdr>
                <w:top w:val="nil"/>
                <w:left w:val="nil"/>
                <w:bottom w:val="nil"/>
                <w:right w:val="nil"/>
                <w:between w:val="nil"/>
              </w:pBdr>
              <w:spacing w:before="40" w:after="40"/>
              <w:ind w:left="286" w:hanging="284"/>
              <w:rPr>
                <w:color w:val="000000"/>
                <w:sz w:val="20"/>
                <w:szCs w:val="20"/>
              </w:rPr>
            </w:pPr>
            <w:r>
              <w:rPr>
                <w:color w:val="000000"/>
                <w:sz w:val="20"/>
                <w:szCs w:val="20"/>
              </w:rPr>
              <w:t>Regular periods of concentrated mental attention with some pressure from deadlines, interruptions and conflicting demands.</w:t>
            </w:r>
          </w:p>
        </w:tc>
        <w:tc>
          <w:tcPr>
            <w:tcW w:w="6430" w:type="dxa"/>
          </w:tcPr>
          <w:p w14:paraId="75D9520E" w14:textId="77777777" w:rsidR="00EF2B2C" w:rsidRDefault="00EF2B2C">
            <w:pPr>
              <w:pBdr>
                <w:top w:val="nil"/>
                <w:left w:val="nil"/>
                <w:bottom w:val="nil"/>
                <w:right w:val="nil"/>
                <w:between w:val="nil"/>
              </w:pBdr>
              <w:spacing w:before="40" w:after="40"/>
              <w:rPr>
                <w:sz w:val="20"/>
                <w:szCs w:val="20"/>
              </w:rPr>
            </w:pPr>
          </w:p>
        </w:tc>
        <w:tc>
          <w:tcPr>
            <w:tcW w:w="1381" w:type="dxa"/>
          </w:tcPr>
          <w:p w14:paraId="2D2DE0BE" w14:textId="77777777" w:rsidR="00EF2B2C" w:rsidRDefault="00EF2B2C">
            <w:pPr>
              <w:pBdr>
                <w:top w:val="nil"/>
                <w:left w:val="nil"/>
                <w:bottom w:val="nil"/>
                <w:right w:val="nil"/>
                <w:between w:val="nil"/>
              </w:pBdr>
              <w:spacing w:before="40" w:after="40"/>
              <w:rPr>
                <w:sz w:val="20"/>
                <w:szCs w:val="20"/>
              </w:rPr>
            </w:pPr>
          </w:p>
        </w:tc>
      </w:tr>
      <w:tr w:rsidR="00EF2B2C" w14:paraId="5DC63F0A" w14:textId="77777777">
        <w:tc>
          <w:tcPr>
            <w:tcW w:w="15950" w:type="dxa"/>
            <w:gridSpan w:val="3"/>
          </w:tcPr>
          <w:p w14:paraId="10887391" w14:textId="77777777" w:rsidR="00EF2B2C" w:rsidRDefault="00413EC4">
            <w:pPr>
              <w:pBdr>
                <w:top w:val="nil"/>
                <w:left w:val="nil"/>
                <w:bottom w:val="nil"/>
                <w:right w:val="nil"/>
                <w:between w:val="nil"/>
              </w:pBdr>
              <w:spacing w:before="40" w:after="40"/>
              <w:rPr>
                <w:sz w:val="20"/>
                <w:szCs w:val="20"/>
              </w:rPr>
            </w:pPr>
            <w:r>
              <w:rPr>
                <w:b/>
                <w:sz w:val="20"/>
                <w:szCs w:val="20"/>
              </w:rPr>
              <w:t>Motivation</w:t>
            </w:r>
          </w:p>
        </w:tc>
      </w:tr>
      <w:tr w:rsidR="00EF2B2C" w14:paraId="411CE4F1" w14:textId="77777777">
        <w:tc>
          <w:tcPr>
            <w:tcW w:w="8139" w:type="dxa"/>
          </w:tcPr>
          <w:p w14:paraId="196D59C5"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Reliable and keeps good time.</w:t>
            </w:r>
          </w:p>
          <w:p w14:paraId="1319AD11"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Ability to work flexible hours.</w:t>
            </w:r>
          </w:p>
          <w:p w14:paraId="5B111820"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Demonstrates enthusiasm for obtaining an administration related qualification.</w:t>
            </w:r>
          </w:p>
          <w:p w14:paraId="39D7713F"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Demonstrates integrity and upholds values and principles.</w:t>
            </w:r>
          </w:p>
          <w:p w14:paraId="19204DC3"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Promotes equal opportunities and diversity in all aspects of work.</w:t>
            </w:r>
          </w:p>
          <w:p w14:paraId="0753FD72"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Appropriately follows instructions to achieve set objectives.</w:t>
            </w:r>
          </w:p>
          <w:p w14:paraId="3C2EBC75"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Works collaboratively to achieve team spirit.</w:t>
            </w:r>
          </w:p>
          <w:p w14:paraId="68009743" w14:textId="77777777" w:rsidR="00EF2B2C" w:rsidRDefault="00413EC4">
            <w:pPr>
              <w:numPr>
                <w:ilvl w:val="0"/>
                <w:numId w:val="2"/>
              </w:numPr>
              <w:pBdr>
                <w:top w:val="nil"/>
                <w:left w:val="nil"/>
                <w:bottom w:val="nil"/>
                <w:right w:val="nil"/>
                <w:between w:val="nil"/>
              </w:pBdr>
              <w:ind w:left="286" w:hanging="284"/>
              <w:rPr>
                <w:color w:val="000000"/>
                <w:sz w:val="20"/>
                <w:szCs w:val="20"/>
              </w:rPr>
            </w:pPr>
            <w:r>
              <w:rPr>
                <w:sz w:val="20"/>
                <w:szCs w:val="20"/>
              </w:rPr>
              <w:t>Adapts to change by adopting a flexible and cooperative attitude.</w:t>
            </w:r>
          </w:p>
        </w:tc>
        <w:tc>
          <w:tcPr>
            <w:tcW w:w="6430" w:type="dxa"/>
          </w:tcPr>
          <w:p w14:paraId="79B7DF78" w14:textId="77777777" w:rsidR="00EF2B2C" w:rsidRDefault="00EF2B2C">
            <w:pPr>
              <w:pBdr>
                <w:top w:val="nil"/>
                <w:left w:val="nil"/>
                <w:bottom w:val="nil"/>
                <w:right w:val="nil"/>
                <w:between w:val="nil"/>
              </w:pBdr>
              <w:spacing w:before="40" w:after="40"/>
              <w:rPr>
                <w:sz w:val="20"/>
                <w:szCs w:val="20"/>
              </w:rPr>
            </w:pPr>
          </w:p>
        </w:tc>
        <w:tc>
          <w:tcPr>
            <w:tcW w:w="1381" w:type="dxa"/>
          </w:tcPr>
          <w:p w14:paraId="1E0501A5" w14:textId="77777777" w:rsidR="00EF2B2C" w:rsidRDefault="00EF2B2C">
            <w:pPr>
              <w:pBdr>
                <w:top w:val="nil"/>
                <w:left w:val="nil"/>
                <w:bottom w:val="nil"/>
                <w:right w:val="nil"/>
                <w:between w:val="nil"/>
              </w:pBdr>
              <w:spacing w:before="40" w:after="40"/>
              <w:rPr>
                <w:sz w:val="20"/>
                <w:szCs w:val="20"/>
              </w:rPr>
            </w:pPr>
          </w:p>
        </w:tc>
      </w:tr>
      <w:tr w:rsidR="00EF2B2C" w14:paraId="5113E72E" w14:textId="77777777">
        <w:tc>
          <w:tcPr>
            <w:tcW w:w="15950" w:type="dxa"/>
            <w:gridSpan w:val="3"/>
          </w:tcPr>
          <w:p w14:paraId="0C87CEC4" w14:textId="77777777" w:rsidR="00EF2B2C" w:rsidRDefault="00413EC4">
            <w:pPr>
              <w:pBdr>
                <w:top w:val="nil"/>
                <w:left w:val="nil"/>
                <w:bottom w:val="nil"/>
                <w:right w:val="nil"/>
                <w:between w:val="nil"/>
              </w:pBdr>
              <w:spacing w:before="40" w:after="40"/>
              <w:rPr>
                <w:sz w:val="20"/>
                <w:szCs w:val="20"/>
              </w:rPr>
            </w:pPr>
            <w:r>
              <w:rPr>
                <w:b/>
                <w:sz w:val="20"/>
                <w:szCs w:val="20"/>
              </w:rPr>
              <w:t>Other</w:t>
            </w:r>
          </w:p>
        </w:tc>
      </w:tr>
      <w:tr w:rsidR="00EF2B2C" w14:paraId="0C627360" w14:textId="77777777">
        <w:tc>
          <w:tcPr>
            <w:tcW w:w="8139" w:type="dxa"/>
          </w:tcPr>
          <w:p w14:paraId="0398AF79" w14:textId="77777777" w:rsidR="00EF2B2C" w:rsidRDefault="00413EC4">
            <w:pPr>
              <w:pBdr>
                <w:top w:val="nil"/>
                <w:left w:val="nil"/>
                <w:bottom w:val="nil"/>
                <w:right w:val="nil"/>
                <w:between w:val="nil"/>
              </w:pBdr>
              <w:spacing w:before="40" w:after="40"/>
              <w:rPr>
                <w:sz w:val="20"/>
                <w:szCs w:val="20"/>
              </w:rPr>
            </w:pPr>
            <w:r>
              <w:rPr>
                <w:sz w:val="20"/>
                <w:szCs w:val="20"/>
              </w:rPr>
              <w:t xml:space="preserve"> </w:t>
            </w:r>
          </w:p>
        </w:tc>
        <w:tc>
          <w:tcPr>
            <w:tcW w:w="6430" w:type="dxa"/>
          </w:tcPr>
          <w:p w14:paraId="13906DAE" w14:textId="77777777" w:rsidR="00EF2B2C" w:rsidRDefault="00EF2B2C">
            <w:pPr>
              <w:pBdr>
                <w:top w:val="nil"/>
                <w:left w:val="nil"/>
                <w:bottom w:val="nil"/>
                <w:right w:val="nil"/>
                <w:between w:val="nil"/>
              </w:pBdr>
              <w:spacing w:before="40" w:after="40"/>
              <w:rPr>
                <w:sz w:val="20"/>
                <w:szCs w:val="20"/>
              </w:rPr>
            </w:pPr>
          </w:p>
        </w:tc>
        <w:tc>
          <w:tcPr>
            <w:tcW w:w="1381" w:type="dxa"/>
          </w:tcPr>
          <w:p w14:paraId="26CC72F2" w14:textId="77777777" w:rsidR="00EF2B2C" w:rsidRDefault="00EF2B2C">
            <w:pPr>
              <w:pBdr>
                <w:top w:val="nil"/>
                <w:left w:val="nil"/>
                <w:bottom w:val="nil"/>
                <w:right w:val="nil"/>
                <w:between w:val="nil"/>
              </w:pBdr>
              <w:spacing w:before="40" w:after="40"/>
              <w:rPr>
                <w:sz w:val="20"/>
                <w:szCs w:val="20"/>
              </w:rPr>
            </w:pPr>
          </w:p>
        </w:tc>
      </w:tr>
    </w:tbl>
    <w:p w14:paraId="37F0EBF6" w14:textId="77777777" w:rsidR="00EF2B2C" w:rsidRDefault="00413EC4">
      <w:pPr>
        <w:pBdr>
          <w:top w:val="nil"/>
          <w:left w:val="nil"/>
          <w:bottom w:val="nil"/>
          <w:right w:val="nil"/>
          <w:between w:val="nil"/>
        </w:pBdr>
        <w:spacing w:before="40"/>
        <w:rPr>
          <w:sz w:val="18"/>
          <w:szCs w:val="18"/>
        </w:rPr>
      </w:pPr>
      <w:r>
        <w:rPr>
          <w:i/>
          <w:sz w:val="18"/>
          <w:szCs w:val="18"/>
        </w:rPr>
        <w:t>Key to assessment methods; (a) application form, (i) interview, (r) references, (t) ability tests (q) personality questionnaire (g) assessed group work, (p) presentation, (o) others e.g. case studies/visits</w:t>
      </w:r>
    </w:p>
    <w:sectPr w:rsidR="00EF2B2C">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3838"/>
    <w:multiLevelType w:val="multilevel"/>
    <w:tmpl w:val="1010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A04D7"/>
    <w:multiLevelType w:val="multilevel"/>
    <w:tmpl w:val="D4A8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7032A"/>
    <w:multiLevelType w:val="multilevel"/>
    <w:tmpl w:val="28F2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23A1D"/>
    <w:multiLevelType w:val="multilevel"/>
    <w:tmpl w:val="43F8D4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29CD4A59"/>
    <w:multiLevelType w:val="multilevel"/>
    <w:tmpl w:val="1BCA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92EFB"/>
    <w:multiLevelType w:val="multilevel"/>
    <w:tmpl w:val="1B3AD6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3EAF03F9"/>
    <w:multiLevelType w:val="multilevel"/>
    <w:tmpl w:val="2E3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65BB9"/>
    <w:multiLevelType w:val="multilevel"/>
    <w:tmpl w:val="0AC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1771F"/>
    <w:multiLevelType w:val="multilevel"/>
    <w:tmpl w:val="8160B94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55F02594"/>
    <w:multiLevelType w:val="multilevel"/>
    <w:tmpl w:val="A6AC7F5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690658C9"/>
    <w:multiLevelType w:val="multilevel"/>
    <w:tmpl w:val="CBE8020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6AF62A02"/>
    <w:multiLevelType w:val="multilevel"/>
    <w:tmpl w:val="A606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A7ADD"/>
    <w:multiLevelType w:val="multilevel"/>
    <w:tmpl w:val="8E62DC6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7BE67879"/>
    <w:multiLevelType w:val="hybridMultilevel"/>
    <w:tmpl w:val="3C80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12"/>
  </w:num>
  <w:num w:numId="6">
    <w:abstractNumId w:val="3"/>
  </w:num>
  <w:num w:numId="7">
    <w:abstractNumId w:val="11"/>
  </w:num>
  <w:num w:numId="8">
    <w:abstractNumId w:val="2"/>
  </w:num>
  <w:num w:numId="9">
    <w:abstractNumId w:val="4"/>
  </w:num>
  <w:num w:numId="10">
    <w:abstractNumId w:val="6"/>
  </w:num>
  <w:num w:numId="11">
    <w:abstractNumId w:val="1"/>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2C"/>
    <w:rsid w:val="00113744"/>
    <w:rsid w:val="00413EC4"/>
    <w:rsid w:val="008F3BF0"/>
    <w:rsid w:val="00965C51"/>
    <w:rsid w:val="00EF2B2C"/>
    <w:rsid w:val="00FD1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7337"/>
  <w15:docId w15:val="{16B71F4C-E570-4008-8FC6-6EF26F62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9709">
      <w:bodyDiv w:val="1"/>
      <w:marLeft w:val="0"/>
      <w:marRight w:val="0"/>
      <w:marTop w:val="0"/>
      <w:marBottom w:val="0"/>
      <w:divBdr>
        <w:top w:val="none" w:sz="0" w:space="0" w:color="auto"/>
        <w:left w:val="none" w:sz="0" w:space="0" w:color="auto"/>
        <w:bottom w:val="none" w:sz="0" w:space="0" w:color="auto"/>
        <w:right w:val="none" w:sz="0" w:space="0" w:color="auto"/>
      </w:divBdr>
    </w:div>
    <w:div w:id="113669908">
      <w:bodyDiv w:val="1"/>
      <w:marLeft w:val="0"/>
      <w:marRight w:val="0"/>
      <w:marTop w:val="0"/>
      <w:marBottom w:val="0"/>
      <w:divBdr>
        <w:top w:val="none" w:sz="0" w:space="0" w:color="auto"/>
        <w:left w:val="none" w:sz="0" w:space="0" w:color="auto"/>
        <w:bottom w:val="none" w:sz="0" w:space="0" w:color="auto"/>
        <w:right w:val="none" w:sz="0" w:space="0" w:color="auto"/>
      </w:divBdr>
    </w:div>
    <w:div w:id="363529673">
      <w:bodyDiv w:val="1"/>
      <w:marLeft w:val="0"/>
      <w:marRight w:val="0"/>
      <w:marTop w:val="0"/>
      <w:marBottom w:val="0"/>
      <w:divBdr>
        <w:top w:val="none" w:sz="0" w:space="0" w:color="auto"/>
        <w:left w:val="none" w:sz="0" w:space="0" w:color="auto"/>
        <w:bottom w:val="none" w:sz="0" w:space="0" w:color="auto"/>
        <w:right w:val="none" w:sz="0" w:space="0" w:color="auto"/>
      </w:divBdr>
    </w:div>
    <w:div w:id="647051973">
      <w:bodyDiv w:val="1"/>
      <w:marLeft w:val="0"/>
      <w:marRight w:val="0"/>
      <w:marTop w:val="0"/>
      <w:marBottom w:val="0"/>
      <w:divBdr>
        <w:top w:val="none" w:sz="0" w:space="0" w:color="auto"/>
        <w:left w:val="none" w:sz="0" w:space="0" w:color="auto"/>
        <w:bottom w:val="none" w:sz="0" w:space="0" w:color="auto"/>
        <w:right w:val="none" w:sz="0" w:space="0" w:color="auto"/>
      </w:divBdr>
    </w:div>
    <w:div w:id="824400457">
      <w:bodyDiv w:val="1"/>
      <w:marLeft w:val="0"/>
      <w:marRight w:val="0"/>
      <w:marTop w:val="0"/>
      <w:marBottom w:val="0"/>
      <w:divBdr>
        <w:top w:val="none" w:sz="0" w:space="0" w:color="auto"/>
        <w:left w:val="none" w:sz="0" w:space="0" w:color="auto"/>
        <w:bottom w:val="none" w:sz="0" w:space="0" w:color="auto"/>
        <w:right w:val="none" w:sz="0" w:space="0" w:color="auto"/>
      </w:divBdr>
    </w:div>
    <w:div w:id="957183668">
      <w:bodyDiv w:val="1"/>
      <w:marLeft w:val="0"/>
      <w:marRight w:val="0"/>
      <w:marTop w:val="0"/>
      <w:marBottom w:val="0"/>
      <w:divBdr>
        <w:top w:val="none" w:sz="0" w:space="0" w:color="auto"/>
        <w:left w:val="none" w:sz="0" w:space="0" w:color="auto"/>
        <w:bottom w:val="none" w:sz="0" w:space="0" w:color="auto"/>
        <w:right w:val="none" w:sz="0" w:space="0" w:color="auto"/>
      </w:divBdr>
    </w:div>
    <w:div w:id="115792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Thompson</cp:lastModifiedBy>
  <cp:revision>4</cp:revision>
  <dcterms:created xsi:type="dcterms:W3CDTF">2021-05-20T09:00:00Z</dcterms:created>
  <dcterms:modified xsi:type="dcterms:W3CDTF">2021-05-20T09:40:00Z</dcterms:modified>
</cp:coreProperties>
</file>