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1313"/>
        <w:gridCol w:w="1898"/>
        <w:gridCol w:w="565"/>
        <w:gridCol w:w="2464"/>
        <w:gridCol w:w="2641"/>
      </w:tblGrid>
      <w:tr w:rsidR="006526AE" w:rsidRPr="00651271" w14:paraId="3DBD0A4F" w14:textId="77777777" w:rsidTr="005658C7">
        <w:trPr>
          <w:cantSplit/>
          <w:trHeight w:val="1152"/>
        </w:trPr>
        <w:tc>
          <w:tcPr>
            <w:tcW w:w="4537" w:type="dxa"/>
            <w:gridSpan w:val="4"/>
            <w:vAlign w:val="center"/>
          </w:tcPr>
          <w:p w14:paraId="2812887D" w14:textId="42DE4A47" w:rsidR="006526AE" w:rsidRPr="00651271" w:rsidRDefault="00BC7551" w:rsidP="00651271">
            <w:pPr>
              <w:spacing w:after="120"/>
              <w:jc w:val="center"/>
              <w:rPr>
                <w:sz w:val="22"/>
                <w:szCs w:val="22"/>
                <w:lang w:eastAsia="en-GB"/>
              </w:rPr>
            </w:pPr>
            <w:r w:rsidRPr="00651271">
              <w:rPr>
                <w:noProof/>
                <w:sz w:val="22"/>
                <w:szCs w:val="22"/>
              </w:rPr>
              <w:drawing>
                <wp:inline distT="0" distB="0" distL="0" distR="0" wp14:anchorId="1F6BD311" wp14:editId="4E1CD32D">
                  <wp:extent cx="2638425" cy="438150"/>
                  <wp:effectExtent l="0" t="0" r="0" b="0"/>
                  <wp:docPr id="3" name="Picture 2" descr="Stockton-on-Tees Borough Counc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ton-on-Tees Borough Counc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5670" w:type="dxa"/>
            <w:gridSpan w:val="3"/>
            <w:vAlign w:val="center"/>
          </w:tcPr>
          <w:p w14:paraId="6A0ADC94" w14:textId="77777777" w:rsidR="006526AE" w:rsidRPr="00651271" w:rsidRDefault="006526AE" w:rsidP="00651271">
            <w:pPr>
              <w:spacing w:after="120"/>
              <w:jc w:val="center"/>
              <w:rPr>
                <w:b/>
                <w:sz w:val="22"/>
                <w:szCs w:val="22"/>
                <w:lang w:eastAsia="en-GB"/>
              </w:rPr>
            </w:pPr>
            <w:r w:rsidRPr="00651271">
              <w:rPr>
                <w:b/>
                <w:sz w:val="28"/>
                <w:szCs w:val="28"/>
                <w:lang w:eastAsia="en-GB"/>
              </w:rPr>
              <w:t>JOB DESCRIPTION</w:t>
            </w:r>
          </w:p>
        </w:tc>
      </w:tr>
      <w:tr w:rsidR="006526AE" w:rsidRPr="00651271" w14:paraId="7A4B312E" w14:textId="77777777" w:rsidTr="005658C7">
        <w:trPr>
          <w:cantSplit/>
        </w:trPr>
        <w:tc>
          <w:tcPr>
            <w:tcW w:w="4537" w:type="dxa"/>
            <w:gridSpan w:val="4"/>
          </w:tcPr>
          <w:p w14:paraId="18414BCC" w14:textId="77777777" w:rsidR="006526AE" w:rsidRPr="00651271" w:rsidRDefault="005658C7" w:rsidP="00651271">
            <w:pPr>
              <w:spacing w:after="120"/>
              <w:jc w:val="both"/>
              <w:rPr>
                <w:b/>
                <w:sz w:val="22"/>
                <w:szCs w:val="22"/>
              </w:rPr>
            </w:pPr>
            <w:r w:rsidRPr="00651271">
              <w:rPr>
                <w:b/>
                <w:sz w:val="22"/>
                <w:szCs w:val="22"/>
              </w:rPr>
              <w:t>DIRECTORATE:</w:t>
            </w:r>
          </w:p>
          <w:p w14:paraId="1C059572" w14:textId="77777777" w:rsidR="006526AE" w:rsidRPr="00651271" w:rsidRDefault="006526AE" w:rsidP="00651271">
            <w:pPr>
              <w:spacing w:after="120"/>
              <w:jc w:val="both"/>
              <w:rPr>
                <w:b/>
                <w:sz w:val="22"/>
                <w:szCs w:val="22"/>
              </w:rPr>
            </w:pPr>
          </w:p>
          <w:p w14:paraId="1D430311" w14:textId="77777777" w:rsidR="006526AE" w:rsidRPr="00651271" w:rsidRDefault="005658C7" w:rsidP="00651271">
            <w:pPr>
              <w:spacing w:after="120"/>
              <w:jc w:val="both"/>
              <w:rPr>
                <w:b/>
                <w:sz w:val="22"/>
                <w:szCs w:val="22"/>
              </w:rPr>
            </w:pPr>
            <w:r w:rsidRPr="00651271">
              <w:rPr>
                <w:b/>
                <w:sz w:val="22"/>
                <w:szCs w:val="22"/>
                <w:lang w:eastAsia="en-GB"/>
              </w:rPr>
              <w:t xml:space="preserve">SERVICE AREA: </w:t>
            </w:r>
          </w:p>
        </w:tc>
        <w:tc>
          <w:tcPr>
            <w:tcW w:w="5670" w:type="dxa"/>
            <w:gridSpan w:val="3"/>
          </w:tcPr>
          <w:p w14:paraId="2257604F" w14:textId="77777777" w:rsidR="006526AE" w:rsidRDefault="006A25B4" w:rsidP="00651271">
            <w:pPr>
              <w:spacing w:after="120"/>
              <w:jc w:val="both"/>
              <w:rPr>
                <w:bCs/>
                <w:sz w:val="22"/>
                <w:szCs w:val="22"/>
              </w:rPr>
            </w:pPr>
            <w:r>
              <w:rPr>
                <w:bCs/>
                <w:sz w:val="22"/>
                <w:szCs w:val="22"/>
              </w:rPr>
              <w:t>Children’s Services</w:t>
            </w:r>
          </w:p>
          <w:p w14:paraId="34CAFA48" w14:textId="77777777" w:rsidR="006A25B4" w:rsidRDefault="006A25B4" w:rsidP="00651271">
            <w:pPr>
              <w:spacing w:after="120"/>
              <w:jc w:val="both"/>
              <w:rPr>
                <w:bCs/>
                <w:sz w:val="22"/>
                <w:szCs w:val="22"/>
              </w:rPr>
            </w:pPr>
          </w:p>
          <w:p w14:paraId="67928026" w14:textId="126E739D" w:rsidR="006A25B4" w:rsidRPr="00651271" w:rsidRDefault="006A25B4" w:rsidP="00651271">
            <w:pPr>
              <w:spacing w:after="120"/>
              <w:jc w:val="both"/>
              <w:rPr>
                <w:b/>
                <w:sz w:val="22"/>
                <w:szCs w:val="22"/>
                <w:lang w:eastAsia="en-GB"/>
              </w:rPr>
            </w:pPr>
            <w:r>
              <w:rPr>
                <w:bCs/>
                <w:sz w:val="22"/>
                <w:szCs w:val="22"/>
              </w:rPr>
              <w:t>Help &amp; Support</w:t>
            </w:r>
          </w:p>
        </w:tc>
      </w:tr>
      <w:tr w:rsidR="005658C7" w:rsidRPr="00651271" w14:paraId="24183348" w14:textId="77777777" w:rsidTr="005658C7">
        <w:trPr>
          <w:cantSplit/>
        </w:trPr>
        <w:tc>
          <w:tcPr>
            <w:tcW w:w="4537" w:type="dxa"/>
            <w:gridSpan w:val="4"/>
          </w:tcPr>
          <w:p w14:paraId="31AAA9D2" w14:textId="77777777" w:rsidR="005658C7" w:rsidRPr="00651271" w:rsidRDefault="005658C7" w:rsidP="00651271">
            <w:pPr>
              <w:spacing w:after="120"/>
              <w:jc w:val="both"/>
              <w:rPr>
                <w:b/>
                <w:sz w:val="22"/>
                <w:szCs w:val="22"/>
              </w:rPr>
            </w:pPr>
            <w:r w:rsidRPr="00651271">
              <w:rPr>
                <w:b/>
                <w:sz w:val="22"/>
                <w:szCs w:val="22"/>
              </w:rPr>
              <w:t>JOB TITLE</w:t>
            </w:r>
          </w:p>
        </w:tc>
        <w:tc>
          <w:tcPr>
            <w:tcW w:w="5670" w:type="dxa"/>
            <w:gridSpan w:val="3"/>
          </w:tcPr>
          <w:p w14:paraId="7B41BDB8" w14:textId="38A2A762" w:rsidR="005658C7" w:rsidRPr="00651271" w:rsidRDefault="006A25B4" w:rsidP="00651271">
            <w:pPr>
              <w:spacing w:after="120"/>
              <w:jc w:val="both"/>
              <w:rPr>
                <w:bCs/>
                <w:sz w:val="22"/>
                <w:szCs w:val="22"/>
                <w:lang w:eastAsia="en-GB"/>
              </w:rPr>
            </w:pPr>
            <w:r w:rsidRPr="00FB4C6B">
              <w:rPr>
                <w:sz w:val="22"/>
                <w:szCs w:val="22"/>
              </w:rPr>
              <w:t xml:space="preserve">Apprentice </w:t>
            </w:r>
            <w:r w:rsidR="00430912">
              <w:rPr>
                <w:sz w:val="22"/>
                <w:szCs w:val="22"/>
              </w:rPr>
              <w:t>Careers Adviser</w:t>
            </w:r>
          </w:p>
        </w:tc>
      </w:tr>
      <w:tr w:rsidR="005658C7" w:rsidRPr="00651271" w14:paraId="621FF3E4" w14:textId="77777777" w:rsidTr="005658C7">
        <w:trPr>
          <w:cantSplit/>
        </w:trPr>
        <w:tc>
          <w:tcPr>
            <w:tcW w:w="4537" w:type="dxa"/>
            <w:gridSpan w:val="4"/>
          </w:tcPr>
          <w:p w14:paraId="4F741950" w14:textId="77777777" w:rsidR="005658C7" w:rsidRPr="00651271" w:rsidRDefault="005658C7" w:rsidP="00651271">
            <w:pPr>
              <w:spacing w:after="120"/>
              <w:jc w:val="both"/>
              <w:rPr>
                <w:b/>
                <w:sz w:val="22"/>
                <w:szCs w:val="22"/>
              </w:rPr>
            </w:pPr>
            <w:r w:rsidRPr="00651271">
              <w:rPr>
                <w:b/>
                <w:sz w:val="22"/>
                <w:szCs w:val="22"/>
              </w:rPr>
              <w:t>REPORTING TO:</w:t>
            </w:r>
          </w:p>
        </w:tc>
        <w:tc>
          <w:tcPr>
            <w:tcW w:w="5670" w:type="dxa"/>
            <w:gridSpan w:val="3"/>
          </w:tcPr>
          <w:p w14:paraId="33FBE8D5" w14:textId="582A0007" w:rsidR="005658C7" w:rsidRPr="00651271" w:rsidRDefault="006A25B4" w:rsidP="00651271">
            <w:pPr>
              <w:spacing w:after="120"/>
              <w:jc w:val="both"/>
              <w:rPr>
                <w:bCs/>
                <w:sz w:val="22"/>
                <w:szCs w:val="22"/>
                <w:lang w:eastAsia="en-GB"/>
              </w:rPr>
            </w:pPr>
            <w:r>
              <w:rPr>
                <w:bCs/>
                <w:sz w:val="22"/>
                <w:szCs w:val="22"/>
                <w:lang w:eastAsia="en-GB"/>
              </w:rPr>
              <w:t>Team Manager</w:t>
            </w:r>
          </w:p>
        </w:tc>
      </w:tr>
      <w:tr w:rsidR="00651271" w:rsidRPr="00651271" w14:paraId="7587593B" w14:textId="77777777" w:rsidTr="005658C7">
        <w:trPr>
          <w:cantSplit/>
        </w:trPr>
        <w:tc>
          <w:tcPr>
            <w:tcW w:w="4537" w:type="dxa"/>
            <w:gridSpan w:val="4"/>
          </w:tcPr>
          <w:p w14:paraId="7EDC5AB9" w14:textId="77777777" w:rsidR="00651271" w:rsidRPr="00651271" w:rsidRDefault="00651271" w:rsidP="00651271">
            <w:pPr>
              <w:spacing w:after="120"/>
              <w:jc w:val="both"/>
              <w:rPr>
                <w:b/>
                <w:sz w:val="22"/>
                <w:szCs w:val="22"/>
              </w:rPr>
            </w:pPr>
            <w:r w:rsidRPr="00651271">
              <w:rPr>
                <w:b/>
                <w:sz w:val="22"/>
                <w:szCs w:val="22"/>
              </w:rPr>
              <w:t>APPRENTICESHIP QUALIFICATION</w:t>
            </w:r>
          </w:p>
        </w:tc>
        <w:tc>
          <w:tcPr>
            <w:tcW w:w="5670" w:type="dxa"/>
            <w:gridSpan w:val="3"/>
          </w:tcPr>
          <w:p w14:paraId="669176CC" w14:textId="52B222CC" w:rsidR="00651271" w:rsidRPr="00651271" w:rsidRDefault="00430912" w:rsidP="00651271">
            <w:pPr>
              <w:spacing w:after="120"/>
              <w:jc w:val="both"/>
              <w:rPr>
                <w:bCs/>
                <w:sz w:val="22"/>
                <w:szCs w:val="22"/>
                <w:lang w:eastAsia="en-GB"/>
              </w:rPr>
            </w:pPr>
            <w:r>
              <w:rPr>
                <w:bCs/>
                <w:sz w:val="22"/>
                <w:szCs w:val="22"/>
                <w:lang w:eastAsia="en-GB"/>
              </w:rPr>
              <w:t>Career Development Professional Level 6</w:t>
            </w:r>
          </w:p>
        </w:tc>
      </w:tr>
      <w:tr w:rsidR="005658C7" w:rsidRPr="00651271" w14:paraId="4BB62E74" w14:textId="77777777" w:rsidTr="005658C7">
        <w:trPr>
          <w:cantSplit/>
        </w:trPr>
        <w:tc>
          <w:tcPr>
            <w:tcW w:w="4537" w:type="dxa"/>
            <w:gridSpan w:val="4"/>
          </w:tcPr>
          <w:p w14:paraId="64772691" w14:textId="77777777" w:rsidR="005658C7" w:rsidRPr="00651271" w:rsidRDefault="005658C7" w:rsidP="00651271">
            <w:pPr>
              <w:spacing w:after="120"/>
              <w:jc w:val="both"/>
              <w:rPr>
                <w:b/>
                <w:sz w:val="22"/>
                <w:szCs w:val="22"/>
              </w:rPr>
            </w:pPr>
            <w:r w:rsidRPr="00651271">
              <w:rPr>
                <w:b/>
                <w:sz w:val="22"/>
                <w:szCs w:val="22"/>
              </w:rPr>
              <w:t>APPRENTICESHIP DURATION:</w:t>
            </w:r>
          </w:p>
        </w:tc>
        <w:tc>
          <w:tcPr>
            <w:tcW w:w="5670" w:type="dxa"/>
            <w:gridSpan w:val="3"/>
          </w:tcPr>
          <w:p w14:paraId="4A0F6583" w14:textId="4D936F6A" w:rsidR="005658C7" w:rsidRPr="00651271" w:rsidRDefault="006A25B4" w:rsidP="00651271">
            <w:pPr>
              <w:spacing w:after="120"/>
              <w:jc w:val="both"/>
              <w:rPr>
                <w:bCs/>
                <w:sz w:val="22"/>
                <w:szCs w:val="22"/>
                <w:lang w:eastAsia="en-GB"/>
              </w:rPr>
            </w:pPr>
            <w:r>
              <w:rPr>
                <w:bCs/>
                <w:sz w:val="22"/>
                <w:szCs w:val="22"/>
                <w:lang w:eastAsia="en-GB"/>
              </w:rPr>
              <w:t>2</w:t>
            </w:r>
            <w:r w:rsidR="00430912">
              <w:rPr>
                <w:bCs/>
                <w:sz w:val="22"/>
                <w:szCs w:val="22"/>
                <w:lang w:eastAsia="en-GB"/>
              </w:rPr>
              <w:t>4</w:t>
            </w:r>
            <w:r w:rsidR="008A0E5D">
              <w:rPr>
                <w:bCs/>
                <w:sz w:val="22"/>
                <w:szCs w:val="22"/>
                <w:lang w:eastAsia="en-GB"/>
              </w:rPr>
              <w:t xml:space="preserve"> months</w:t>
            </w:r>
            <w:r w:rsidR="00AE0DDC">
              <w:rPr>
                <w:bCs/>
                <w:sz w:val="22"/>
                <w:szCs w:val="22"/>
                <w:lang w:eastAsia="en-GB"/>
              </w:rPr>
              <w:t xml:space="preserve"> + EPA period</w:t>
            </w:r>
          </w:p>
        </w:tc>
      </w:tr>
      <w:tr w:rsidR="00651271" w:rsidRPr="00651271" w14:paraId="43287F39" w14:textId="77777777" w:rsidTr="005658C7">
        <w:trPr>
          <w:trHeight w:val="596"/>
        </w:trPr>
        <w:tc>
          <w:tcPr>
            <w:tcW w:w="852" w:type="dxa"/>
            <w:vMerge w:val="restart"/>
          </w:tcPr>
          <w:p w14:paraId="2720E625" w14:textId="77777777" w:rsidR="00651271" w:rsidRPr="00651271" w:rsidRDefault="00651271" w:rsidP="00651271">
            <w:pPr>
              <w:spacing w:after="120"/>
              <w:jc w:val="both"/>
              <w:rPr>
                <w:b/>
                <w:sz w:val="22"/>
                <w:szCs w:val="22"/>
              </w:rPr>
            </w:pPr>
            <w:r w:rsidRPr="00651271">
              <w:rPr>
                <w:b/>
                <w:sz w:val="22"/>
                <w:szCs w:val="22"/>
              </w:rPr>
              <w:t>1.</w:t>
            </w:r>
          </w:p>
        </w:tc>
        <w:tc>
          <w:tcPr>
            <w:tcW w:w="9355" w:type="dxa"/>
            <w:gridSpan w:val="6"/>
          </w:tcPr>
          <w:p w14:paraId="3429D04A" w14:textId="77777777" w:rsidR="00651271" w:rsidRPr="00651271" w:rsidRDefault="00651271" w:rsidP="00651271">
            <w:pPr>
              <w:spacing w:after="120"/>
              <w:rPr>
                <w:bCs/>
                <w:sz w:val="22"/>
                <w:szCs w:val="22"/>
              </w:rPr>
            </w:pPr>
            <w:r w:rsidRPr="00651271">
              <w:rPr>
                <w:b/>
                <w:sz w:val="22"/>
                <w:szCs w:val="22"/>
              </w:rPr>
              <w:t xml:space="preserve">JOB SUMMARY: </w:t>
            </w:r>
          </w:p>
        </w:tc>
      </w:tr>
      <w:tr w:rsidR="00651271" w:rsidRPr="00651271" w14:paraId="4D0D0328" w14:textId="77777777" w:rsidTr="005658C7">
        <w:trPr>
          <w:trHeight w:val="596"/>
        </w:trPr>
        <w:tc>
          <w:tcPr>
            <w:tcW w:w="852" w:type="dxa"/>
            <w:vMerge/>
          </w:tcPr>
          <w:p w14:paraId="03A58D78" w14:textId="77777777" w:rsidR="00651271" w:rsidRPr="00651271" w:rsidRDefault="00651271" w:rsidP="00651271">
            <w:pPr>
              <w:spacing w:after="120"/>
              <w:jc w:val="both"/>
              <w:rPr>
                <w:b/>
                <w:sz w:val="22"/>
                <w:szCs w:val="22"/>
              </w:rPr>
            </w:pPr>
          </w:p>
        </w:tc>
        <w:tc>
          <w:tcPr>
            <w:tcW w:w="9355" w:type="dxa"/>
            <w:gridSpan w:val="6"/>
          </w:tcPr>
          <w:p w14:paraId="7F3B82BB" w14:textId="77777777" w:rsidR="00430912" w:rsidRPr="00430912" w:rsidRDefault="00430912" w:rsidP="00AE0DDC">
            <w:pPr>
              <w:pStyle w:val="ListParagraph"/>
              <w:numPr>
                <w:ilvl w:val="0"/>
                <w:numId w:val="2"/>
              </w:numPr>
              <w:spacing w:after="120" w:line="240" w:lineRule="auto"/>
              <w:ind w:left="334" w:hanging="357"/>
              <w:contextualSpacing w:val="0"/>
              <w:jc w:val="both"/>
              <w:rPr>
                <w:rFonts w:ascii="Arial" w:hAnsi="Arial" w:cs="Arial"/>
                <w:szCs w:val="24"/>
              </w:rPr>
            </w:pPr>
            <w:r w:rsidRPr="00430912">
              <w:rPr>
                <w:rFonts w:ascii="Arial" w:hAnsi="Arial" w:cs="Arial"/>
                <w:bCs/>
              </w:rPr>
              <w:t xml:space="preserve">To train as a Careers Adviser within Youth Direction. </w:t>
            </w:r>
          </w:p>
          <w:p w14:paraId="6170DD64" w14:textId="77777777" w:rsidR="00430912" w:rsidRPr="00430912" w:rsidRDefault="00430912" w:rsidP="00AE0DDC">
            <w:pPr>
              <w:pStyle w:val="ListParagraph"/>
              <w:numPr>
                <w:ilvl w:val="0"/>
                <w:numId w:val="2"/>
              </w:numPr>
              <w:spacing w:after="120" w:line="240" w:lineRule="auto"/>
              <w:ind w:left="334" w:hanging="357"/>
              <w:contextualSpacing w:val="0"/>
              <w:jc w:val="both"/>
              <w:rPr>
                <w:rFonts w:ascii="Arial" w:hAnsi="Arial" w:cs="Arial"/>
                <w:szCs w:val="24"/>
              </w:rPr>
            </w:pPr>
            <w:r w:rsidRPr="00430912">
              <w:rPr>
                <w:rFonts w:ascii="Arial" w:hAnsi="Arial" w:cs="Arial"/>
                <w:bCs/>
              </w:rPr>
              <w:t xml:space="preserve">To manage a caseload of vulnerable &amp; targeted young people and work collaboratively to ensure they have access to all available education, employment, training and personal development opportunities. This includes young people who are Not in Education, Employment or Training (NEET) and those identified by the Risk Of NEET Indicator (RONI) as being at risk of not making successful post-16 progress. </w:t>
            </w:r>
          </w:p>
          <w:p w14:paraId="52F8E9E6" w14:textId="77777777" w:rsidR="00430912" w:rsidRPr="00430912" w:rsidRDefault="00430912" w:rsidP="00AE0DDC">
            <w:pPr>
              <w:pStyle w:val="ListParagraph"/>
              <w:numPr>
                <w:ilvl w:val="0"/>
                <w:numId w:val="2"/>
              </w:numPr>
              <w:spacing w:after="120" w:line="240" w:lineRule="auto"/>
              <w:ind w:left="334" w:hanging="357"/>
              <w:contextualSpacing w:val="0"/>
              <w:jc w:val="both"/>
              <w:rPr>
                <w:rFonts w:ascii="Arial" w:hAnsi="Arial" w:cs="Arial"/>
                <w:szCs w:val="24"/>
              </w:rPr>
            </w:pPr>
            <w:r w:rsidRPr="00430912">
              <w:rPr>
                <w:rFonts w:ascii="Arial" w:hAnsi="Arial" w:cs="Arial"/>
                <w:bCs/>
              </w:rPr>
              <w:t xml:space="preserve">To provide individual support to young people to overcome barriers to learning; to provide information, advice and Guidance in order to support their readiness and decision making in applying for education, employment and training opportunities; and support to attend activities which promote engagement in post-16 learning. </w:t>
            </w:r>
          </w:p>
          <w:p w14:paraId="7EC4711E" w14:textId="77777777" w:rsidR="00BC7551" w:rsidRPr="00430912" w:rsidRDefault="00BC7551" w:rsidP="00AE0DDC">
            <w:pPr>
              <w:pStyle w:val="ListParagraph"/>
              <w:numPr>
                <w:ilvl w:val="0"/>
                <w:numId w:val="2"/>
              </w:numPr>
              <w:spacing w:after="120" w:line="240" w:lineRule="auto"/>
              <w:ind w:left="334" w:hanging="357"/>
              <w:contextualSpacing w:val="0"/>
              <w:jc w:val="both"/>
              <w:rPr>
                <w:rFonts w:ascii="Arial" w:hAnsi="Arial" w:cs="Arial"/>
                <w:szCs w:val="24"/>
              </w:rPr>
            </w:pPr>
            <w:r w:rsidRPr="006A25B4">
              <w:rPr>
                <w:rFonts w:ascii="Arial" w:hAnsi="Arial" w:cs="Arial"/>
              </w:rPr>
              <w:t>To work towards completion of the above Apprenticeship Qualification whilst gaining relevant on the job work experience.</w:t>
            </w:r>
          </w:p>
          <w:p w14:paraId="0130ED52" w14:textId="3D4AEF20" w:rsidR="00430912" w:rsidRPr="009C33C0" w:rsidRDefault="00430912" w:rsidP="00430912">
            <w:pPr>
              <w:pStyle w:val="ListParagraph"/>
              <w:spacing w:after="0" w:line="240" w:lineRule="auto"/>
              <w:ind w:left="340"/>
              <w:jc w:val="both"/>
              <w:rPr>
                <w:rFonts w:ascii="Arial" w:hAnsi="Arial" w:cs="Arial"/>
                <w:szCs w:val="24"/>
              </w:rPr>
            </w:pPr>
          </w:p>
        </w:tc>
      </w:tr>
      <w:tr w:rsidR="006526AE" w:rsidRPr="00651271" w14:paraId="5393B36F" w14:textId="77777777" w:rsidTr="005658C7">
        <w:tc>
          <w:tcPr>
            <w:tcW w:w="852" w:type="dxa"/>
          </w:tcPr>
          <w:p w14:paraId="073F015C" w14:textId="77777777" w:rsidR="006526AE" w:rsidRPr="00651271" w:rsidRDefault="006526AE" w:rsidP="00651271">
            <w:pPr>
              <w:spacing w:after="120"/>
              <w:jc w:val="both"/>
              <w:rPr>
                <w:b/>
                <w:sz w:val="22"/>
                <w:szCs w:val="22"/>
              </w:rPr>
            </w:pPr>
            <w:r w:rsidRPr="00651271">
              <w:rPr>
                <w:b/>
                <w:sz w:val="22"/>
                <w:szCs w:val="22"/>
              </w:rPr>
              <w:t>2.</w:t>
            </w:r>
          </w:p>
        </w:tc>
        <w:tc>
          <w:tcPr>
            <w:tcW w:w="9355" w:type="dxa"/>
            <w:gridSpan w:val="6"/>
          </w:tcPr>
          <w:p w14:paraId="1723CD9D" w14:textId="77777777" w:rsidR="006526AE" w:rsidRPr="00651271" w:rsidRDefault="006526AE" w:rsidP="00651271">
            <w:pPr>
              <w:spacing w:after="120"/>
              <w:jc w:val="both"/>
              <w:rPr>
                <w:b/>
                <w:sz w:val="22"/>
                <w:szCs w:val="22"/>
              </w:rPr>
            </w:pPr>
            <w:r w:rsidRPr="00651271">
              <w:rPr>
                <w:b/>
                <w:sz w:val="22"/>
                <w:szCs w:val="22"/>
              </w:rPr>
              <w:t>MAIN RESPONSIBILITIES AND REQUIREMENTS</w:t>
            </w:r>
          </w:p>
        </w:tc>
      </w:tr>
      <w:tr w:rsidR="008A0E5D" w:rsidRPr="00651271" w14:paraId="512BEC6C" w14:textId="77777777" w:rsidTr="005658C7">
        <w:tc>
          <w:tcPr>
            <w:tcW w:w="852" w:type="dxa"/>
          </w:tcPr>
          <w:p w14:paraId="32911687" w14:textId="77777777" w:rsidR="008A0E5D" w:rsidRPr="00651271" w:rsidRDefault="008A0E5D" w:rsidP="008A0E5D">
            <w:pPr>
              <w:spacing w:after="120"/>
              <w:jc w:val="both"/>
              <w:rPr>
                <w:b/>
                <w:sz w:val="22"/>
                <w:szCs w:val="22"/>
              </w:rPr>
            </w:pPr>
          </w:p>
        </w:tc>
        <w:tc>
          <w:tcPr>
            <w:tcW w:w="474" w:type="dxa"/>
            <w:vAlign w:val="center"/>
          </w:tcPr>
          <w:p w14:paraId="0319FFA1" w14:textId="75A770D4" w:rsidR="008A0E5D" w:rsidRPr="00651271" w:rsidRDefault="00AE0DDC" w:rsidP="008A0E5D">
            <w:pPr>
              <w:spacing w:after="120"/>
              <w:jc w:val="center"/>
              <w:rPr>
                <w:sz w:val="22"/>
                <w:szCs w:val="22"/>
              </w:rPr>
            </w:pPr>
            <w:r>
              <w:rPr>
                <w:sz w:val="22"/>
                <w:szCs w:val="22"/>
              </w:rPr>
              <w:t>1</w:t>
            </w:r>
          </w:p>
        </w:tc>
        <w:tc>
          <w:tcPr>
            <w:tcW w:w="8881" w:type="dxa"/>
            <w:gridSpan w:val="5"/>
          </w:tcPr>
          <w:p w14:paraId="17707B03" w14:textId="502E007A" w:rsidR="008A0E5D" w:rsidRPr="00430912" w:rsidRDefault="00430912" w:rsidP="00A31C62">
            <w:pPr>
              <w:rPr>
                <w:bCs/>
                <w:sz w:val="22"/>
                <w:szCs w:val="22"/>
              </w:rPr>
            </w:pPr>
            <w:r w:rsidRPr="00430912">
              <w:rPr>
                <w:bCs/>
                <w:sz w:val="22"/>
                <w:szCs w:val="22"/>
              </w:rPr>
              <w:t>To provide impartial and comprehensive Information, Advice, Guidance and support to vulnerable young people, raising their aspirations and overcoming barriers to learning.</w:t>
            </w:r>
          </w:p>
        </w:tc>
      </w:tr>
      <w:tr w:rsidR="008A0E5D" w:rsidRPr="00651271" w14:paraId="74CFC6DE" w14:textId="77777777" w:rsidTr="005658C7">
        <w:tc>
          <w:tcPr>
            <w:tcW w:w="852" w:type="dxa"/>
          </w:tcPr>
          <w:p w14:paraId="1D19BCE9" w14:textId="77777777" w:rsidR="008A0E5D" w:rsidRPr="00651271" w:rsidRDefault="008A0E5D" w:rsidP="008A0E5D">
            <w:pPr>
              <w:spacing w:after="120"/>
              <w:jc w:val="both"/>
              <w:rPr>
                <w:b/>
                <w:sz w:val="22"/>
                <w:szCs w:val="22"/>
              </w:rPr>
            </w:pPr>
          </w:p>
        </w:tc>
        <w:tc>
          <w:tcPr>
            <w:tcW w:w="474" w:type="dxa"/>
            <w:vAlign w:val="center"/>
          </w:tcPr>
          <w:p w14:paraId="7F70E9AB" w14:textId="2BFD2A10" w:rsidR="008A0E5D" w:rsidRPr="00651271" w:rsidRDefault="00AE0DDC" w:rsidP="008A0E5D">
            <w:pPr>
              <w:spacing w:after="120"/>
              <w:jc w:val="center"/>
              <w:rPr>
                <w:sz w:val="22"/>
                <w:szCs w:val="22"/>
              </w:rPr>
            </w:pPr>
            <w:r>
              <w:rPr>
                <w:sz w:val="22"/>
                <w:szCs w:val="22"/>
              </w:rPr>
              <w:t>2</w:t>
            </w:r>
          </w:p>
        </w:tc>
        <w:tc>
          <w:tcPr>
            <w:tcW w:w="8881" w:type="dxa"/>
            <w:gridSpan w:val="5"/>
          </w:tcPr>
          <w:p w14:paraId="29C139B6" w14:textId="64C96268" w:rsidR="008A0E5D" w:rsidRPr="00FB4C6B" w:rsidRDefault="00430912" w:rsidP="00430912">
            <w:pPr>
              <w:jc w:val="both"/>
              <w:rPr>
                <w:sz w:val="22"/>
                <w:szCs w:val="22"/>
                <w:lang w:val="en-US"/>
              </w:rPr>
            </w:pPr>
            <w:r w:rsidRPr="00430912">
              <w:rPr>
                <w:bCs/>
                <w:sz w:val="22"/>
                <w:szCs w:val="22"/>
              </w:rPr>
              <w:t xml:space="preserve">To work in partnership with young people, their parents and carers in identifying their needs and strengths and, where appropriate, develop personal action plans.  </w:t>
            </w:r>
          </w:p>
        </w:tc>
      </w:tr>
      <w:tr w:rsidR="008A0E5D" w:rsidRPr="00651271" w14:paraId="2C3E6821" w14:textId="77777777" w:rsidTr="005658C7">
        <w:tc>
          <w:tcPr>
            <w:tcW w:w="852" w:type="dxa"/>
          </w:tcPr>
          <w:p w14:paraId="620D24FD" w14:textId="77777777" w:rsidR="008A0E5D" w:rsidRPr="00651271" w:rsidRDefault="008A0E5D" w:rsidP="008A0E5D">
            <w:pPr>
              <w:spacing w:after="120"/>
              <w:jc w:val="both"/>
              <w:rPr>
                <w:b/>
                <w:sz w:val="22"/>
                <w:szCs w:val="22"/>
              </w:rPr>
            </w:pPr>
          </w:p>
        </w:tc>
        <w:tc>
          <w:tcPr>
            <w:tcW w:w="474" w:type="dxa"/>
            <w:vAlign w:val="center"/>
          </w:tcPr>
          <w:p w14:paraId="2D50DEF2" w14:textId="09C621B2" w:rsidR="008A0E5D" w:rsidRPr="00651271" w:rsidRDefault="00AE0DDC" w:rsidP="008A0E5D">
            <w:pPr>
              <w:spacing w:after="120"/>
              <w:jc w:val="center"/>
              <w:rPr>
                <w:sz w:val="22"/>
                <w:szCs w:val="22"/>
              </w:rPr>
            </w:pPr>
            <w:r>
              <w:rPr>
                <w:sz w:val="22"/>
                <w:szCs w:val="22"/>
              </w:rPr>
              <w:t>3</w:t>
            </w:r>
          </w:p>
        </w:tc>
        <w:tc>
          <w:tcPr>
            <w:tcW w:w="8881" w:type="dxa"/>
            <w:gridSpan w:val="5"/>
          </w:tcPr>
          <w:p w14:paraId="1285A602" w14:textId="2042F1FC" w:rsidR="008A0E5D" w:rsidRPr="00FB4C6B" w:rsidRDefault="00430912" w:rsidP="00430912">
            <w:pPr>
              <w:jc w:val="both"/>
              <w:rPr>
                <w:bCs/>
                <w:sz w:val="22"/>
                <w:szCs w:val="22"/>
              </w:rPr>
            </w:pPr>
            <w:r w:rsidRPr="00430912">
              <w:rPr>
                <w:bCs/>
                <w:sz w:val="22"/>
                <w:szCs w:val="22"/>
              </w:rPr>
              <w:t>To manage a caseload of young people and ensure this adheres to locally and nationally agreed guidance on the support of targeted and vulnerable young people.</w:t>
            </w:r>
          </w:p>
        </w:tc>
      </w:tr>
      <w:tr w:rsidR="008A0E5D" w:rsidRPr="00651271" w14:paraId="068F08C6" w14:textId="77777777" w:rsidTr="005658C7">
        <w:tc>
          <w:tcPr>
            <w:tcW w:w="852" w:type="dxa"/>
          </w:tcPr>
          <w:p w14:paraId="712D85D0" w14:textId="77777777" w:rsidR="008A0E5D" w:rsidRPr="00651271" w:rsidRDefault="008A0E5D" w:rsidP="008A0E5D">
            <w:pPr>
              <w:spacing w:after="120"/>
              <w:jc w:val="both"/>
              <w:rPr>
                <w:b/>
                <w:sz w:val="22"/>
                <w:szCs w:val="22"/>
              </w:rPr>
            </w:pPr>
          </w:p>
        </w:tc>
        <w:tc>
          <w:tcPr>
            <w:tcW w:w="474" w:type="dxa"/>
            <w:vAlign w:val="center"/>
          </w:tcPr>
          <w:p w14:paraId="7A7375DE" w14:textId="14A7D1FC" w:rsidR="008A0E5D" w:rsidRPr="00651271" w:rsidRDefault="00AE0DDC" w:rsidP="008A0E5D">
            <w:pPr>
              <w:spacing w:after="120"/>
              <w:jc w:val="center"/>
              <w:rPr>
                <w:sz w:val="22"/>
                <w:szCs w:val="22"/>
              </w:rPr>
            </w:pPr>
            <w:r>
              <w:rPr>
                <w:sz w:val="22"/>
                <w:szCs w:val="22"/>
              </w:rPr>
              <w:t>4</w:t>
            </w:r>
          </w:p>
        </w:tc>
        <w:tc>
          <w:tcPr>
            <w:tcW w:w="8881" w:type="dxa"/>
            <w:gridSpan w:val="5"/>
          </w:tcPr>
          <w:p w14:paraId="3A7DC8D9" w14:textId="50296D54" w:rsidR="008A0E5D" w:rsidRPr="00FB4C6B" w:rsidRDefault="00430912" w:rsidP="00430912">
            <w:pPr>
              <w:jc w:val="both"/>
              <w:rPr>
                <w:sz w:val="22"/>
                <w:szCs w:val="22"/>
                <w:lang w:val="en-US"/>
              </w:rPr>
            </w:pPr>
            <w:r w:rsidRPr="00430912">
              <w:rPr>
                <w:bCs/>
                <w:sz w:val="22"/>
                <w:szCs w:val="22"/>
              </w:rPr>
              <w:t>To undertake in depth interviews/needs assessments and provide information and referrals to appropriate partner agencies.</w:t>
            </w:r>
          </w:p>
        </w:tc>
      </w:tr>
      <w:tr w:rsidR="008A0E5D" w:rsidRPr="00651271" w14:paraId="0BDF8375" w14:textId="77777777" w:rsidTr="005658C7">
        <w:tc>
          <w:tcPr>
            <w:tcW w:w="852" w:type="dxa"/>
          </w:tcPr>
          <w:p w14:paraId="38504289" w14:textId="77777777" w:rsidR="008A0E5D" w:rsidRPr="00651271" w:rsidRDefault="008A0E5D" w:rsidP="008A0E5D">
            <w:pPr>
              <w:spacing w:after="120"/>
              <w:jc w:val="both"/>
              <w:rPr>
                <w:b/>
                <w:sz w:val="22"/>
                <w:szCs w:val="22"/>
              </w:rPr>
            </w:pPr>
          </w:p>
        </w:tc>
        <w:tc>
          <w:tcPr>
            <w:tcW w:w="474" w:type="dxa"/>
            <w:vAlign w:val="center"/>
          </w:tcPr>
          <w:p w14:paraId="7A155ADB" w14:textId="4A5B58EA" w:rsidR="008A0E5D" w:rsidRPr="00651271" w:rsidRDefault="00AE0DDC" w:rsidP="008A0E5D">
            <w:pPr>
              <w:spacing w:after="120"/>
              <w:jc w:val="center"/>
              <w:rPr>
                <w:sz w:val="22"/>
                <w:szCs w:val="22"/>
              </w:rPr>
            </w:pPr>
            <w:r>
              <w:rPr>
                <w:sz w:val="22"/>
                <w:szCs w:val="22"/>
              </w:rPr>
              <w:t>5</w:t>
            </w:r>
          </w:p>
        </w:tc>
        <w:tc>
          <w:tcPr>
            <w:tcW w:w="8881" w:type="dxa"/>
            <w:gridSpan w:val="5"/>
          </w:tcPr>
          <w:p w14:paraId="204B82A4" w14:textId="55873A5E" w:rsidR="008A0E5D" w:rsidRPr="00FB4C6B" w:rsidRDefault="00430912" w:rsidP="00430912">
            <w:pPr>
              <w:jc w:val="both"/>
              <w:rPr>
                <w:sz w:val="22"/>
                <w:szCs w:val="22"/>
                <w:lang w:val="en-US"/>
              </w:rPr>
            </w:pPr>
            <w:r w:rsidRPr="00430912">
              <w:rPr>
                <w:bCs/>
                <w:sz w:val="22"/>
                <w:szCs w:val="22"/>
              </w:rPr>
              <w:t>To use the Risk Of NEET Indicator to identify young people aged 13-19, both targeting preventative work with those In Learning (pre-16 and post-16) and focusing on re-engagement activity with those who are NEET.</w:t>
            </w:r>
          </w:p>
        </w:tc>
      </w:tr>
      <w:tr w:rsidR="008A0E5D" w:rsidRPr="00651271" w14:paraId="0B9438F1" w14:textId="77777777" w:rsidTr="005658C7">
        <w:tc>
          <w:tcPr>
            <w:tcW w:w="852" w:type="dxa"/>
          </w:tcPr>
          <w:p w14:paraId="18C2C39F" w14:textId="77777777" w:rsidR="008A0E5D" w:rsidRPr="00651271" w:rsidRDefault="008A0E5D" w:rsidP="008A0E5D">
            <w:pPr>
              <w:spacing w:after="120"/>
              <w:jc w:val="both"/>
              <w:rPr>
                <w:b/>
                <w:sz w:val="22"/>
                <w:szCs w:val="22"/>
              </w:rPr>
            </w:pPr>
          </w:p>
        </w:tc>
        <w:tc>
          <w:tcPr>
            <w:tcW w:w="474" w:type="dxa"/>
            <w:vAlign w:val="center"/>
          </w:tcPr>
          <w:p w14:paraId="02D7735F" w14:textId="66199D63" w:rsidR="008A0E5D" w:rsidRPr="00651271" w:rsidRDefault="00AE0DDC" w:rsidP="008A0E5D">
            <w:pPr>
              <w:spacing w:after="120"/>
              <w:jc w:val="center"/>
              <w:rPr>
                <w:sz w:val="22"/>
                <w:szCs w:val="22"/>
              </w:rPr>
            </w:pPr>
            <w:r>
              <w:rPr>
                <w:sz w:val="22"/>
                <w:szCs w:val="22"/>
              </w:rPr>
              <w:t>6</w:t>
            </w:r>
          </w:p>
        </w:tc>
        <w:tc>
          <w:tcPr>
            <w:tcW w:w="8881" w:type="dxa"/>
            <w:gridSpan w:val="5"/>
          </w:tcPr>
          <w:p w14:paraId="1E71B75D" w14:textId="2B15C43E" w:rsidR="008A0E5D" w:rsidRPr="00FB4C6B" w:rsidRDefault="00430912" w:rsidP="00430912">
            <w:pPr>
              <w:jc w:val="both"/>
              <w:rPr>
                <w:sz w:val="22"/>
                <w:szCs w:val="22"/>
                <w:lang w:val="en-US"/>
              </w:rPr>
            </w:pPr>
            <w:r w:rsidRPr="00430912">
              <w:rPr>
                <w:bCs/>
                <w:sz w:val="22"/>
                <w:szCs w:val="22"/>
              </w:rPr>
              <w:t>To broker access to learning, training and personal development opportunities for young people.</w:t>
            </w:r>
          </w:p>
        </w:tc>
      </w:tr>
      <w:tr w:rsidR="00A31C62" w:rsidRPr="00651271" w14:paraId="0A7DA603" w14:textId="77777777" w:rsidTr="005658C7">
        <w:tc>
          <w:tcPr>
            <w:tcW w:w="852" w:type="dxa"/>
          </w:tcPr>
          <w:p w14:paraId="50592AF9" w14:textId="77777777" w:rsidR="00A31C62" w:rsidRPr="00651271" w:rsidRDefault="00A31C62" w:rsidP="00A31C62">
            <w:pPr>
              <w:spacing w:after="120"/>
              <w:jc w:val="both"/>
              <w:rPr>
                <w:b/>
                <w:sz w:val="22"/>
                <w:szCs w:val="22"/>
              </w:rPr>
            </w:pPr>
          </w:p>
        </w:tc>
        <w:tc>
          <w:tcPr>
            <w:tcW w:w="474" w:type="dxa"/>
            <w:vAlign w:val="center"/>
          </w:tcPr>
          <w:p w14:paraId="07D27FDB" w14:textId="76001412" w:rsidR="00A31C62" w:rsidRPr="00651271" w:rsidRDefault="00AE0DDC" w:rsidP="00A31C62">
            <w:pPr>
              <w:spacing w:after="120"/>
              <w:jc w:val="center"/>
              <w:rPr>
                <w:sz w:val="22"/>
                <w:szCs w:val="22"/>
              </w:rPr>
            </w:pPr>
            <w:r>
              <w:rPr>
                <w:sz w:val="22"/>
                <w:szCs w:val="22"/>
              </w:rPr>
              <w:t>7</w:t>
            </w:r>
          </w:p>
        </w:tc>
        <w:tc>
          <w:tcPr>
            <w:tcW w:w="8881" w:type="dxa"/>
            <w:gridSpan w:val="5"/>
          </w:tcPr>
          <w:p w14:paraId="317FAF87" w14:textId="2AFF5878" w:rsidR="00A31C62" w:rsidRPr="00FB4C6B" w:rsidRDefault="00430912" w:rsidP="00430912">
            <w:pPr>
              <w:jc w:val="both"/>
              <w:rPr>
                <w:sz w:val="22"/>
                <w:szCs w:val="22"/>
                <w:lang w:val="en-US"/>
              </w:rPr>
            </w:pPr>
            <w:r w:rsidRPr="00430912">
              <w:rPr>
                <w:bCs/>
                <w:sz w:val="22"/>
                <w:szCs w:val="22"/>
              </w:rPr>
              <w:t>To use NEET Assessment tools to assess the support needs of NEET clients.</w:t>
            </w:r>
          </w:p>
        </w:tc>
      </w:tr>
      <w:tr w:rsidR="00A31C62" w:rsidRPr="00651271" w14:paraId="370143FB" w14:textId="77777777" w:rsidTr="005658C7">
        <w:tc>
          <w:tcPr>
            <w:tcW w:w="852" w:type="dxa"/>
          </w:tcPr>
          <w:p w14:paraId="11567E02" w14:textId="77777777" w:rsidR="00A31C62" w:rsidRPr="00651271" w:rsidRDefault="00A31C62" w:rsidP="00A31C62">
            <w:pPr>
              <w:spacing w:after="120"/>
              <w:jc w:val="both"/>
              <w:rPr>
                <w:b/>
                <w:sz w:val="22"/>
                <w:szCs w:val="22"/>
              </w:rPr>
            </w:pPr>
          </w:p>
        </w:tc>
        <w:tc>
          <w:tcPr>
            <w:tcW w:w="474" w:type="dxa"/>
            <w:vAlign w:val="center"/>
          </w:tcPr>
          <w:p w14:paraId="3E2CE00E" w14:textId="5BE33256" w:rsidR="00A31C62" w:rsidRPr="00651271" w:rsidRDefault="00AE0DDC" w:rsidP="00A31C62">
            <w:pPr>
              <w:spacing w:after="120"/>
              <w:jc w:val="center"/>
              <w:rPr>
                <w:sz w:val="22"/>
                <w:szCs w:val="22"/>
              </w:rPr>
            </w:pPr>
            <w:r>
              <w:rPr>
                <w:sz w:val="22"/>
                <w:szCs w:val="22"/>
              </w:rPr>
              <w:t>8</w:t>
            </w:r>
          </w:p>
        </w:tc>
        <w:tc>
          <w:tcPr>
            <w:tcW w:w="8881" w:type="dxa"/>
            <w:gridSpan w:val="5"/>
          </w:tcPr>
          <w:p w14:paraId="5A9C3DF2" w14:textId="440607DC" w:rsidR="00A31C62" w:rsidRPr="00FB4C6B" w:rsidRDefault="00430912" w:rsidP="00430912">
            <w:pPr>
              <w:rPr>
                <w:sz w:val="22"/>
                <w:szCs w:val="22"/>
                <w:lang w:val="en-US"/>
              </w:rPr>
            </w:pPr>
            <w:r w:rsidRPr="00430912">
              <w:rPr>
                <w:sz w:val="22"/>
                <w:szCs w:val="22"/>
              </w:rPr>
              <w:t>To record activity that will assist in the quality assurance process. To maintain accurate records using the CCIS client management system and adhere to guidance regarding this.</w:t>
            </w:r>
          </w:p>
        </w:tc>
      </w:tr>
      <w:tr w:rsidR="00A31C62" w:rsidRPr="00651271" w14:paraId="6737989C" w14:textId="77777777" w:rsidTr="005658C7">
        <w:tc>
          <w:tcPr>
            <w:tcW w:w="852" w:type="dxa"/>
          </w:tcPr>
          <w:p w14:paraId="4699D092" w14:textId="77777777" w:rsidR="00A31C62" w:rsidRPr="00651271" w:rsidRDefault="00A31C62" w:rsidP="00A31C62">
            <w:pPr>
              <w:spacing w:after="120"/>
              <w:jc w:val="both"/>
              <w:rPr>
                <w:b/>
                <w:sz w:val="22"/>
                <w:szCs w:val="22"/>
              </w:rPr>
            </w:pPr>
          </w:p>
        </w:tc>
        <w:tc>
          <w:tcPr>
            <w:tcW w:w="474" w:type="dxa"/>
            <w:vAlign w:val="center"/>
          </w:tcPr>
          <w:p w14:paraId="15E34975" w14:textId="0C1ADEB5" w:rsidR="00A31C62" w:rsidRPr="00651271" w:rsidRDefault="00AE0DDC" w:rsidP="00A31C62">
            <w:pPr>
              <w:spacing w:after="120"/>
              <w:jc w:val="center"/>
              <w:rPr>
                <w:sz w:val="22"/>
                <w:szCs w:val="22"/>
              </w:rPr>
            </w:pPr>
            <w:r>
              <w:rPr>
                <w:sz w:val="22"/>
                <w:szCs w:val="22"/>
              </w:rPr>
              <w:t>9</w:t>
            </w:r>
          </w:p>
        </w:tc>
        <w:tc>
          <w:tcPr>
            <w:tcW w:w="8881" w:type="dxa"/>
            <w:gridSpan w:val="5"/>
          </w:tcPr>
          <w:p w14:paraId="4B85CDDE" w14:textId="0FF50A2D" w:rsidR="00A31C62" w:rsidRPr="00FB4C6B" w:rsidRDefault="00430912" w:rsidP="00430912">
            <w:pPr>
              <w:jc w:val="both"/>
              <w:rPr>
                <w:sz w:val="22"/>
                <w:szCs w:val="22"/>
                <w:lang w:val="en-US"/>
              </w:rPr>
            </w:pPr>
            <w:r w:rsidRPr="00430912">
              <w:rPr>
                <w:bCs/>
                <w:sz w:val="22"/>
                <w:szCs w:val="22"/>
              </w:rPr>
              <w:t xml:space="preserve">To work in partnership with other professionals and organisations to ensure the co-ordination of relevant support services and networks for young people. </w:t>
            </w:r>
          </w:p>
        </w:tc>
      </w:tr>
      <w:tr w:rsidR="00A31C62" w:rsidRPr="00651271" w14:paraId="0C36E549" w14:textId="77777777" w:rsidTr="005658C7">
        <w:tc>
          <w:tcPr>
            <w:tcW w:w="852" w:type="dxa"/>
          </w:tcPr>
          <w:p w14:paraId="5AE68624" w14:textId="77777777" w:rsidR="00A31C62" w:rsidRPr="00651271" w:rsidRDefault="00A31C62" w:rsidP="00A31C62">
            <w:pPr>
              <w:spacing w:after="120"/>
              <w:jc w:val="both"/>
              <w:rPr>
                <w:b/>
                <w:sz w:val="22"/>
                <w:szCs w:val="22"/>
              </w:rPr>
            </w:pPr>
          </w:p>
        </w:tc>
        <w:tc>
          <w:tcPr>
            <w:tcW w:w="474" w:type="dxa"/>
            <w:vAlign w:val="center"/>
          </w:tcPr>
          <w:p w14:paraId="58B4FB61" w14:textId="204B5A90" w:rsidR="00A31C62" w:rsidRPr="00651271" w:rsidRDefault="00A31C62" w:rsidP="00A31C62">
            <w:pPr>
              <w:spacing w:after="120"/>
              <w:jc w:val="center"/>
              <w:rPr>
                <w:sz w:val="22"/>
                <w:szCs w:val="22"/>
              </w:rPr>
            </w:pPr>
            <w:r w:rsidRPr="00651271">
              <w:rPr>
                <w:sz w:val="22"/>
                <w:szCs w:val="22"/>
              </w:rPr>
              <w:t>1</w:t>
            </w:r>
            <w:r w:rsidR="00AE0DDC">
              <w:rPr>
                <w:sz w:val="22"/>
                <w:szCs w:val="22"/>
              </w:rPr>
              <w:t>0</w:t>
            </w:r>
          </w:p>
        </w:tc>
        <w:tc>
          <w:tcPr>
            <w:tcW w:w="8881" w:type="dxa"/>
            <w:gridSpan w:val="5"/>
          </w:tcPr>
          <w:p w14:paraId="321C8C16" w14:textId="21C6D09E" w:rsidR="00430912" w:rsidRPr="00430912" w:rsidRDefault="00430912" w:rsidP="00430912">
            <w:pPr>
              <w:jc w:val="both"/>
              <w:rPr>
                <w:bCs/>
                <w:sz w:val="22"/>
                <w:szCs w:val="22"/>
              </w:rPr>
            </w:pPr>
            <w:r w:rsidRPr="00430912">
              <w:rPr>
                <w:bCs/>
                <w:sz w:val="22"/>
                <w:szCs w:val="22"/>
              </w:rPr>
              <w:t>To contribute to the increase in the number of young people staying in learning as outlined through Raising the Participation Age.</w:t>
            </w:r>
          </w:p>
        </w:tc>
      </w:tr>
      <w:tr w:rsidR="00430912" w:rsidRPr="00651271" w14:paraId="6EE0E5C3" w14:textId="77777777" w:rsidTr="005658C7">
        <w:tc>
          <w:tcPr>
            <w:tcW w:w="852" w:type="dxa"/>
          </w:tcPr>
          <w:p w14:paraId="04C17468" w14:textId="77777777" w:rsidR="00430912" w:rsidRPr="00651271" w:rsidRDefault="00430912" w:rsidP="00A31C62">
            <w:pPr>
              <w:spacing w:after="120"/>
              <w:jc w:val="both"/>
              <w:rPr>
                <w:b/>
                <w:sz w:val="22"/>
                <w:szCs w:val="22"/>
              </w:rPr>
            </w:pPr>
          </w:p>
        </w:tc>
        <w:tc>
          <w:tcPr>
            <w:tcW w:w="474" w:type="dxa"/>
            <w:vAlign w:val="center"/>
          </w:tcPr>
          <w:p w14:paraId="0C9B798C" w14:textId="57E81191" w:rsidR="00430912" w:rsidRPr="00651271" w:rsidRDefault="00430912" w:rsidP="00A31C62">
            <w:pPr>
              <w:spacing w:after="120"/>
              <w:jc w:val="center"/>
              <w:rPr>
                <w:sz w:val="22"/>
                <w:szCs w:val="22"/>
              </w:rPr>
            </w:pPr>
            <w:r>
              <w:rPr>
                <w:sz w:val="22"/>
                <w:szCs w:val="22"/>
              </w:rPr>
              <w:t>1</w:t>
            </w:r>
            <w:r w:rsidR="00AE0DDC">
              <w:rPr>
                <w:sz w:val="22"/>
                <w:szCs w:val="22"/>
              </w:rPr>
              <w:t>1</w:t>
            </w:r>
          </w:p>
        </w:tc>
        <w:tc>
          <w:tcPr>
            <w:tcW w:w="8881" w:type="dxa"/>
            <w:gridSpan w:val="5"/>
          </w:tcPr>
          <w:p w14:paraId="4392B970" w14:textId="74CC0BC4" w:rsidR="00430912" w:rsidRPr="00430912" w:rsidRDefault="00430912" w:rsidP="00430912">
            <w:pPr>
              <w:jc w:val="both"/>
              <w:rPr>
                <w:bCs/>
                <w:sz w:val="22"/>
                <w:szCs w:val="22"/>
              </w:rPr>
            </w:pPr>
            <w:r w:rsidRPr="00430912">
              <w:rPr>
                <w:bCs/>
                <w:sz w:val="22"/>
                <w:szCs w:val="22"/>
              </w:rPr>
              <w:t>To respond innovatively to the needs of young people, acting as advocate in their interests and promoting their participation in service delivery.</w:t>
            </w:r>
          </w:p>
        </w:tc>
      </w:tr>
      <w:tr w:rsidR="00430912" w:rsidRPr="00651271" w14:paraId="6D06DBDE" w14:textId="77777777" w:rsidTr="005658C7">
        <w:tc>
          <w:tcPr>
            <w:tcW w:w="852" w:type="dxa"/>
          </w:tcPr>
          <w:p w14:paraId="645B6D05" w14:textId="77777777" w:rsidR="00430912" w:rsidRPr="00651271" w:rsidRDefault="00430912" w:rsidP="00A31C62">
            <w:pPr>
              <w:spacing w:after="120"/>
              <w:jc w:val="both"/>
              <w:rPr>
                <w:b/>
                <w:sz w:val="22"/>
                <w:szCs w:val="22"/>
              </w:rPr>
            </w:pPr>
          </w:p>
        </w:tc>
        <w:tc>
          <w:tcPr>
            <w:tcW w:w="474" w:type="dxa"/>
            <w:vAlign w:val="center"/>
          </w:tcPr>
          <w:p w14:paraId="22724936" w14:textId="69910944" w:rsidR="00430912" w:rsidRPr="00651271" w:rsidRDefault="00430912" w:rsidP="00A31C62">
            <w:pPr>
              <w:spacing w:after="120"/>
              <w:jc w:val="center"/>
              <w:rPr>
                <w:sz w:val="22"/>
                <w:szCs w:val="22"/>
              </w:rPr>
            </w:pPr>
            <w:r>
              <w:rPr>
                <w:sz w:val="22"/>
                <w:szCs w:val="22"/>
              </w:rPr>
              <w:t>1</w:t>
            </w:r>
            <w:r w:rsidR="00AE0DDC">
              <w:rPr>
                <w:sz w:val="22"/>
                <w:szCs w:val="22"/>
              </w:rPr>
              <w:t>2</w:t>
            </w:r>
          </w:p>
        </w:tc>
        <w:tc>
          <w:tcPr>
            <w:tcW w:w="8881" w:type="dxa"/>
            <w:gridSpan w:val="5"/>
          </w:tcPr>
          <w:p w14:paraId="156F61C7" w14:textId="7482208B" w:rsidR="00430912" w:rsidRPr="00430912" w:rsidRDefault="00430912" w:rsidP="00430912">
            <w:pPr>
              <w:jc w:val="both"/>
              <w:rPr>
                <w:bCs/>
                <w:sz w:val="22"/>
                <w:szCs w:val="22"/>
              </w:rPr>
            </w:pPr>
            <w:r w:rsidRPr="00430912">
              <w:rPr>
                <w:bCs/>
                <w:sz w:val="22"/>
                <w:szCs w:val="22"/>
              </w:rPr>
              <w:t>To contribute to the achievement of service objectives, including increasing the number of young people In Learning and reducing the proportion of young people aged 16-19 years who are NEET.</w:t>
            </w:r>
          </w:p>
        </w:tc>
      </w:tr>
      <w:tr w:rsidR="00430912" w:rsidRPr="00651271" w14:paraId="53027EC9" w14:textId="77777777" w:rsidTr="005658C7">
        <w:tc>
          <w:tcPr>
            <w:tcW w:w="852" w:type="dxa"/>
          </w:tcPr>
          <w:p w14:paraId="2916D309" w14:textId="77777777" w:rsidR="00430912" w:rsidRPr="00651271" w:rsidRDefault="00430912" w:rsidP="00A31C62">
            <w:pPr>
              <w:spacing w:after="120"/>
              <w:jc w:val="both"/>
              <w:rPr>
                <w:b/>
                <w:sz w:val="22"/>
                <w:szCs w:val="22"/>
              </w:rPr>
            </w:pPr>
          </w:p>
        </w:tc>
        <w:tc>
          <w:tcPr>
            <w:tcW w:w="474" w:type="dxa"/>
            <w:vAlign w:val="center"/>
          </w:tcPr>
          <w:p w14:paraId="6BAACF3E" w14:textId="1EBE587B" w:rsidR="00430912" w:rsidRPr="00651271" w:rsidRDefault="00430912" w:rsidP="00A31C62">
            <w:pPr>
              <w:spacing w:after="120"/>
              <w:jc w:val="center"/>
              <w:rPr>
                <w:sz w:val="22"/>
                <w:szCs w:val="22"/>
              </w:rPr>
            </w:pPr>
            <w:r>
              <w:rPr>
                <w:sz w:val="22"/>
                <w:szCs w:val="22"/>
              </w:rPr>
              <w:t>1</w:t>
            </w:r>
            <w:r w:rsidR="00AE0DDC">
              <w:rPr>
                <w:sz w:val="22"/>
                <w:szCs w:val="22"/>
              </w:rPr>
              <w:t>3</w:t>
            </w:r>
          </w:p>
        </w:tc>
        <w:tc>
          <w:tcPr>
            <w:tcW w:w="8881" w:type="dxa"/>
            <w:gridSpan w:val="5"/>
          </w:tcPr>
          <w:p w14:paraId="12DD6899" w14:textId="6AAB1A9E" w:rsidR="00430912" w:rsidRPr="00430912" w:rsidRDefault="00430912" w:rsidP="00430912">
            <w:pPr>
              <w:jc w:val="both"/>
              <w:rPr>
                <w:bCs/>
                <w:sz w:val="22"/>
                <w:szCs w:val="22"/>
              </w:rPr>
            </w:pPr>
            <w:r w:rsidRPr="00430912">
              <w:rPr>
                <w:bCs/>
                <w:sz w:val="22"/>
                <w:szCs w:val="22"/>
              </w:rPr>
              <w:t>To assist the Youth Direction Manager in ensuring that young people have access to a wide range of universal, preventative, targeted and intensive youth support services, ensuring the delivery of the full youth offer including places to go, things to do, Information, Advice and Guidance (IAG) and targeted support.</w:t>
            </w:r>
          </w:p>
        </w:tc>
      </w:tr>
      <w:tr w:rsidR="00AE0DDC" w:rsidRPr="00651271" w14:paraId="3EB2F141" w14:textId="77777777" w:rsidTr="005658C7">
        <w:tc>
          <w:tcPr>
            <w:tcW w:w="852" w:type="dxa"/>
          </w:tcPr>
          <w:p w14:paraId="62C2761A" w14:textId="77777777" w:rsidR="00AE0DDC" w:rsidRPr="00651271" w:rsidRDefault="00AE0DDC" w:rsidP="00A31C62">
            <w:pPr>
              <w:spacing w:after="120"/>
              <w:jc w:val="both"/>
              <w:rPr>
                <w:b/>
                <w:sz w:val="22"/>
                <w:szCs w:val="22"/>
              </w:rPr>
            </w:pPr>
          </w:p>
        </w:tc>
        <w:tc>
          <w:tcPr>
            <w:tcW w:w="474" w:type="dxa"/>
            <w:vAlign w:val="center"/>
          </w:tcPr>
          <w:p w14:paraId="5939BC14" w14:textId="1BD606B0" w:rsidR="00AE0DDC" w:rsidRDefault="00AE0DDC" w:rsidP="00A31C62">
            <w:pPr>
              <w:spacing w:after="120"/>
              <w:jc w:val="center"/>
              <w:rPr>
                <w:sz w:val="22"/>
                <w:szCs w:val="22"/>
              </w:rPr>
            </w:pPr>
            <w:r>
              <w:rPr>
                <w:sz w:val="22"/>
                <w:szCs w:val="22"/>
              </w:rPr>
              <w:t>14</w:t>
            </w:r>
          </w:p>
        </w:tc>
        <w:tc>
          <w:tcPr>
            <w:tcW w:w="8881" w:type="dxa"/>
            <w:gridSpan w:val="5"/>
          </w:tcPr>
          <w:p w14:paraId="71DE195C" w14:textId="77777777" w:rsidR="00AE0DDC" w:rsidRPr="00AE0DDC" w:rsidRDefault="00AE0DDC" w:rsidP="00AE0DDC">
            <w:pPr>
              <w:jc w:val="both"/>
              <w:rPr>
                <w:bCs/>
                <w:sz w:val="22"/>
                <w:szCs w:val="22"/>
              </w:rPr>
            </w:pPr>
            <w:r w:rsidRPr="00AE0DDC">
              <w:rPr>
                <w:bCs/>
                <w:sz w:val="22"/>
                <w:szCs w:val="22"/>
              </w:rPr>
              <w:t>To record all activity on the appropriate client management information systems.</w:t>
            </w:r>
          </w:p>
          <w:p w14:paraId="16F1360B" w14:textId="77777777" w:rsidR="00AE0DDC" w:rsidRPr="00430912" w:rsidRDefault="00AE0DDC" w:rsidP="00430912">
            <w:pPr>
              <w:jc w:val="both"/>
              <w:rPr>
                <w:bCs/>
                <w:sz w:val="22"/>
                <w:szCs w:val="22"/>
              </w:rPr>
            </w:pPr>
          </w:p>
        </w:tc>
      </w:tr>
      <w:tr w:rsidR="00376F06" w:rsidRPr="00651271" w14:paraId="7573D27B" w14:textId="77777777" w:rsidTr="005658C7">
        <w:tc>
          <w:tcPr>
            <w:tcW w:w="852" w:type="dxa"/>
          </w:tcPr>
          <w:p w14:paraId="4CB8C1F6" w14:textId="77777777" w:rsidR="00376F06" w:rsidRPr="00651271" w:rsidRDefault="00376F06" w:rsidP="00A31C62">
            <w:pPr>
              <w:spacing w:after="120"/>
              <w:jc w:val="both"/>
              <w:rPr>
                <w:b/>
                <w:sz w:val="22"/>
                <w:szCs w:val="22"/>
              </w:rPr>
            </w:pPr>
          </w:p>
        </w:tc>
        <w:tc>
          <w:tcPr>
            <w:tcW w:w="474" w:type="dxa"/>
            <w:vAlign w:val="center"/>
          </w:tcPr>
          <w:p w14:paraId="66F5CF69" w14:textId="68D150B8" w:rsidR="00376F06" w:rsidRDefault="00376F06" w:rsidP="00A31C62">
            <w:pPr>
              <w:spacing w:after="120"/>
              <w:jc w:val="center"/>
              <w:rPr>
                <w:sz w:val="22"/>
                <w:szCs w:val="22"/>
              </w:rPr>
            </w:pPr>
            <w:r>
              <w:rPr>
                <w:sz w:val="22"/>
                <w:szCs w:val="22"/>
              </w:rPr>
              <w:t>15</w:t>
            </w:r>
          </w:p>
        </w:tc>
        <w:tc>
          <w:tcPr>
            <w:tcW w:w="8881" w:type="dxa"/>
            <w:gridSpan w:val="5"/>
          </w:tcPr>
          <w:p w14:paraId="7F22CF33" w14:textId="41128394" w:rsidR="00376F06" w:rsidRPr="00430912" w:rsidRDefault="00376F06" w:rsidP="00376F06">
            <w:pPr>
              <w:jc w:val="both"/>
              <w:rPr>
                <w:bCs/>
                <w:sz w:val="22"/>
                <w:szCs w:val="22"/>
              </w:rPr>
            </w:pPr>
            <w:r w:rsidRPr="00376F06">
              <w:rPr>
                <w:bCs/>
                <w:sz w:val="22"/>
                <w:szCs w:val="22"/>
              </w:rPr>
              <w:t>To represent Youth Direction at relevant meetings</w:t>
            </w:r>
            <w:r>
              <w:rPr>
                <w:bCs/>
                <w:sz w:val="22"/>
                <w:szCs w:val="22"/>
              </w:rPr>
              <w:t>, and to work in a variety of setings</w:t>
            </w:r>
            <w:r w:rsidRPr="00376F06">
              <w:rPr>
                <w:bCs/>
                <w:sz w:val="22"/>
                <w:szCs w:val="22"/>
              </w:rPr>
              <w:t xml:space="preserve"> as requested.</w:t>
            </w:r>
          </w:p>
        </w:tc>
      </w:tr>
      <w:tr w:rsidR="00AE0DDC" w:rsidRPr="00651271" w14:paraId="09EFFE3B" w14:textId="77777777" w:rsidTr="00401AC6">
        <w:tc>
          <w:tcPr>
            <w:tcW w:w="852" w:type="dxa"/>
          </w:tcPr>
          <w:p w14:paraId="30460406" w14:textId="77777777" w:rsidR="00AE0DDC" w:rsidRPr="00651271" w:rsidRDefault="00AE0DDC" w:rsidP="00A31C62">
            <w:pPr>
              <w:spacing w:after="120"/>
              <w:jc w:val="both"/>
              <w:rPr>
                <w:b/>
                <w:sz w:val="22"/>
                <w:szCs w:val="22"/>
              </w:rPr>
            </w:pPr>
          </w:p>
        </w:tc>
        <w:tc>
          <w:tcPr>
            <w:tcW w:w="9355" w:type="dxa"/>
            <w:gridSpan w:val="6"/>
            <w:vAlign w:val="center"/>
          </w:tcPr>
          <w:p w14:paraId="09151C6C" w14:textId="77777777" w:rsidR="00AE0DDC" w:rsidRPr="00651271" w:rsidRDefault="00AE0DDC" w:rsidP="00A31C62">
            <w:pPr>
              <w:spacing w:after="120"/>
              <w:jc w:val="both"/>
              <w:rPr>
                <w:b/>
                <w:bCs/>
                <w:sz w:val="22"/>
                <w:szCs w:val="22"/>
                <w:lang w:val="en-US"/>
              </w:rPr>
            </w:pPr>
          </w:p>
        </w:tc>
      </w:tr>
      <w:tr w:rsidR="00A31C62" w:rsidRPr="00651271" w14:paraId="76647C3B" w14:textId="77777777" w:rsidTr="00401AC6">
        <w:tc>
          <w:tcPr>
            <w:tcW w:w="852" w:type="dxa"/>
            <w:vMerge w:val="restart"/>
          </w:tcPr>
          <w:p w14:paraId="027C3BDD" w14:textId="77777777" w:rsidR="00A31C62" w:rsidRPr="00651271" w:rsidRDefault="00A31C62" w:rsidP="00A31C62">
            <w:pPr>
              <w:spacing w:after="120"/>
              <w:jc w:val="both"/>
              <w:rPr>
                <w:b/>
                <w:sz w:val="22"/>
                <w:szCs w:val="22"/>
              </w:rPr>
            </w:pPr>
            <w:r w:rsidRPr="00651271">
              <w:rPr>
                <w:b/>
                <w:sz w:val="22"/>
                <w:szCs w:val="22"/>
              </w:rPr>
              <w:t>3</w:t>
            </w:r>
          </w:p>
        </w:tc>
        <w:tc>
          <w:tcPr>
            <w:tcW w:w="9355" w:type="dxa"/>
            <w:gridSpan w:val="6"/>
            <w:vAlign w:val="center"/>
          </w:tcPr>
          <w:p w14:paraId="7311367E" w14:textId="77777777" w:rsidR="00A31C62" w:rsidRPr="00651271" w:rsidRDefault="00A31C62" w:rsidP="00A31C62">
            <w:pPr>
              <w:spacing w:after="120"/>
              <w:jc w:val="both"/>
              <w:rPr>
                <w:b/>
                <w:bCs/>
                <w:sz w:val="22"/>
                <w:szCs w:val="22"/>
                <w:lang w:val="en-US"/>
              </w:rPr>
            </w:pPr>
            <w:r w:rsidRPr="00651271">
              <w:rPr>
                <w:b/>
                <w:bCs/>
                <w:sz w:val="22"/>
                <w:szCs w:val="22"/>
                <w:lang w:val="en-US"/>
              </w:rPr>
              <w:t>GENERAL</w:t>
            </w:r>
          </w:p>
        </w:tc>
      </w:tr>
      <w:tr w:rsidR="00A31C62" w:rsidRPr="00651271" w14:paraId="5F932822" w14:textId="77777777" w:rsidTr="00401AC6">
        <w:tc>
          <w:tcPr>
            <w:tcW w:w="852" w:type="dxa"/>
            <w:vMerge/>
          </w:tcPr>
          <w:p w14:paraId="07FEC8F7" w14:textId="77777777" w:rsidR="00A31C62" w:rsidRPr="00651271" w:rsidRDefault="00A31C62" w:rsidP="00A31C62">
            <w:pPr>
              <w:spacing w:after="120"/>
              <w:jc w:val="both"/>
              <w:rPr>
                <w:b/>
                <w:sz w:val="22"/>
                <w:szCs w:val="22"/>
              </w:rPr>
            </w:pPr>
          </w:p>
        </w:tc>
        <w:tc>
          <w:tcPr>
            <w:tcW w:w="9355" w:type="dxa"/>
            <w:gridSpan w:val="6"/>
            <w:vAlign w:val="center"/>
          </w:tcPr>
          <w:p w14:paraId="54706400" w14:textId="77777777" w:rsidR="00A31C62" w:rsidRPr="00651271" w:rsidRDefault="00A31C62" w:rsidP="00A31C62">
            <w:pPr>
              <w:spacing w:after="120"/>
              <w:jc w:val="both"/>
              <w:rPr>
                <w:sz w:val="22"/>
                <w:szCs w:val="22"/>
              </w:rPr>
            </w:pPr>
            <w:r w:rsidRPr="00651271">
              <w:rPr>
                <w:b/>
                <w:sz w:val="22"/>
                <w:szCs w:val="22"/>
              </w:rPr>
              <w:t xml:space="preserve">Other Duties - </w:t>
            </w:r>
            <w:r w:rsidRPr="00651271">
              <w:rPr>
                <w:sz w:val="22"/>
                <w:szCs w:val="22"/>
              </w:rPr>
              <w:t>The duties and responsibilities in this job description are not exhaustive. The post 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 holder</w:t>
            </w:r>
          </w:p>
          <w:p w14:paraId="76B93DA5" w14:textId="77777777" w:rsidR="00A31C62" w:rsidRPr="00651271" w:rsidRDefault="00A31C62" w:rsidP="00A31C62">
            <w:pPr>
              <w:spacing w:after="120"/>
              <w:rPr>
                <w:sz w:val="22"/>
                <w:szCs w:val="22"/>
              </w:rPr>
            </w:pPr>
            <w:r w:rsidRPr="00651271">
              <w:rPr>
                <w:b/>
                <w:sz w:val="22"/>
                <w:szCs w:val="22"/>
              </w:rPr>
              <w:t xml:space="preserve">Workforce Culture and supporting behaviours and Code of Conduct – </w:t>
            </w:r>
            <w:r w:rsidRPr="00651271">
              <w:rPr>
                <w:sz w:val="22"/>
                <w:szCs w:val="22"/>
              </w:rPr>
              <w:t>The post holder is required to carry out the duties in accordance with Workforce Culture and supporting behaviours, code of conduct, professional standards and promote equality and diversity in the workplace.</w:t>
            </w:r>
          </w:p>
          <w:p w14:paraId="3B7EE77D" w14:textId="77777777" w:rsidR="00A31C62" w:rsidRPr="00651271" w:rsidRDefault="00A31C62" w:rsidP="00A31C62">
            <w:pPr>
              <w:spacing w:after="120"/>
              <w:rPr>
                <w:b/>
                <w:bCs/>
                <w:sz w:val="22"/>
                <w:szCs w:val="22"/>
                <w:lang w:val="en-US"/>
              </w:rPr>
            </w:pPr>
            <w:r w:rsidRPr="00651271">
              <w:rPr>
                <w:b/>
                <w:sz w:val="22"/>
                <w:szCs w:val="22"/>
              </w:rPr>
              <w:t xml:space="preserve">Shaping a Brighter Future – </w:t>
            </w:r>
            <w:r w:rsidRPr="00651271">
              <w:rPr>
                <w:sz w:val="22"/>
                <w:szCs w:val="22"/>
              </w:rPr>
              <w:t>The post holder will embrace the Council’s “Shaping a Brighter Future” programme.</w:t>
            </w:r>
          </w:p>
          <w:p w14:paraId="0E838CB1" w14:textId="77777777" w:rsidR="00A31C62" w:rsidRPr="00651271" w:rsidRDefault="00A31C62" w:rsidP="00A31C62">
            <w:pPr>
              <w:spacing w:after="120"/>
              <w:rPr>
                <w:sz w:val="22"/>
                <w:szCs w:val="22"/>
              </w:rPr>
            </w:pPr>
            <w:r w:rsidRPr="00651271">
              <w:rPr>
                <w:b/>
                <w:sz w:val="22"/>
                <w:szCs w:val="22"/>
              </w:rPr>
              <w:t xml:space="preserve">Personal Development </w:t>
            </w:r>
            <w:r w:rsidRPr="00651271">
              <w:rPr>
                <w:sz w:val="22"/>
                <w:szCs w:val="22"/>
              </w:rPr>
              <w:t>–</w:t>
            </w:r>
            <w:r w:rsidRPr="00651271">
              <w:rPr>
                <w:b/>
                <w:sz w:val="22"/>
                <w:szCs w:val="22"/>
              </w:rPr>
              <w:t xml:space="preserve"> </w:t>
            </w:r>
            <w:r w:rsidRPr="00651271">
              <w:rPr>
                <w:sz w:val="22"/>
                <w:szCs w:val="22"/>
              </w:rPr>
              <w:t xml:space="preserve">As defined by the Council’s Culture Statement, all employees will take responsibility for their own development </w:t>
            </w:r>
          </w:p>
          <w:p w14:paraId="67B91374" w14:textId="77777777" w:rsidR="00A31C62" w:rsidRPr="00651271" w:rsidRDefault="00A31C62" w:rsidP="00A31C62">
            <w:pPr>
              <w:spacing w:after="120"/>
              <w:jc w:val="both"/>
              <w:rPr>
                <w:b/>
                <w:bCs/>
                <w:sz w:val="22"/>
                <w:szCs w:val="22"/>
                <w:lang w:val="en-US"/>
              </w:rPr>
            </w:pPr>
            <w:r w:rsidRPr="00651271">
              <w:rPr>
                <w:b/>
                <w:sz w:val="22"/>
                <w:szCs w:val="22"/>
              </w:rPr>
              <w:t xml:space="preserve">Customer Services – </w:t>
            </w:r>
            <w:r w:rsidRPr="00651271">
              <w:rPr>
                <w:sz w:val="22"/>
                <w:szCs w:val="22"/>
              </w:rPr>
              <w:t>The post holder is required to ensure that all customers both internal and external, receive a consistently high-quality level of service, commensurate to the standards required by Stockton on Tees Borough Council</w:t>
            </w:r>
          </w:p>
          <w:p w14:paraId="422C28F9" w14:textId="77777777" w:rsidR="00A31C62" w:rsidRPr="00651271" w:rsidRDefault="00A31C62" w:rsidP="00A31C62">
            <w:pPr>
              <w:spacing w:after="120"/>
              <w:jc w:val="both"/>
              <w:rPr>
                <w:sz w:val="22"/>
                <w:szCs w:val="22"/>
              </w:rPr>
            </w:pPr>
            <w:r w:rsidRPr="00651271">
              <w:rPr>
                <w:b/>
                <w:sz w:val="22"/>
                <w:szCs w:val="22"/>
              </w:rPr>
              <w:t xml:space="preserve">Policies and Procedures – </w:t>
            </w:r>
            <w:r w:rsidRPr="00651271">
              <w:rPr>
                <w:sz w:val="22"/>
                <w:szCs w:val="22"/>
              </w:rPr>
              <w:t>The post holder is required to adhere to all Council Policies and Procedures.</w:t>
            </w:r>
          </w:p>
          <w:p w14:paraId="332CBE83" w14:textId="77777777" w:rsidR="00A31C62" w:rsidRPr="00651271" w:rsidRDefault="00A31C62" w:rsidP="00A31C62">
            <w:pPr>
              <w:spacing w:after="120"/>
              <w:jc w:val="both"/>
              <w:rPr>
                <w:sz w:val="22"/>
                <w:szCs w:val="22"/>
              </w:rPr>
            </w:pPr>
            <w:r w:rsidRPr="00651271">
              <w:rPr>
                <w:b/>
                <w:sz w:val="22"/>
                <w:szCs w:val="22"/>
              </w:rPr>
              <w:t xml:space="preserve">Health and Safety – </w:t>
            </w:r>
            <w:r w:rsidRPr="00651271">
              <w:rPr>
                <w:sz w:val="22"/>
                <w:szCs w:val="22"/>
              </w:rPr>
              <w:t>The post holder has a responsibility for their own health and safety and is required to carry out the duties in accordance with the Council Health and Safety policies and procedures.</w:t>
            </w:r>
          </w:p>
          <w:p w14:paraId="3D1812B9" w14:textId="732C4359" w:rsidR="00A31C62" w:rsidRPr="00651271" w:rsidRDefault="00A31C62" w:rsidP="00AE0DDC">
            <w:pPr>
              <w:spacing w:after="120"/>
              <w:jc w:val="both"/>
              <w:rPr>
                <w:b/>
                <w:bCs/>
                <w:sz w:val="22"/>
                <w:szCs w:val="22"/>
                <w:lang w:val="en-US"/>
              </w:rPr>
            </w:pPr>
            <w:r w:rsidRPr="00651271">
              <w:rPr>
                <w:b/>
                <w:sz w:val="22"/>
                <w:szCs w:val="22"/>
              </w:rPr>
              <w:t>Safeguarding –</w:t>
            </w:r>
            <w:r w:rsidRPr="00651271">
              <w:rPr>
                <w:sz w:val="22"/>
                <w:szCs w:val="22"/>
              </w:rPr>
              <w:t xml:space="preserve"> All employees need to be aware of the possible abuse of children and vulnerable adults and if you are concerned you need to follow the Stockton Council’s Safeguarding Policy. In addition, employees working with children and vulnerable adults have a responsibility to safeguard and promote the welfare of children and vulnerable adults during the course of their work.</w:t>
            </w:r>
          </w:p>
        </w:tc>
      </w:tr>
      <w:tr w:rsidR="00A31C62" w:rsidRPr="00401AC6" w14:paraId="6E0DFBC0" w14:textId="77777777" w:rsidTr="00401AC6">
        <w:tblPrEx>
          <w:tblLook w:val="04A0" w:firstRow="1" w:lastRow="0" w:firstColumn="1" w:lastColumn="0" w:noHBand="0" w:noVBand="1"/>
        </w:tblPrEx>
        <w:tc>
          <w:tcPr>
            <w:tcW w:w="2639" w:type="dxa"/>
            <w:gridSpan w:val="3"/>
            <w:shd w:val="clear" w:color="auto" w:fill="auto"/>
          </w:tcPr>
          <w:p w14:paraId="25716F1E" w14:textId="77777777" w:rsidR="00A31C62" w:rsidRPr="00401AC6" w:rsidRDefault="00A31C62" w:rsidP="00A31C62">
            <w:pPr>
              <w:spacing w:after="120"/>
              <w:rPr>
                <w:b/>
                <w:bCs/>
                <w:sz w:val="22"/>
                <w:szCs w:val="22"/>
              </w:rPr>
            </w:pPr>
          </w:p>
        </w:tc>
        <w:tc>
          <w:tcPr>
            <w:tcW w:w="2463" w:type="dxa"/>
            <w:gridSpan w:val="2"/>
            <w:shd w:val="clear" w:color="auto" w:fill="auto"/>
          </w:tcPr>
          <w:p w14:paraId="749B5C1A" w14:textId="0E2AB881" w:rsidR="00A31C62" w:rsidRPr="00401AC6" w:rsidRDefault="00A31C62" w:rsidP="00A31C62">
            <w:pPr>
              <w:spacing w:after="120"/>
              <w:rPr>
                <w:b/>
                <w:bCs/>
                <w:sz w:val="22"/>
                <w:szCs w:val="22"/>
              </w:rPr>
            </w:pPr>
            <w:r w:rsidRPr="00401AC6">
              <w:rPr>
                <w:b/>
                <w:bCs/>
                <w:sz w:val="22"/>
                <w:szCs w:val="22"/>
              </w:rPr>
              <w:t>Name</w:t>
            </w:r>
          </w:p>
        </w:tc>
        <w:tc>
          <w:tcPr>
            <w:tcW w:w="2464" w:type="dxa"/>
            <w:shd w:val="clear" w:color="auto" w:fill="auto"/>
          </w:tcPr>
          <w:p w14:paraId="07295745" w14:textId="77777777" w:rsidR="00A31C62" w:rsidRPr="00401AC6" w:rsidRDefault="00A31C62" w:rsidP="00A31C62">
            <w:pPr>
              <w:spacing w:after="120"/>
              <w:rPr>
                <w:b/>
                <w:bCs/>
                <w:sz w:val="22"/>
                <w:szCs w:val="22"/>
              </w:rPr>
            </w:pPr>
            <w:r w:rsidRPr="00401AC6">
              <w:rPr>
                <w:b/>
                <w:bCs/>
                <w:sz w:val="22"/>
                <w:szCs w:val="22"/>
              </w:rPr>
              <w:t>Signature</w:t>
            </w:r>
          </w:p>
        </w:tc>
        <w:tc>
          <w:tcPr>
            <w:tcW w:w="2641" w:type="dxa"/>
            <w:shd w:val="clear" w:color="auto" w:fill="auto"/>
          </w:tcPr>
          <w:p w14:paraId="5805B56D" w14:textId="77777777" w:rsidR="00A31C62" w:rsidRPr="00401AC6" w:rsidRDefault="00A31C62" w:rsidP="00A31C62">
            <w:pPr>
              <w:spacing w:after="120"/>
              <w:rPr>
                <w:b/>
                <w:bCs/>
                <w:sz w:val="22"/>
                <w:szCs w:val="22"/>
              </w:rPr>
            </w:pPr>
            <w:r w:rsidRPr="00401AC6">
              <w:rPr>
                <w:b/>
                <w:bCs/>
                <w:sz w:val="22"/>
                <w:szCs w:val="22"/>
              </w:rPr>
              <w:t>Date</w:t>
            </w:r>
          </w:p>
        </w:tc>
      </w:tr>
      <w:tr w:rsidR="00A31C62" w:rsidRPr="00401AC6" w14:paraId="3C348413" w14:textId="77777777" w:rsidTr="00401AC6">
        <w:tblPrEx>
          <w:tblLook w:val="04A0" w:firstRow="1" w:lastRow="0" w:firstColumn="1" w:lastColumn="0" w:noHBand="0" w:noVBand="1"/>
        </w:tblPrEx>
        <w:tc>
          <w:tcPr>
            <w:tcW w:w="2639" w:type="dxa"/>
            <w:gridSpan w:val="3"/>
            <w:shd w:val="clear" w:color="auto" w:fill="auto"/>
          </w:tcPr>
          <w:p w14:paraId="297FD6D5" w14:textId="77777777" w:rsidR="00A31C62" w:rsidRPr="00401AC6" w:rsidRDefault="00A31C62" w:rsidP="00A31C62">
            <w:pPr>
              <w:spacing w:after="120"/>
              <w:rPr>
                <w:sz w:val="22"/>
                <w:szCs w:val="22"/>
              </w:rPr>
            </w:pPr>
            <w:r w:rsidRPr="00401AC6">
              <w:rPr>
                <w:sz w:val="22"/>
                <w:szCs w:val="22"/>
              </w:rPr>
              <w:t>Job Description written by (Manager)</w:t>
            </w:r>
          </w:p>
          <w:p w14:paraId="28617A61" w14:textId="77777777" w:rsidR="00A31C62" w:rsidRPr="00401AC6" w:rsidRDefault="00A31C62" w:rsidP="00A31C62">
            <w:pPr>
              <w:spacing w:after="120"/>
              <w:rPr>
                <w:sz w:val="22"/>
                <w:szCs w:val="22"/>
              </w:rPr>
            </w:pPr>
          </w:p>
        </w:tc>
        <w:tc>
          <w:tcPr>
            <w:tcW w:w="2463" w:type="dxa"/>
            <w:gridSpan w:val="2"/>
            <w:shd w:val="clear" w:color="auto" w:fill="auto"/>
          </w:tcPr>
          <w:p w14:paraId="3EA09C47" w14:textId="77777777" w:rsidR="00A31C62" w:rsidRPr="00401AC6" w:rsidRDefault="00A31C62" w:rsidP="00A31C62">
            <w:pPr>
              <w:spacing w:after="120"/>
              <w:jc w:val="both"/>
              <w:rPr>
                <w:sz w:val="22"/>
                <w:szCs w:val="22"/>
              </w:rPr>
            </w:pPr>
          </w:p>
          <w:p w14:paraId="32981CBF" w14:textId="77777777" w:rsidR="00A31C62" w:rsidRPr="00401AC6" w:rsidRDefault="00A31C62" w:rsidP="00A31C62">
            <w:pPr>
              <w:spacing w:after="120"/>
              <w:rPr>
                <w:sz w:val="22"/>
                <w:szCs w:val="22"/>
              </w:rPr>
            </w:pPr>
            <w:r w:rsidRPr="00401AC6">
              <w:rPr>
                <w:sz w:val="22"/>
                <w:szCs w:val="22"/>
              </w:rPr>
              <w:t>….................…………</w:t>
            </w:r>
          </w:p>
        </w:tc>
        <w:tc>
          <w:tcPr>
            <w:tcW w:w="2464" w:type="dxa"/>
            <w:shd w:val="clear" w:color="auto" w:fill="auto"/>
          </w:tcPr>
          <w:p w14:paraId="109393C5" w14:textId="77777777" w:rsidR="00A31C62" w:rsidRPr="00401AC6" w:rsidRDefault="00A31C62" w:rsidP="00A31C62">
            <w:pPr>
              <w:spacing w:after="120"/>
              <w:jc w:val="both"/>
              <w:rPr>
                <w:sz w:val="22"/>
                <w:szCs w:val="22"/>
              </w:rPr>
            </w:pPr>
          </w:p>
          <w:p w14:paraId="0898B1E1" w14:textId="77777777" w:rsidR="00A31C62" w:rsidRPr="00401AC6" w:rsidRDefault="00A31C62" w:rsidP="00A31C62">
            <w:pPr>
              <w:spacing w:after="120"/>
              <w:rPr>
                <w:sz w:val="22"/>
                <w:szCs w:val="22"/>
              </w:rPr>
            </w:pPr>
            <w:r w:rsidRPr="00401AC6">
              <w:rPr>
                <w:sz w:val="22"/>
                <w:szCs w:val="22"/>
              </w:rPr>
              <w:t>….................…………</w:t>
            </w:r>
          </w:p>
        </w:tc>
        <w:tc>
          <w:tcPr>
            <w:tcW w:w="2641" w:type="dxa"/>
            <w:shd w:val="clear" w:color="auto" w:fill="auto"/>
          </w:tcPr>
          <w:p w14:paraId="64ECB8E3" w14:textId="77777777" w:rsidR="00A31C62" w:rsidRPr="00401AC6" w:rsidRDefault="00A31C62" w:rsidP="00A31C62">
            <w:pPr>
              <w:spacing w:after="120"/>
              <w:jc w:val="both"/>
              <w:rPr>
                <w:sz w:val="22"/>
                <w:szCs w:val="22"/>
              </w:rPr>
            </w:pPr>
          </w:p>
          <w:p w14:paraId="687DC67C" w14:textId="77777777" w:rsidR="00A31C62" w:rsidRPr="00401AC6" w:rsidRDefault="00A31C62" w:rsidP="00A31C62">
            <w:pPr>
              <w:spacing w:after="120"/>
              <w:rPr>
                <w:sz w:val="22"/>
                <w:szCs w:val="22"/>
              </w:rPr>
            </w:pPr>
            <w:r w:rsidRPr="00401AC6">
              <w:rPr>
                <w:sz w:val="22"/>
                <w:szCs w:val="22"/>
              </w:rPr>
              <w:t>….................…………</w:t>
            </w:r>
          </w:p>
        </w:tc>
      </w:tr>
      <w:tr w:rsidR="00A31C62" w:rsidRPr="00401AC6" w14:paraId="1FE23428" w14:textId="77777777" w:rsidTr="00401AC6">
        <w:tblPrEx>
          <w:tblLook w:val="04A0" w:firstRow="1" w:lastRow="0" w:firstColumn="1" w:lastColumn="0" w:noHBand="0" w:noVBand="1"/>
        </w:tblPrEx>
        <w:tc>
          <w:tcPr>
            <w:tcW w:w="2639" w:type="dxa"/>
            <w:gridSpan w:val="3"/>
            <w:shd w:val="clear" w:color="auto" w:fill="auto"/>
          </w:tcPr>
          <w:p w14:paraId="45BB9E80" w14:textId="77777777" w:rsidR="00A31C62" w:rsidRPr="00401AC6" w:rsidRDefault="00A31C62" w:rsidP="00A31C62">
            <w:pPr>
              <w:spacing w:after="120"/>
              <w:rPr>
                <w:sz w:val="22"/>
                <w:szCs w:val="22"/>
              </w:rPr>
            </w:pPr>
            <w:r w:rsidRPr="00401AC6">
              <w:rPr>
                <w:sz w:val="22"/>
                <w:szCs w:val="22"/>
              </w:rPr>
              <w:t>Job Description agreed by (Apprentice)</w:t>
            </w:r>
          </w:p>
          <w:p w14:paraId="49BC66EC" w14:textId="77777777" w:rsidR="00A31C62" w:rsidRPr="00401AC6" w:rsidRDefault="00A31C62" w:rsidP="00A31C62">
            <w:pPr>
              <w:spacing w:after="120"/>
              <w:rPr>
                <w:sz w:val="22"/>
                <w:szCs w:val="22"/>
              </w:rPr>
            </w:pPr>
          </w:p>
        </w:tc>
        <w:tc>
          <w:tcPr>
            <w:tcW w:w="2463" w:type="dxa"/>
            <w:gridSpan w:val="2"/>
            <w:shd w:val="clear" w:color="auto" w:fill="auto"/>
          </w:tcPr>
          <w:p w14:paraId="5BC53E14" w14:textId="77777777" w:rsidR="00A31C62" w:rsidRPr="00401AC6" w:rsidRDefault="00A31C62" w:rsidP="00A31C62">
            <w:pPr>
              <w:spacing w:after="120"/>
              <w:jc w:val="both"/>
              <w:rPr>
                <w:sz w:val="22"/>
                <w:szCs w:val="22"/>
              </w:rPr>
            </w:pPr>
          </w:p>
          <w:p w14:paraId="38EB7702" w14:textId="77777777" w:rsidR="00A31C62" w:rsidRPr="00401AC6" w:rsidRDefault="00A31C62" w:rsidP="00A31C62">
            <w:pPr>
              <w:spacing w:after="120"/>
              <w:rPr>
                <w:sz w:val="22"/>
                <w:szCs w:val="22"/>
              </w:rPr>
            </w:pPr>
            <w:r w:rsidRPr="00401AC6">
              <w:rPr>
                <w:sz w:val="22"/>
                <w:szCs w:val="22"/>
              </w:rPr>
              <w:t>….................…………</w:t>
            </w:r>
          </w:p>
        </w:tc>
        <w:tc>
          <w:tcPr>
            <w:tcW w:w="2464" w:type="dxa"/>
            <w:shd w:val="clear" w:color="auto" w:fill="auto"/>
          </w:tcPr>
          <w:p w14:paraId="3C41573A" w14:textId="77777777" w:rsidR="00A31C62" w:rsidRPr="00401AC6" w:rsidRDefault="00A31C62" w:rsidP="00A31C62">
            <w:pPr>
              <w:spacing w:after="120"/>
              <w:jc w:val="both"/>
              <w:rPr>
                <w:sz w:val="22"/>
                <w:szCs w:val="22"/>
              </w:rPr>
            </w:pPr>
          </w:p>
          <w:p w14:paraId="31BC1B32" w14:textId="77777777" w:rsidR="00A31C62" w:rsidRPr="00401AC6" w:rsidRDefault="00A31C62" w:rsidP="00A31C62">
            <w:pPr>
              <w:spacing w:after="120"/>
              <w:rPr>
                <w:sz w:val="22"/>
                <w:szCs w:val="22"/>
              </w:rPr>
            </w:pPr>
            <w:r w:rsidRPr="00401AC6">
              <w:rPr>
                <w:sz w:val="22"/>
                <w:szCs w:val="22"/>
              </w:rPr>
              <w:t>….................…………</w:t>
            </w:r>
          </w:p>
        </w:tc>
        <w:tc>
          <w:tcPr>
            <w:tcW w:w="2641" w:type="dxa"/>
            <w:shd w:val="clear" w:color="auto" w:fill="auto"/>
          </w:tcPr>
          <w:p w14:paraId="186C1FD0" w14:textId="77777777" w:rsidR="00A31C62" w:rsidRPr="00401AC6" w:rsidRDefault="00A31C62" w:rsidP="00A31C62">
            <w:pPr>
              <w:spacing w:after="120"/>
              <w:jc w:val="both"/>
              <w:rPr>
                <w:sz w:val="22"/>
                <w:szCs w:val="22"/>
              </w:rPr>
            </w:pPr>
          </w:p>
          <w:p w14:paraId="070D2F74" w14:textId="77777777" w:rsidR="00A31C62" w:rsidRPr="00401AC6" w:rsidRDefault="00A31C62" w:rsidP="00A31C62">
            <w:pPr>
              <w:spacing w:after="120"/>
              <w:rPr>
                <w:sz w:val="22"/>
                <w:szCs w:val="22"/>
              </w:rPr>
            </w:pPr>
            <w:r w:rsidRPr="00401AC6">
              <w:rPr>
                <w:sz w:val="22"/>
                <w:szCs w:val="22"/>
              </w:rPr>
              <w:t>….................…………</w:t>
            </w:r>
          </w:p>
        </w:tc>
      </w:tr>
    </w:tbl>
    <w:p w14:paraId="0375B5EB" w14:textId="6C683786" w:rsidR="006526AE" w:rsidRPr="00651271" w:rsidRDefault="006526AE" w:rsidP="00FB4C6B">
      <w:pPr>
        <w:spacing w:after="120"/>
        <w:rPr>
          <w:sz w:val="22"/>
          <w:szCs w:val="22"/>
        </w:rPr>
        <w:sectPr w:rsidR="006526AE" w:rsidRPr="00651271" w:rsidSect="007D0FA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cols w:space="720"/>
          <w:docGrid w:linePitch="360"/>
        </w:sectPr>
      </w:pPr>
      <w:r w:rsidRPr="00651271">
        <w:rPr>
          <w:b/>
          <w:sz w:val="22"/>
          <w:szCs w:val="22"/>
        </w:rPr>
        <w:t>Job Description dated</w:t>
      </w:r>
      <w:r w:rsidRPr="00651271">
        <w:rPr>
          <w:b/>
          <w:sz w:val="22"/>
          <w:szCs w:val="22"/>
        </w:rPr>
        <w:tab/>
      </w:r>
      <w:r w:rsidR="00430912">
        <w:rPr>
          <w:sz w:val="22"/>
          <w:szCs w:val="22"/>
        </w:rPr>
        <w:t>June</w:t>
      </w:r>
      <w:r w:rsidR="00FB4C6B">
        <w:rPr>
          <w:sz w:val="22"/>
          <w:szCs w:val="22"/>
        </w:rPr>
        <w:t xml:space="preserve"> 2021</w:t>
      </w:r>
    </w:p>
    <w:p w14:paraId="55D09884" w14:textId="5B50A868" w:rsidR="006526AE" w:rsidRPr="00651271" w:rsidRDefault="00BC7551" w:rsidP="00651271">
      <w:pPr>
        <w:spacing w:after="120"/>
        <w:ind w:left="-709" w:firstLine="567"/>
        <w:rPr>
          <w:rFonts w:eastAsia="Calibri"/>
          <w:b/>
          <w:sz w:val="22"/>
          <w:szCs w:val="22"/>
        </w:rPr>
      </w:pPr>
      <w:r w:rsidRPr="00651271">
        <w:rPr>
          <w:noProof/>
          <w:color w:val="428BCA"/>
          <w:sz w:val="22"/>
          <w:szCs w:val="22"/>
          <w:lang w:eastAsia="en-GB"/>
        </w:rPr>
        <w:lastRenderedPageBreak/>
        <w:drawing>
          <wp:inline distT="0" distB="0" distL="0" distR="0" wp14:anchorId="066302B7" wp14:editId="4FA07FB8">
            <wp:extent cx="1924050" cy="323850"/>
            <wp:effectExtent l="0" t="0" r="0" b="0"/>
            <wp:docPr id="2" name="Picture 3" descr="Stockton-on-Tees Borough Counc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ckton-on-Tees Borough Counc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323850"/>
                    </a:xfrm>
                    <a:prstGeom prst="rect">
                      <a:avLst/>
                    </a:prstGeom>
                    <a:noFill/>
                    <a:ln>
                      <a:noFill/>
                    </a:ln>
                  </pic:spPr>
                </pic:pic>
              </a:graphicData>
            </a:graphic>
          </wp:inline>
        </w:drawing>
      </w:r>
    </w:p>
    <w:p w14:paraId="3E77D6DF" w14:textId="77777777" w:rsidR="006526AE" w:rsidRPr="00651271" w:rsidRDefault="006526AE" w:rsidP="00651271">
      <w:pPr>
        <w:spacing w:after="120"/>
        <w:ind w:left="-709" w:hanging="709"/>
        <w:jc w:val="center"/>
        <w:rPr>
          <w:rFonts w:eastAsia="Calibri"/>
          <w:b/>
          <w:sz w:val="22"/>
          <w:szCs w:val="22"/>
        </w:rPr>
      </w:pPr>
    </w:p>
    <w:p w14:paraId="167AF777" w14:textId="77777777" w:rsidR="006526AE" w:rsidRPr="00651271" w:rsidRDefault="006526AE" w:rsidP="00651271">
      <w:pPr>
        <w:spacing w:after="120"/>
        <w:ind w:left="-709" w:hanging="709"/>
        <w:jc w:val="center"/>
        <w:rPr>
          <w:rFonts w:eastAsia="Calibri"/>
          <w:b/>
          <w:sz w:val="22"/>
          <w:szCs w:val="22"/>
        </w:rPr>
      </w:pPr>
      <w:r w:rsidRPr="00651271">
        <w:rPr>
          <w:rFonts w:eastAsia="Calibri"/>
          <w:b/>
          <w:sz w:val="22"/>
          <w:szCs w:val="22"/>
        </w:rPr>
        <w:t>PERSON SPECIFICATION</w:t>
      </w:r>
    </w:p>
    <w:p w14:paraId="06744A87" w14:textId="77777777" w:rsidR="006526AE" w:rsidRPr="00651271" w:rsidRDefault="006526AE" w:rsidP="00651271">
      <w:pPr>
        <w:spacing w:after="120"/>
        <w:ind w:left="-709" w:hanging="709"/>
        <w:jc w:val="center"/>
        <w:rPr>
          <w:rFonts w:eastAsia="Calibri"/>
          <w:b/>
          <w:sz w:val="22"/>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5804"/>
        <w:gridCol w:w="6153"/>
      </w:tblGrid>
      <w:tr w:rsidR="001C1E63" w:rsidRPr="00FB4C6B" w14:paraId="41A77896" w14:textId="77777777" w:rsidTr="00401AC6">
        <w:tc>
          <w:tcPr>
            <w:tcW w:w="3177" w:type="dxa"/>
            <w:shd w:val="clear" w:color="auto" w:fill="auto"/>
          </w:tcPr>
          <w:p w14:paraId="365BDCA8" w14:textId="77777777" w:rsidR="001C1E63" w:rsidRPr="00FB4C6B" w:rsidRDefault="001C1E63" w:rsidP="001C1E63">
            <w:pPr>
              <w:spacing w:after="120"/>
              <w:rPr>
                <w:rFonts w:eastAsia="Calibri"/>
                <w:sz w:val="22"/>
                <w:szCs w:val="22"/>
              </w:rPr>
            </w:pPr>
            <w:r w:rsidRPr="00FB4C6B">
              <w:rPr>
                <w:rFonts w:eastAsia="Calibri"/>
                <w:sz w:val="22"/>
                <w:szCs w:val="22"/>
              </w:rPr>
              <w:t>Job Title</w:t>
            </w:r>
          </w:p>
        </w:tc>
        <w:tc>
          <w:tcPr>
            <w:tcW w:w="11957" w:type="dxa"/>
            <w:gridSpan w:val="2"/>
            <w:shd w:val="clear" w:color="auto" w:fill="auto"/>
          </w:tcPr>
          <w:p w14:paraId="7D2CFB09" w14:textId="3FBA9B3B" w:rsidR="001C1E63" w:rsidRPr="00FB4C6B" w:rsidRDefault="001C1E63" w:rsidP="001C1E63">
            <w:pPr>
              <w:spacing w:after="120"/>
              <w:rPr>
                <w:rFonts w:eastAsia="Calibri"/>
                <w:b/>
                <w:bCs/>
                <w:sz w:val="22"/>
                <w:szCs w:val="22"/>
              </w:rPr>
            </w:pPr>
            <w:r w:rsidRPr="00FB4C6B">
              <w:rPr>
                <w:sz w:val="22"/>
                <w:szCs w:val="22"/>
              </w:rPr>
              <w:t xml:space="preserve">Apprentice </w:t>
            </w:r>
            <w:r w:rsidR="00F10935">
              <w:rPr>
                <w:sz w:val="22"/>
                <w:szCs w:val="22"/>
              </w:rPr>
              <w:t>Careers Adviser</w:t>
            </w:r>
          </w:p>
        </w:tc>
      </w:tr>
      <w:tr w:rsidR="001C1E63" w:rsidRPr="00FB4C6B" w14:paraId="4BBD5E88" w14:textId="77777777" w:rsidTr="000049B5">
        <w:tc>
          <w:tcPr>
            <w:tcW w:w="3177" w:type="dxa"/>
            <w:shd w:val="clear" w:color="auto" w:fill="auto"/>
          </w:tcPr>
          <w:p w14:paraId="50C9F71F" w14:textId="77777777" w:rsidR="001C1E63" w:rsidRPr="00FB4C6B" w:rsidRDefault="001C1E63" w:rsidP="001C1E63">
            <w:pPr>
              <w:spacing w:after="120"/>
              <w:rPr>
                <w:rFonts w:eastAsia="Calibri"/>
                <w:sz w:val="22"/>
                <w:szCs w:val="22"/>
              </w:rPr>
            </w:pPr>
            <w:r w:rsidRPr="00FB4C6B">
              <w:rPr>
                <w:rFonts w:eastAsia="Calibri"/>
                <w:sz w:val="22"/>
                <w:szCs w:val="22"/>
              </w:rPr>
              <w:t>Directorate / Service Area</w:t>
            </w:r>
          </w:p>
        </w:tc>
        <w:tc>
          <w:tcPr>
            <w:tcW w:w="5804" w:type="dxa"/>
            <w:shd w:val="clear" w:color="auto" w:fill="auto"/>
          </w:tcPr>
          <w:p w14:paraId="6F1A37ED" w14:textId="5D64DDC6" w:rsidR="001C1E63" w:rsidRPr="00FB4C6B" w:rsidRDefault="001C1E63" w:rsidP="001C1E63">
            <w:pPr>
              <w:spacing w:after="120"/>
              <w:rPr>
                <w:rFonts w:eastAsia="Calibri"/>
                <w:b/>
                <w:sz w:val="22"/>
                <w:szCs w:val="22"/>
              </w:rPr>
            </w:pPr>
            <w:r w:rsidRPr="00FB4C6B">
              <w:rPr>
                <w:rFonts w:eastAsia="Calibri"/>
                <w:b/>
                <w:sz w:val="22"/>
                <w:szCs w:val="22"/>
              </w:rPr>
              <w:t>Children’s Services</w:t>
            </w:r>
          </w:p>
        </w:tc>
        <w:tc>
          <w:tcPr>
            <w:tcW w:w="6153" w:type="dxa"/>
            <w:shd w:val="clear" w:color="auto" w:fill="auto"/>
          </w:tcPr>
          <w:p w14:paraId="5BE06CDE" w14:textId="1A25BCA6" w:rsidR="001C1E63" w:rsidRPr="00FB4C6B" w:rsidRDefault="001C1E63" w:rsidP="001C1E63">
            <w:pPr>
              <w:spacing w:after="120"/>
              <w:rPr>
                <w:rFonts w:eastAsia="Calibri"/>
                <w:b/>
                <w:bCs/>
                <w:sz w:val="22"/>
                <w:szCs w:val="22"/>
              </w:rPr>
            </w:pPr>
            <w:r w:rsidRPr="00FB4C6B">
              <w:rPr>
                <w:rFonts w:eastAsia="Calibri"/>
                <w:b/>
                <w:bCs/>
                <w:sz w:val="22"/>
                <w:szCs w:val="22"/>
              </w:rPr>
              <w:t>Help &amp; Support – Youth Direction</w:t>
            </w:r>
          </w:p>
        </w:tc>
      </w:tr>
    </w:tbl>
    <w:p w14:paraId="3AE07819" w14:textId="77777777" w:rsidR="006526AE" w:rsidRPr="00FB4C6B" w:rsidRDefault="006526AE" w:rsidP="00651271">
      <w:pPr>
        <w:spacing w:after="120"/>
        <w:jc w:val="center"/>
        <w:rPr>
          <w:rFonts w:eastAsia="Calibri"/>
          <w:b/>
          <w:sz w:val="22"/>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387"/>
        <w:gridCol w:w="5811"/>
        <w:gridCol w:w="1985"/>
      </w:tblGrid>
      <w:tr w:rsidR="006526AE" w:rsidRPr="00FB4C6B" w14:paraId="0027F6CC" w14:textId="77777777" w:rsidTr="000049B5">
        <w:tc>
          <w:tcPr>
            <w:tcW w:w="1951" w:type="dxa"/>
            <w:shd w:val="clear" w:color="auto" w:fill="auto"/>
          </w:tcPr>
          <w:p w14:paraId="506C381D" w14:textId="77777777" w:rsidR="006526AE" w:rsidRPr="00FB4C6B" w:rsidRDefault="006526AE" w:rsidP="00651271">
            <w:pPr>
              <w:spacing w:after="120"/>
              <w:rPr>
                <w:rFonts w:eastAsia="Calibri"/>
                <w:b/>
                <w:sz w:val="22"/>
                <w:szCs w:val="22"/>
              </w:rPr>
            </w:pPr>
          </w:p>
        </w:tc>
        <w:tc>
          <w:tcPr>
            <w:tcW w:w="5387" w:type="dxa"/>
            <w:shd w:val="clear" w:color="auto" w:fill="auto"/>
          </w:tcPr>
          <w:p w14:paraId="62B192FD" w14:textId="77777777" w:rsidR="006526AE" w:rsidRPr="00FB4C6B" w:rsidRDefault="006526AE" w:rsidP="00651271">
            <w:pPr>
              <w:spacing w:after="120"/>
              <w:rPr>
                <w:rFonts w:eastAsia="Calibri"/>
                <w:b/>
                <w:sz w:val="22"/>
                <w:szCs w:val="22"/>
              </w:rPr>
            </w:pPr>
            <w:r w:rsidRPr="00FB4C6B">
              <w:rPr>
                <w:rFonts w:eastAsia="Calibri"/>
                <w:b/>
                <w:sz w:val="22"/>
                <w:szCs w:val="22"/>
              </w:rPr>
              <w:t>ESSENTIAL</w:t>
            </w:r>
          </w:p>
        </w:tc>
        <w:tc>
          <w:tcPr>
            <w:tcW w:w="5811" w:type="dxa"/>
            <w:shd w:val="clear" w:color="auto" w:fill="auto"/>
          </w:tcPr>
          <w:p w14:paraId="5160E7AC" w14:textId="77777777" w:rsidR="006526AE" w:rsidRPr="00FB4C6B" w:rsidRDefault="006526AE" w:rsidP="00651271">
            <w:pPr>
              <w:spacing w:after="120"/>
              <w:rPr>
                <w:rFonts w:eastAsia="Calibri"/>
                <w:b/>
                <w:sz w:val="22"/>
                <w:szCs w:val="22"/>
              </w:rPr>
            </w:pPr>
            <w:r w:rsidRPr="00FB4C6B">
              <w:rPr>
                <w:rFonts w:eastAsia="Calibri"/>
                <w:b/>
                <w:sz w:val="22"/>
                <w:szCs w:val="22"/>
              </w:rPr>
              <w:t>DESIRABLE</w:t>
            </w:r>
          </w:p>
        </w:tc>
        <w:tc>
          <w:tcPr>
            <w:tcW w:w="1985" w:type="dxa"/>
            <w:shd w:val="clear" w:color="auto" w:fill="auto"/>
          </w:tcPr>
          <w:p w14:paraId="0DA4A3AE" w14:textId="77777777" w:rsidR="006526AE" w:rsidRPr="00FB4C6B" w:rsidRDefault="006526AE" w:rsidP="00651271">
            <w:pPr>
              <w:spacing w:after="120"/>
              <w:rPr>
                <w:rFonts w:eastAsia="Calibri"/>
                <w:b/>
                <w:sz w:val="22"/>
                <w:szCs w:val="22"/>
              </w:rPr>
            </w:pPr>
            <w:r w:rsidRPr="00FB4C6B">
              <w:rPr>
                <w:rFonts w:eastAsia="Calibri"/>
                <w:b/>
                <w:sz w:val="22"/>
                <w:szCs w:val="22"/>
              </w:rPr>
              <w:t>MEANS OF ASSESSMENT</w:t>
            </w:r>
          </w:p>
        </w:tc>
      </w:tr>
      <w:tr w:rsidR="006526AE" w:rsidRPr="00FB4C6B" w14:paraId="6A4B5B55" w14:textId="77777777" w:rsidTr="000049B5">
        <w:trPr>
          <w:trHeight w:val="742"/>
        </w:trPr>
        <w:tc>
          <w:tcPr>
            <w:tcW w:w="1951" w:type="dxa"/>
            <w:shd w:val="clear" w:color="auto" w:fill="auto"/>
          </w:tcPr>
          <w:p w14:paraId="1833A683" w14:textId="77777777" w:rsidR="006526AE" w:rsidRPr="00FB4C6B" w:rsidRDefault="006526AE" w:rsidP="00651271">
            <w:pPr>
              <w:spacing w:after="120"/>
              <w:rPr>
                <w:rFonts w:eastAsia="Calibri"/>
                <w:b/>
                <w:bCs/>
                <w:sz w:val="22"/>
                <w:szCs w:val="22"/>
              </w:rPr>
            </w:pPr>
            <w:r w:rsidRPr="00FB4C6B">
              <w:rPr>
                <w:rFonts w:eastAsia="Calibri"/>
                <w:b/>
                <w:bCs/>
                <w:sz w:val="22"/>
                <w:szCs w:val="22"/>
              </w:rPr>
              <w:t xml:space="preserve">Qualifications </w:t>
            </w:r>
          </w:p>
          <w:p w14:paraId="3DC9EBC0" w14:textId="77777777" w:rsidR="006526AE" w:rsidRPr="00FB4C6B" w:rsidRDefault="006526AE" w:rsidP="00651271">
            <w:pPr>
              <w:spacing w:after="120"/>
              <w:rPr>
                <w:rFonts w:eastAsia="Calibri"/>
                <w:sz w:val="22"/>
                <w:szCs w:val="22"/>
              </w:rPr>
            </w:pPr>
          </w:p>
        </w:tc>
        <w:tc>
          <w:tcPr>
            <w:tcW w:w="5387" w:type="dxa"/>
            <w:shd w:val="clear" w:color="auto" w:fill="auto"/>
          </w:tcPr>
          <w:p w14:paraId="7721D48F" w14:textId="7CFEB478" w:rsidR="009C33C0" w:rsidRDefault="00376F06" w:rsidP="00651271">
            <w:pPr>
              <w:spacing w:after="120"/>
              <w:rPr>
                <w:rFonts w:eastAsia="Calibri"/>
                <w:sz w:val="22"/>
                <w:szCs w:val="22"/>
              </w:rPr>
            </w:pPr>
            <w:r>
              <w:rPr>
                <w:rFonts w:eastAsia="Calibri"/>
                <w:sz w:val="22"/>
                <w:szCs w:val="22"/>
              </w:rPr>
              <w:t>Level 3</w:t>
            </w:r>
            <w:r w:rsidR="00AE0DDC">
              <w:rPr>
                <w:rFonts w:eastAsia="Calibri"/>
                <w:sz w:val="22"/>
                <w:szCs w:val="22"/>
              </w:rPr>
              <w:t xml:space="preserve"> qualification or above (e.g. A-levels / BTECs)</w:t>
            </w:r>
          </w:p>
          <w:p w14:paraId="0B934F95" w14:textId="03CF56DF" w:rsidR="00AE0DDC" w:rsidRDefault="00AE0DDC" w:rsidP="00AE0DDC">
            <w:pPr>
              <w:spacing w:after="120"/>
              <w:jc w:val="both"/>
              <w:rPr>
                <w:color w:val="000000"/>
                <w:sz w:val="22"/>
                <w:szCs w:val="22"/>
              </w:rPr>
            </w:pPr>
            <w:bookmarkStart w:id="0" w:name="_Hlk73023247"/>
            <w:r>
              <w:rPr>
                <w:color w:val="000000"/>
                <w:sz w:val="22"/>
                <w:szCs w:val="22"/>
              </w:rPr>
              <w:t>and</w:t>
            </w:r>
          </w:p>
          <w:p w14:paraId="30C1E07A" w14:textId="525E6D48" w:rsidR="00AE0DDC" w:rsidRPr="00A621B5" w:rsidRDefault="00AE0DDC" w:rsidP="00AE0DDC">
            <w:pPr>
              <w:spacing w:after="120"/>
              <w:jc w:val="both"/>
              <w:rPr>
                <w:color w:val="000000"/>
                <w:sz w:val="22"/>
                <w:szCs w:val="22"/>
              </w:rPr>
            </w:pPr>
            <w:r w:rsidRPr="00A621B5">
              <w:rPr>
                <w:color w:val="000000"/>
                <w:sz w:val="22"/>
                <w:szCs w:val="22"/>
              </w:rPr>
              <w:t>Maths and English at Level 2 / GCSE Grade C / 4 or above.</w:t>
            </w:r>
          </w:p>
          <w:bookmarkEnd w:id="0"/>
          <w:p w14:paraId="0616B8F2" w14:textId="77777777" w:rsidR="00AE0DDC" w:rsidRPr="00FB4C6B" w:rsidRDefault="00AE0DDC" w:rsidP="00651271">
            <w:pPr>
              <w:spacing w:after="120"/>
              <w:rPr>
                <w:rFonts w:eastAsia="Calibri"/>
                <w:sz w:val="22"/>
                <w:szCs w:val="22"/>
              </w:rPr>
            </w:pPr>
          </w:p>
          <w:p w14:paraId="573E8B12" w14:textId="74E1FE3F" w:rsidR="00B25C3E" w:rsidRPr="00FB4C6B" w:rsidRDefault="00D6629A" w:rsidP="00651271">
            <w:pPr>
              <w:spacing w:after="120"/>
              <w:rPr>
                <w:rFonts w:eastAsia="Calibri"/>
                <w:sz w:val="22"/>
                <w:szCs w:val="22"/>
              </w:rPr>
            </w:pPr>
            <w:r w:rsidRPr="00FB4C6B">
              <w:rPr>
                <w:rFonts w:eastAsia="Calibri"/>
                <w:sz w:val="22"/>
                <w:szCs w:val="22"/>
              </w:rPr>
              <w:t xml:space="preserve">PLEASE NOTE: </w:t>
            </w:r>
            <w:r w:rsidRPr="00FB4C6B">
              <w:rPr>
                <w:sz w:val="22"/>
                <w:szCs w:val="22"/>
              </w:rPr>
              <w:t xml:space="preserve">You </w:t>
            </w:r>
            <w:r w:rsidRPr="00FB4C6B">
              <w:rPr>
                <w:b/>
                <w:sz w:val="22"/>
                <w:szCs w:val="22"/>
              </w:rPr>
              <w:t>must not</w:t>
            </w:r>
            <w:r w:rsidRPr="00FB4C6B">
              <w:rPr>
                <w:sz w:val="22"/>
                <w:szCs w:val="22"/>
              </w:rPr>
              <w:t xml:space="preserve"> hold an existing qualification at the same or higher level as this apprenticeship</w:t>
            </w:r>
            <w:r w:rsidR="00F10935">
              <w:rPr>
                <w:sz w:val="22"/>
                <w:szCs w:val="22"/>
              </w:rPr>
              <w:t>,</w:t>
            </w:r>
            <w:r w:rsidRPr="00FB4C6B">
              <w:rPr>
                <w:sz w:val="22"/>
                <w:szCs w:val="22"/>
              </w:rPr>
              <w:t xml:space="preserve"> </w:t>
            </w:r>
            <w:r w:rsidR="008457A8" w:rsidRPr="00FB4C6B">
              <w:rPr>
                <w:sz w:val="22"/>
                <w:szCs w:val="22"/>
              </w:rPr>
              <w:t xml:space="preserve">or </w:t>
            </w:r>
            <w:r w:rsidRPr="00FB4C6B">
              <w:rPr>
                <w:sz w:val="22"/>
                <w:szCs w:val="22"/>
              </w:rPr>
              <w:t xml:space="preserve">in a similar subject </w:t>
            </w:r>
          </w:p>
        </w:tc>
        <w:tc>
          <w:tcPr>
            <w:tcW w:w="5811" w:type="dxa"/>
            <w:shd w:val="clear" w:color="auto" w:fill="auto"/>
          </w:tcPr>
          <w:p w14:paraId="6DCBABE8" w14:textId="77777777" w:rsidR="00376F06" w:rsidRPr="00376F06" w:rsidRDefault="00376F06" w:rsidP="00376F06">
            <w:pPr>
              <w:pStyle w:val="Default"/>
              <w:rPr>
                <w:sz w:val="22"/>
                <w:szCs w:val="22"/>
              </w:rPr>
            </w:pPr>
            <w:r w:rsidRPr="00376F06">
              <w:rPr>
                <w:sz w:val="22"/>
                <w:szCs w:val="22"/>
              </w:rPr>
              <w:t>Training in areas related to vulnerable &amp; targeted young people’s needs</w:t>
            </w:r>
          </w:p>
          <w:p w14:paraId="6D1ED5C5" w14:textId="77777777" w:rsidR="00376F06" w:rsidRDefault="00376F06" w:rsidP="00376F06">
            <w:pPr>
              <w:pStyle w:val="Default"/>
              <w:rPr>
                <w:sz w:val="22"/>
                <w:szCs w:val="22"/>
              </w:rPr>
            </w:pPr>
          </w:p>
          <w:p w14:paraId="156A1366" w14:textId="1488E4A8" w:rsidR="006526AE" w:rsidRPr="00376F06" w:rsidRDefault="00376F06" w:rsidP="00376F06">
            <w:pPr>
              <w:pStyle w:val="Default"/>
              <w:rPr>
                <w:sz w:val="22"/>
                <w:szCs w:val="22"/>
              </w:rPr>
            </w:pPr>
            <w:r w:rsidRPr="00376F06">
              <w:rPr>
                <w:sz w:val="22"/>
                <w:szCs w:val="22"/>
              </w:rPr>
              <w:t>NVQ3 or NVQ4 Diploma in I</w:t>
            </w:r>
            <w:r w:rsidR="00AE0DDC">
              <w:rPr>
                <w:sz w:val="22"/>
                <w:szCs w:val="22"/>
              </w:rPr>
              <w:t xml:space="preserve">nformation </w:t>
            </w:r>
            <w:r w:rsidRPr="00376F06">
              <w:rPr>
                <w:sz w:val="22"/>
                <w:szCs w:val="22"/>
              </w:rPr>
              <w:t>A</w:t>
            </w:r>
            <w:r w:rsidR="00AE0DDC">
              <w:rPr>
                <w:sz w:val="22"/>
                <w:szCs w:val="22"/>
              </w:rPr>
              <w:t xml:space="preserve">dvice </w:t>
            </w:r>
            <w:r w:rsidRPr="00376F06">
              <w:rPr>
                <w:sz w:val="22"/>
                <w:szCs w:val="22"/>
              </w:rPr>
              <w:t>G</w:t>
            </w:r>
            <w:r w:rsidR="00AE0DDC">
              <w:rPr>
                <w:sz w:val="22"/>
                <w:szCs w:val="22"/>
              </w:rPr>
              <w:t>uidance (IAG)</w:t>
            </w:r>
          </w:p>
        </w:tc>
        <w:tc>
          <w:tcPr>
            <w:tcW w:w="1985" w:type="dxa"/>
            <w:shd w:val="clear" w:color="auto" w:fill="auto"/>
          </w:tcPr>
          <w:p w14:paraId="2176EC13" w14:textId="719CE654" w:rsidR="006526AE" w:rsidRPr="00FB4C6B" w:rsidRDefault="006526AE" w:rsidP="00651271">
            <w:pPr>
              <w:spacing w:after="120"/>
              <w:rPr>
                <w:rFonts w:eastAsia="Calibri"/>
                <w:sz w:val="22"/>
                <w:szCs w:val="22"/>
              </w:rPr>
            </w:pPr>
            <w:r w:rsidRPr="00FB4C6B">
              <w:rPr>
                <w:rFonts w:eastAsia="Calibri"/>
                <w:sz w:val="22"/>
                <w:szCs w:val="22"/>
              </w:rPr>
              <w:t>Application form</w:t>
            </w:r>
            <w:r w:rsidR="00FB4C6B">
              <w:rPr>
                <w:rFonts w:eastAsia="Calibri"/>
                <w:sz w:val="22"/>
                <w:szCs w:val="22"/>
              </w:rPr>
              <w:t xml:space="preserve"> / Certificates</w:t>
            </w:r>
          </w:p>
        </w:tc>
      </w:tr>
      <w:tr w:rsidR="00DE1D62" w:rsidRPr="00FB4C6B" w14:paraId="6E335222" w14:textId="77777777" w:rsidTr="000049B5">
        <w:trPr>
          <w:trHeight w:val="1405"/>
        </w:trPr>
        <w:tc>
          <w:tcPr>
            <w:tcW w:w="1951" w:type="dxa"/>
            <w:shd w:val="clear" w:color="auto" w:fill="auto"/>
          </w:tcPr>
          <w:p w14:paraId="67FBC230" w14:textId="77777777" w:rsidR="00DE1D62" w:rsidRPr="00FB4C6B" w:rsidRDefault="00DE1D62" w:rsidP="00DE1D62">
            <w:pPr>
              <w:spacing w:after="120"/>
              <w:rPr>
                <w:rFonts w:eastAsia="Calibri"/>
                <w:b/>
                <w:bCs/>
                <w:sz w:val="22"/>
                <w:szCs w:val="22"/>
              </w:rPr>
            </w:pPr>
            <w:r w:rsidRPr="00FB4C6B">
              <w:rPr>
                <w:rFonts w:eastAsia="Calibri"/>
                <w:b/>
                <w:bCs/>
                <w:sz w:val="22"/>
                <w:szCs w:val="22"/>
              </w:rPr>
              <w:t>Experience</w:t>
            </w:r>
          </w:p>
        </w:tc>
        <w:tc>
          <w:tcPr>
            <w:tcW w:w="5387" w:type="dxa"/>
            <w:shd w:val="clear" w:color="auto" w:fill="auto"/>
          </w:tcPr>
          <w:p w14:paraId="485EC399" w14:textId="77777777" w:rsidR="00AE0DDC" w:rsidRDefault="00AE0DDC" w:rsidP="00AE0DDC">
            <w:pPr>
              <w:spacing w:after="120"/>
              <w:rPr>
                <w:rFonts w:eastAsiaTheme="minorHAnsi"/>
                <w:sz w:val="22"/>
                <w:szCs w:val="22"/>
              </w:rPr>
            </w:pPr>
            <w:r>
              <w:rPr>
                <w:rFonts w:eastAsiaTheme="minorHAnsi"/>
                <w:sz w:val="22"/>
                <w:szCs w:val="22"/>
              </w:rPr>
              <w:t>Working as part of a team (this could be in a sporting, educational, work or social setting) as well as demonstrating use of own initiative</w:t>
            </w:r>
          </w:p>
          <w:p w14:paraId="50CDD004" w14:textId="17D7CE5B" w:rsidR="00DE1D62" w:rsidRPr="00FB4C6B" w:rsidRDefault="00DE1D62" w:rsidP="00FB4C6B">
            <w:pPr>
              <w:pStyle w:val="Default"/>
              <w:spacing w:after="120"/>
              <w:ind w:left="-11"/>
              <w:rPr>
                <w:sz w:val="22"/>
                <w:szCs w:val="22"/>
              </w:rPr>
            </w:pPr>
            <w:r w:rsidRPr="00FB4C6B">
              <w:rPr>
                <w:sz w:val="22"/>
                <w:szCs w:val="22"/>
              </w:rPr>
              <w:t xml:space="preserve">Working </w:t>
            </w:r>
            <w:r w:rsidR="00376F06">
              <w:rPr>
                <w:sz w:val="22"/>
                <w:szCs w:val="22"/>
              </w:rPr>
              <w:t>with members of the public</w:t>
            </w:r>
            <w:r w:rsidR="00AE0DDC">
              <w:rPr>
                <w:sz w:val="22"/>
                <w:szCs w:val="22"/>
              </w:rPr>
              <w:t xml:space="preserve"> / Customers</w:t>
            </w:r>
          </w:p>
          <w:p w14:paraId="28C9693A" w14:textId="77777777" w:rsidR="00DE1D62" w:rsidRPr="00FB4C6B" w:rsidRDefault="00DE1D62" w:rsidP="00FB4C6B">
            <w:pPr>
              <w:pStyle w:val="Default"/>
              <w:spacing w:after="120"/>
              <w:ind w:left="-11"/>
              <w:rPr>
                <w:sz w:val="22"/>
                <w:szCs w:val="22"/>
              </w:rPr>
            </w:pPr>
            <w:r w:rsidRPr="00FB4C6B">
              <w:rPr>
                <w:sz w:val="22"/>
                <w:szCs w:val="22"/>
              </w:rPr>
              <w:t>Experience of managing and prioritising workloads</w:t>
            </w:r>
          </w:p>
          <w:p w14:paraId="4055A45F" w14:textId="1C3F1B73" w:rsidR="00DE1D62" w:rsidRPr="00FB4C6B" w:rsidRDefault="00DE1D62" w:rsidP="00FB4C6B">
            <w:pPr>
              <w:pStyle w:val="Default"/>
              <w:spacing w:after="120"/>
              <w:ind w:left="-11"/>
              <w:rPr>
                <w:sz w:val="22"/>
                <w:szCs w:val="22"/>
              </w:rPr>
            </w:pPr>
          </w:p>
        </w:tc>
        <w:tc>
          <w:tcPr>
            <w:tcW w:w="5811" w:type="dxa"/>
            <w:shd w:val="clear" w:color="auto" w:fill="auto"/>
          </w:tcPr>
          <w:p w14:paraId="2406EEF5" w14:textId="77777777" w:rsidR="00DE1D62" w:rsidRDefault="00376F06" w:rsidP="00FB4C6B">
            <w:pPr>
              <w:pStyle w:val="Default"/>
              <w:spacing w:after="120"/>
              <w:ind w:left="-11"/>
              <w:rPr>
                <w:sz w:val="22"/>
                <w:szCs w:val="22"/>
              </w:rPr>
            </w:pPr>
            <w:r>
              <w:rPr>
                <w:sz w:val="22"/>
                <w:szCs w:val="22"/>
              </w:rPr>
              <w:t>Developing interventions or action plans for individuals</w:t>
            </w:r>
          </w:p>
          <w:p w14:paraId="1C2F8A7A" w14:textId="77777777" w:rsidR="00376F06" w:rsidRDefault="00376F06" w:rsidP="00FB4C6B">
            <w:pPr>
              <w:pStyle w:val="Default"/>
              <w:spacing w:after="120"/>
              <w:ind w:left="-11"/>
              <w:rPr>
                <w:sz w:val="22"/>
                <w:szCs w:val="22"/>
              </w:rPr>
            </w:pPr>
            <w:r>
              <w:rPr>
                <w:sz w:val="22"/>
                <w:szCs w:val="22"/>
              </w:rPr>
              <w:t>Work with schools and/or colleges and other learning providers</w:t>
            </w:r>
          </w:p>
          <w:p w14:paraId="52331B08" w14:textId="77777777" w:rsidR="00376F06" w:rsidRDefault="00376F06" w:rsidP="00FB4C6B">
            <w:pPr>
              <w:pStyle w:val="Default"/>
              <w:spacing w:after="120"/>
              <w:ind w:left="-11"/>
              <w:rPr>
                <w:sz w:val="22"/>
                <w:szCs w:val="22"/>
              </w:rPr>
            </w:pPr>
            <w:r>
              <w:rPr>
                <w:sz w:val="22"/>
                <w:szCs w:val="22"/>
              </w:rPr>
              <w:t>Work with disadvantaged and excluded young people</w:t>
            </w:r>
          </w:p>
          <w:p w14:paraId="308FB0CC" w14:textId="097290AD" w:rsidR="00AE0DDC" w:rsidRPr="00FB4C6B" w:rsidRDefault="00AE0DDC" w:rsidP="00FB4C6B">
            <w:pPr>
              <w:pStyle w:val="Default"/>
              <w:spacing w:after="120"/>
              <w:ind w:left="-11"/>
              <w:rPr>
                <w:rFonts w:eastAsia="Calibri"/>
                <w:sz w:val="22"/>
                <w:szCs w:val="22"/>
              </w:rPr>
            </w:pPr>
            <w:r>
              <w:rPr>
                <w:sz w:val="22"/>
                <w:szCs w:val="22"/>
              </w:rPr>
              <w:t>E</w:t>
            </w:r>
            <w:r>
              <w:rPr>
                <w:sz w:val="22"/>
                <w:szCs w:val="22"/>
              </w:rPr>
              <w:t>xperience of partnership working</w:t>
            </w:r>
          </w:p>
        </w:tc>
        <w:tc>
          <w:tcPr>
            <w:tcW w:w="1985" w:type="dxa"/>
            <w:shd w:val="clear" w:color="auto" w:fill="auto"/>
          </w:tcPr>
          <w:p w14:paraId="137E4540" w14:textId="5181CDE7" w:rsidR="00DE1D62" w:rsidRPr="00FB4C6B" w:rsidRDefault="00DE1D62" w:rsidP="00DE1D62">
            <w:pPr>
              <w:spacing w:after="120"/>
              <w:rPr>
                <w:rFonts w:eastAsia="Calibri"/>
                <w:sz w:val="22"/>
                <w:szCs w:val="22"/>
              </w:rPr>
            </w:pPr>
            <w:r w:rsidRPr="00FB4C6B">
              <w:rPr>
                <w:rFonts w:eastAsia="Calibri"/>
                <w:sz w:val="22"/>
                <w:szCs w:val="22"/>
              </w:rPr>
              <w:t>Application / Interview</w:t>
            </w:r>
            <w:r w:rsidR="00FB4C6B">
              <w:rPr>
                <w:rFonts w:eastAsia="Calibri"/>
                <w:sz w:val="22"/>
                <w:szCs w:val="22"/>
              </w:rPr>
              <w:t xml:space="preserve"> / References</w:t>
            </w:r>
          </w:p>
        </w:tc>
      </w:tr>
      <w:tr w:rsidR="00DE1D62" w:rsidRPr="00FB4C6B" w14:paraId="0027A496" w14:textId="77777777" w:rsidTr="000049B5">
        <w:trPr>
          <w:trHeight w:val="1328"/>
        </w:trPr>
        <w:tc>
          <w:tcPr>
            <w:tcW w:w="1951" w:type="dxa"/>
            <w:shd w:val="clear" w:color="auto" w:fill="auto"/>
          </w:tcPr>
          <w:p w14:paraId="41E2D0CC" w14:textId="77777777" w:rsidR="00DE1D62" w:rsidRPr="00FB4C6B" w:rsidRDefault="00DE1D62" w:rsidP="00DE1D62">
            <w:pPr>
              <w:spacing w:after="120"/>
              <w:rPr>
                <w:rFonts w:eastAsia="Calibri"/>
                <w:b/>
                <w:bCs/>
                <w:sz w:val="22"/>
                <w:szCs w:val="22"/>
              </w:rPr>
            </w:pPr>
            <w:r w:rsidRPr="00FB4C6B">
              <w:rPr>
                <w:rFonts w:eastAsia="Calibri"/>
                <w:b/>
                <w:bCs/>
                <w:sz w:val="22"/>
                <w:szCs w:val="22"/>
              </w:rPr>
              <w:t>Knowledge &amp; Skills</w:t>
            </w:r>
          </w:p>
        </w:tc>
        <w:tc>
          <w:tcPr>
            <w:tcW w:w="5387" w:type="dxa"/>
            <w:shd w:val="clear" w:color="auto" w:fill="auto"/>
          </w:tcPr>
          <w:p w14:paraId="3BEBFD82" w14:textId="77777777" w:rsidR="00DE1D62" w:rsidRPr="00FB4C6B" w:rsidRDefault="00DE1D62" w:rsidP="00FB4C6B">
            <w:pPr>
              <w:ind w:left="-14"/>
              <w:rPr>
                <w:sz w:val="22"/>
                <w:szCs w:val="22"/>
              </w:rPr>
            </w:pPr>
            <w:r w:rsidRPr="00FB4C6B">
              <w:rPr>
                <w:sz w:val="22"/>
                <w:szCs w:val="22"/>
              </w:rPr>
              <w:t xml:space="preserve">Excellent communication &amp; interpersonal skills </w:t>
            </w:r>
          </w:p>
          <w:p w14:paraId="676933B9" w14:textId="5199C1C9" w:rsidR="00DE1D62" w:rsidRPr="00FB4C6B" w:rsidRDefault="00DE1D62" w:rsidP="00FB4C6B">
            <w:pPr>
              <w:pStyle w:val="ListParagraph"/>
              <w:numPr>
                <w:ilvl w:val="0"/>
                <w:numId w:val="7"/>
              </w:numPr>
              <w:tabs>
                <w:tab w:val="clear" w:pos="1491"/>
                <w:tab w:val="num" w:pos="1192"/>
              </w:tabs>
              <w:ind w:left="483"/>
              <w:rPr>
                <w:rFonts w:ascii="Arial" w:hAnsi="Arial" w:cs="Arial"/>
              </w:rPr>
            </w:pPr>
            <w:r w:rsidRPr="00FB4C6B">
              <w:rPr>
                <w:rFonts w:ascii="Arial" w:hAnsi="Arial" w:cs="Arial"/>
              </w:rPr>
              <w:t>ability to communicate openly, honestly and accurately</w:t>
            </w:r>
          </w:p>
          <w:p w14:paraId="49F235B2" w14:textId="3087DC7D" w:rsidR="00DE1D62" w:rsidRPr="00FB4C6B" w:rsidRDefault="00DE1D62" w:rsidP="00FB4C6B">
            <w:pPr>
              <w:pStyle w:val="ListParagraph"/>
              <w:numPr>
                <w:ilvl w:val="0"/>
                <w:numId w:val="7"/>
              </w:numPr>
              <w:tabs>
                <w:tab w:val="clear" w:pos="1491"/>
                <w:tab w:val="num" w:pos="1192"/>
              </w:tabs>
              <w:ind w:left="483"/>
              <w:rPr>
                <w:rFonts w:ascii="Arial" w:hAnsi="Arial" w:cs="Arial"/>
              </w:rPr>
            </w:pPr>
            <w:r w:rsidRPr="00FB4C6B">
              <w:rPr>
                <w:rFonts w:ascii="Arial" w:hAnsi="Arial" w:cs="Arial"/>
              </w:rPr>
              <w:lastRenderedPageBreak/>
              <w:t>listening skills applying professional curiosity to understand and assess information to provide advice and support</w:t>
            </w:r>
          </w:p>
          <w:p w14:paraId="40987DF3" w14:textId="2A5B4C8E" w:rsidR="00DE1D62" w:rsidRPr="00FB4C6B" w:rsidRDefault="00DE1D62" w:rsidP="00FB4C6B">
            <w:pPr>
              <w:spacing w:after="120"/>
              <w:rPr>
                <w:sz w:val="22"/>
                <w:szCs w:val="22"/>
              </w:rPr>
            </w:pPr>
            <w:r w:rsidRPr="00FB4C6B">
              <w:rPr>
                <w:sz w:val="22"/>
                <w:szCs w:val="22"/>
              </w:rPr>
              <w:t xml:space="preserve">IT Skills </w:t>
            </w:r>
            <w:r w:rsidR="00423A0E" w:rsidRPr="00FB4C6B">
              <w:rPr>
                <w:sz w:val="22"/>
                <w:szCs w:val="22"/>
              </w:rPr>
              <w:t xml:space="preserve">in </w:t>
            </w:r>
            <w:r w:rsidRPr="00FB4C6B">
              <w:rPr>
                <w:sz w:val="22"/>
                <w:szCs w:val="22"/>
              </w:rPr>
              <w:t xml:space="preserve">Microsoft Office </w:t>
            </w:r>
            <w:r w:rsidR="00423A0E" w:rsidRPr="00FB4C6B">
              <w:rPr>
                <w:sz w:val="22"/>
                <w:szCs w:val="22"/>
              </w:rPr>
              <w:t xml:space="preserve">inc. </w:t>
            </w:r>
            <w:r w:rsidR="00376F06">
              <w:rPr>
                <w:sz w:val="22"/>
                <w:szCs w:val="22"/>
              </w:rPr>
              <w:t xml:space="preserve">Outlook, </w:t>
            </w:r>
            <w:r w:rsidR="00AE0DDC">
              <w:rPr>
                <w:sz w:val="22"/>
                <w:szCs w:val="22"/>
              </w:rPr>
              <w:t>W</w:t>
            </w:r>
            <w:r w:rsidR="00423A0E" w:rsidRPr="00FB4C6B">
              <w:rPr>
                <w:sz w:val="22"/>
                <w:szCs w:val="22"/>
              </w:rPr>
              <w:t xml:space="preserve">ord and </w:t>
            </w:r>
            <w:r w:rsidR="00AE0DDC">
              <w:rPr>
                <w:sz w:val="22"/>
                <w:szCs w:val="22"/>
              </w:rPr>
              <w:t>E</w:t>
            </w:r>
            <w:r w:rsidR="00423A0E" w:rsidRPr="00FB4C6B">
              <w:rPr>
                <w:sz w:val="22"/>
                <w:szCs w:val="22"/>
              </w:rPr>
              <w:t>xcel</w:t>
            </w:r>
          </w:p>
          <w:p w14:paraId="5CD29565" w14:textId="214400DA" w:rsidR="00DE1D62" w:rsidRPr="00FB4C6B" w:rsidRDefault="00DE1D62" w:rsidP="00FB4C6B">
            <w:pPr>
              <w:spacing w:after="120"/>
              <w:ind w:left="-14"/>
              <w:rPr>
                <w:sz w:val="22"/>
                <w:szCs w:val="22"/>
              </w:rPr>
            </w:pPr>
            <w:r w:rsidRPr="00FB4C6B">
              <w:rPr>
                <w:sz w:val="22"/>
                <w:szCs w:val="22"/>
              </w:rPr>
              <w:t xml:space="preserve">Good </w:t>
            </w:r>
            <w:r w:rsidR="00AE0DDC">
              <w:rPr>
                <w:sz w:val="22"/>
                <w:szCs w:val="22"/>
              </w:rPr>
              <w:t>O</w:t>
            </w:r>
            <w:r w:rsidRPr="00FB4C6B">
              <w:rPr>
                <w:sz w:val="22"/>
                <w:szCs w:val="22"/>
              </w:rPr>
              <w:t xml:space="preserve">rganisational </w:t>
            </w:r>
            <w:r w:rsidR="00AE0DDC">
              <w:rPr>
                <w:sz w:val="22"/>
                <w:szCs w:val="22"/>
              </w:rPr>
              <w:t>S</w:t>
            </w:r>
            <w:r w:rsidRPr="00FB4C6B">
              <w:rPr>
                <w:sz w:val="22"/>
                <w:szCs w:val="22"/>
              </w:rPr>
              <w:t>kills and the ability to work to deadlines</w:t>
            </w:r>
          </w:p>
          <w:p w14:paraId="6FF9A220" w14:textId="77777777" w:rsidR="00DE1D62" w:rsidRDefault="00376F06" w:rsidP="00FB4C6B">
            <w:pPr>
              <w:spacing w:after="120"/>
              <w:ind w:left="-14"/>
              <w:rPr>
                <w:sz w:val="22"/>
                <w:szCs w:val="22"/>
              </w:rPr>
            </w:pPr>
            <w:r>
              <w:rPr>
                <w:sz w:val="22"/>
                <w:szCs w:val="22"/>
              </w:rPr>
              <w:t>Motivational skills</w:t>
            </w:r>
          </w:p>
          <w:p w14:paraId="515A7FA9" w14:textId="77777777" w:rsidR="00376F06" w:rsidRDefault="00376F06" w:rsidP="00FB4C6B">
            <w:pPr>
              <w:spacing w:after="120"/>
              <w:ind w:left="-14"/>
              <w:rPr>
                <w:rFonts w:eastAsia="Calibri"/>
                <w:sz w:val="22"/>
                <w:szCs w:val="22"/>
              </w:rPr>
            </w:pPr>
            <w:r>
              <w:rPr>
                <w:rFonts w:eastAsia="Calibri"/>
                <w:sz w:val="22"/>
                <w:szCs w:val="22"/>
              </w:rPr>
              <w:t>Presentation skills</w:t>
            </w:r>
          </w:p>
          <w:p w14:paraId="3570F20F" w14:textId="00AD4304" w:rsidR="00376F06" w:rsidRPr="00FB4C6B" w:rsidRDefault="00376F06" w:rsidP="00FB4C6B">
            <w:pPr>
              <w:spacing w:after="120"/>
              <w:ind w:left="-14"/>
              <w:rPr>
                <w:rFonts w:eastAsia="Calibri"/>
                <w:sz w:val="22"/>
                <w:szCs w:val="22"/>
              </w:rPr>
            </w:pPr>
            <w:r>
              <w:rPr>
                <w:rFonts w:eastAsia="Calibri"/>
                <w:sz w:val="22"/>
                <w:szCs w:val="22"/>
              </w:rPr>
              <w:t>Knowledge and understanding of barriers to learning</w:t>
            </w:r>
          </w:p>
        </w:tc>
        <w:tc>
          <w:tcPr>
            <w:tcW w:w="5811" w:type="dxa"/>
            <w:shd w:val="clear" w:color="auto" w:fill="auto"/>
          </w:tcPr>
          <w:p w14:paraId="4C83A3FC" w14:textId="4030A30E" w:rsidR="00DE1D62" w:rsidRDefault="00DE1D62" w:rsidP="00AE0DDC">
            <w:pPr>
              <w:spacing w:after="240"/>
              <w:rPr>
                <w:sz w:val="22"/>
                <w:szCs w:val="22"/>
              </w:rPr>
            </w:pPr>
            <w:r w:rsidRPr="00FB4C6B">
              <w:rPr>
                <w:sz w:val="22"/>
                <w:szCs w:val="22"/>
              </w:rPr>
              <w:lastRenderedPageBreak/>
              <w:t>Knowledge of how key agencies work together in supporting individuals and families</w:t>
            </w:r>
          </w:p>
          <w:p w14:paraId="32A1D2B5" w14:textId="11F0ABF3" w:rsidR="00376F06" w:rsidRDefault="00376F06" w:rsidP="00AE0DDC">
            <w:pPr>
              <w:spacing w:after="240"/>
              <w:rPr>
                <w:sz w:val="22"/>
                <w:szCs w:val="22"/>
              </w:rPr>
            </w:pPr>
            <w:r>
              <w:rPr>
                <w:sz w:val="22"/>
                <w:szCs w:val="22"/>
              </w:rPr>
              <w:t>Safeguarding agenda and principles</w:t>
            </w:r>
          </w:p>
          <w:p w14:paraId="57BB210E" w14:textId="2EC33768" w:rsidR="00376F06" w:rsidRDefault="00376F06" w:rsidP="00AE0DDC">
            <w:pPr>
              <w:spacing w:after="240"/>
              <w:rPr>
                <w:sz w:val="22"/>
                <w:szCs w:val="22"/>
              </w:rPr>
            </w:pPr>
            <w:r>
              <w:rPr>
                <w:sz w:val="22"/>
                <w:szCs w:val="22"/>
              </w:rPr>
              <w:lastRenderedPageBreak/>
              <w:t>Use of client management systems</w:t>
            </w:r>
          </w:p>
          <w:p w14:paraId="7D95C3DF" w14:textId="048A282C" w:rsidR="00376F06" w:rsidRDefault="00376F06" w:rsidP="00AE0DDC">
            <w:pPr>
              <w:spacing w:after="240"/>
              <w:rPr>
                <w:sz w:val="22"/>
                <w:szCs w:val="22"/>
              </w:rPr>
            </w:pPr>
            <w:r>
              <w:rPr>
                <w:sz w:val="22"/>
                <w:szCs w:val="22"/>
              </w:rPr>
              <w:t>Experience of providing support in a sensitive manner</w:t>
            </w:r>
          </w:p>
          <w:p w14:paraId="51EF327F" w14:textId="0BC222D8" w:rsidR="00376F06" w:rsidRDefault="00376F06" w:rsidP="00AE0DDC">
            <w:pPr>
              <w:spacing w:after="240"/>
              <w:rPr>
                <w:sz w:val="22"/>
                <w:szCs w:val="22"/>
              </w:rPr>
            </w:pPr>
            <w:r>
              <w:rPr>
                <w:sz w:val="22"/>
                <w:szCs w:val="22"/>
              </w:rPr>
              <w:t>Advocacy for young people</w:t>
            </w:r>
          </w:p>
          <w:p w14:paraId="4902FC05" w14:textId="77777777" w:rsidR="00DE1D62" w:rsidRPr="00FB4C6B" w:rsidRDefault="00DE1D62" w:rsidP="00DE1D62">
            <w:pPr>
              <w:spacing w:after="120"/>
              <w:rPr>
                <w:rFonts w:eastAsia="Calibri"/>
                <w:sz w:val="22"/>
                <w:szCs w:val="22"/>
              </w:rPr>
            </w:pPr>
          </w:p>
        </w:tc>
        <w:tc>
          <w:tcPr>
            <w:tcW w:w="1985" w:type="dxa"/>
            <w:shd w:val="clear" w:color="auto" w:fill="auto"/>
          </w:tcPr>
          <w:p w14:paraId="128B2C1A" w14:textId="7CDE8B88" w:rsidR="00DE1D62" w:rsidRPr="00FB4C6B" w:rsidRDefault="00DE1D62" w:rsidP="00DE1D62">
            <w:pPr>
              <w:spacing w:after="120"/>
              <w:rPr>
                <w:rFonts w:eastAsia="Calibri"/>
                <w:sz w:val="22"/>
                <w:szCs w:val="22"/>
              </w:rPr>
            </w:pPr>
            <w:r w:rsidRPr="00FB4C6B">
              <w:rPr>
                <w:rFonts w:eastAsia="Calibri"/>
                <w:sz w:val="22"/>
                <w:szCs w:val="22"/>
              </w:rPr>
              <w:lastRenderedPageBreak/>
              <w:t>Application / Interview</w:t>
            </w:r>
            <w:r w:rsidR="00FB4C6B">
              <w:rPr>
                <w:rFonts w:eastAsia="Calibri"/>
                <w:sz w:val="22"/>
                <w:szCs w:val="22"/>
              </w:rPr>
              <w:t xml:space="preserve"> / References</w:t>
            </w:r>
          </w:p>
        </w:tc>
      </w:tr>
      <w:tr w:rsidR="00DE1D62" w:rsidRPr="00651271" w14:paraId="30FBD2AA" w14:textId="77777777" w:rsidTr="000049B5">
        <w:trPr>
          <w:trHeight w:val="1154"/>
        </w:trPr>
        <w:tc>
          <w:tcPr>
            <w:tcW w:w="1951" w:type="dxa"/>
            <w:shd w:val="clear" w:color="auto" w:fill="auto"/>
          </w:tcPr>
          <w:p w14:paraId="0BE1B861" w14:textId="77777777" w:rsidR="00DE1D62" w:rsidRPr="00651271" w:rsidRDefault="00DE1D62" w:rsidP="00DE1D62">
            <w:pPr>
              <w:spacing w:after="120"/>
              <w:rPr>
                <w:rFonts w:eastAsia="Calibri"/>
                <w:b/>
                <w:bCs/>
                <w:sz w:val="22"/>
                <w:szCs w:val="22"/>
              </w:rPr>
            </w:pPr>
            <w:r w:rsidRPr="00651271">
              <w:rPr>
                <w:rFonts w:eastAsia="Calibri"/>
                <w:b/>
                <w:bCs/>
                <w:sz w:val="22"/>
                <w:szCs w:val="22"/>
              </w:rPr>
              <w:t>Specific behaviours relevant to the post</w:t>
            </w:r>
          </w:p>
        </w:tc>
        <w:tc>
          <w:tcPr>
            <w:tcW w:w="5387" w:type="dxa"/>
            <w:shd w:val="clear" w:color="auto" w:fill="auto"/>
          </w:tcPr>
          <w:p w14:paraId="0A7218B3" w14:textId="77777777" w:rsidR="00FB4C6B" w:rsidRDefault="00FB4C6B" w:rsidP="00FB4C6B">
            <w:pPr>
              <w:spacing w:after="120"/>
              <w:ind w:left="-11"/>
              <w:rPr>
                <w:sz w:val="22"/>
                <w:szCs w:val="22"/>
              </w:rPr>
            </w:pPr>
            <w:r w:rsidRPr="00DE1D62">
              <w:rPr>
                <w:rFonts w:eastAsia="Calibri"/>
                <w:sz w:val="22"/>
                <w:szCs w:val="22"/>
                <w:lang w:val="en-US"/>
              </w:rPr>
              <w:t xml:space="preserve">Demonstrate the Council’s </w:t>
            </w:r>
            <w:r>
              <w:rPr>
                <w:rFonts w:eastAsia="Calibri"/>
                <w:sz w:val="22"/>
                <w:szCs w:val="22"/>
                <w:lang w:val="en-US"/>
              </w:rPr>
              <w:t>b</w:t>
            </w:r>
            <w:r w:rsidRPr="00DE1D62">
              <w:rPr>
                <w:rFonts w:eastAsia="Calibri"/>
                <w:sz w:val="22"/>
                <w:szCs w:val="22"/>
                <w:lang w:val="en-US"/>
              </w:rPr>
              <w:t>ehaviours which underpin the Culture Statement</w:t>
            </w:r>
            <w:r w:rsidRPr="00DE1D62">
              <w:rPr>
                <w:sz w:val="22"/>
                <w:szCs w:val="22"/>
              </w:rPr>
              <w:t xml:space="preserve"> </w:t>
            </w:r>
          </w:p>
          <w:p w14:paraId="3E931E11" w14:textId="4952D996" w:rsidR="00DE1D62" w:rsidRPr="00DE1D62" w:rsidRDefault="00DE1D62" w:rsidP="00FB4C6B">
            <w:pPr>
              <w:spacing w:after="120"/>
              <w:ind w:left="-11"/>
              <w:rPr>
                <w:sz w:val="22"/>
                <w:szCs w:val="22"/>
              </w:rPr>
            </w:pPr>
            <w:r w:rsidRPr="00DE1D62">
              <w:rPr>
                <w:sz w:val="22"/>
                <w:szCs w:val="22"/>
              </w:rPr>
              <w:t xml:space="preserve">Committed to own personal development </w:t>
            </w:r>
          </w:p>
          <w:p w14:paraId="2CF545CC" w14:textId="77777777" w:rsidR="00DE1D62" w:rsidRPr="00DE1D62" w:rsidRDefault="00DE1D62" w:rsidP="00FB4C6B">
            <w:pPr>
              <w:spacing w:after="120"/>
              <w:ind w:left="-11"/>
              <w:rPr>
                <w:sz w:val="22"/>
                <w:szCs w:val="22"/>
              </w:rPr>
            </w:pPr>
            <w:r w:rsidRPr="00DE1D62">
              <w:rPr>
                <w:sz w:val="22"/>
                <w:szCs w:val="22"/>
              </w:rPr>
              <w:t>Flexible approach to work</w:t>
            </w:r>
          </w:p>
          <w:p w14:paraId="588371DC" w14:textId="77777777" w:rsidR="00DE1D62" w:rsidRPr="00DE1D62" w:rsidRDefault="00DE1D62" w:rsidP="00FB4C6B">
            <w:pPr>
              <w:spacing w:after="120"/>
              <w:ind w:left="-11"/>
              <w:rPr>
                <w:sz w:val="22"/>
                <w:szCs w:val="22"/>
              </w:rPr>
            </w:pPr>
            <w:r w:rsidRPr="00DE1D62">
              <w:rPr>
                <w:sz w:val="22"/>
                <w:szCs w:val="22"/>
              </w:rPr>
              <w:t xml:space="preserve">The ability to solve problems logically </w:t>
            </w:r>
          </w:p>
          <w:p w14:paraId="45B3DB17" w14:textId="77777777" w:rsidR="00DE1D62" w:rsidRPr="00DE1D62" w:rsidRDefault="00DE1D62" w:rsidP="00FB4C6B">
            <w:pPr>
              <w:spacing w:after="120"/>
              <w:ind w:left="-11"/>
              <w:rPr>
                <w:sz w:val="22"/>
                <w:szCs w:val="22"/>
              </w:rPr>
            </w:pPr>
            <w:r w:rsidRPr="00DE1D62">
              <w:rPr>
                <w:sz w:val="22"/>
                <w:szCs w:val="22"/>
              </w:rPr>
              <w:t>Self-motivated and the ability to work to tight deadlines</w:t>
            </w:r>
          </w:p>
          <w:p w14:paraId="1FE8D6DA" w14:textId="77777777" w:rsidR="00DE1D62" w:rsidRPr="00DE1D62" w:rsidRDefault="00DE1D62" w:rsidP="00FB4C6B">
            <w:pPr>
              <w:spacing w:after="120"/>
              <w:ind w:left="-11"/>
              <w:rPr>
                <w:sz w:val="22"/>
                <w:szCs w:val="22"/>
              </w:rPr>
            </w:pPr>
            <w:r w:rsidRPr="00DE1D62">
              <w:rPr>
                <w:sz w:val="22"/>
                <w:szCs w:val="22"/>
              </w:rPr>
              <w:t>High personal standards and self-discipline</w:t>
            </w:r>
          </w:p>
          <w:p w14:paraId="42872656" w14:textId="77777777" w:rsidR="00DE1D62" w:rsidRPr="00DE1D62" w:rsidRDefault="00DE1D62" w:rsidP="00FB4C6B">
            <w:pPr>
              <w:spacing w:after="120"/>
              <w:ind w:left="-11"/>
              <w:rPr>
                <w:sz w:val="22"/>
                <w:szCs w:val="22"/>
              </w:rPr>
            </w:pPr>
            <w:r w:rsidRPr="00DE1D62">
              <w:rPr>
                <w:sz w:val="22"/>
                <w:szCs w:val="22"/>
              </w:rPr>
              <w:t>Compassion, Dignity &amp; Respect for others</w:t>
            </w:r>
          </w:p>
          <w:p w14:paraId="431D0CF7" w14:textId="68F2DA87" w:rsidR="00DE1D62" w:rsidRPr="008457A8" w:rsidRDefault="00DE1D62" w:rsidP="00FB4C6B">
            <w:pPr>
              <w:spacing w:after="120"/>
              <w:ind w:left="-11"/>
              <w:rPr>
                <w:rFonts w:eastAsia="Calibri"/>
                <w:sz w:val="22"/>
                <w:szCs w:val="22"/>
                <w:lang w:val="en-US"/>
              </w:rPr>
            </w:pPr>
            <w:r w:rsidRPr="00DE1D62">
              <w:rPr>
                <w:sz w:val="22"/>
                <w:szCs w:val="22"/>
              </w:rPr>
              <w:t>Resilience</w:t>
            </w:r>
          </w:p>
        </w:tc>
        <w:tc>
          <w:tcPr>
            <w:tcW w:w="5811" w:type="dxa"/>
            <w:shd w:val="clear" w:color="auto" w:fill="auto"/>
          </w:tcPr>
          <w:p w14:paraId="4C8736B9" w14:textId="77777777" w:rsidR="00DE1D62" w:rsidRPr="008457A8" w:rsidRDefault="00DE1D62" w:rsidP="00DE1D62">
            <w:pPr>
              <w:spacing w:after="120"/>
              <w:rPr>
                <w:rFonts w:eastAsia="Calibri"/>
                <w:sz w:val="22"/>
                <w:szCs w:val="22"/>
              </w:rPr>
            </w:pPr>
          </w:p>
        </w:tc>
        <w:tc>
          <w:tcPr>
            <w:tcW w:w="1985" w:type="dxa"/>
            <w:shd w:val="clear" w:color="auto" w:fill="auto"/>
          </w:tcPr>
          <w:p w14:paraId="7A4B2C9F" w14:textId="1900859F" w:rsidR="00DE1D62" w:rsidRPr="00651271" w:rsidRDefault="00DE1D62" w:rsidP="00DE1D62">
            <w:pPr>
              <w:spacing w:after="120"/>
              <w:rPr>
                <w:rFonts w:eastAsia="Calibri"/>
                <w:sz w:val="22"/>
                <w:szCs w:val="22"/>
              </w:rPr>
            </w:pPr>
            <w:r w:rsidRPr="00651271">
              <w:rPr>
                <w:rFonts w:eastAsia="Calibri"/>
                <w:sz w:val="22"/>
                <w:szCs w:val="22"/>
              </w:rPr>
              <w:t>Application / Interview</w:t>
            </w:r>
            <w:r w:rsidR="00FB4C6B">
              <w:rPr>
                <w:rFonts w:eastAsia="Calibri"/>
                <w:sz w:val="22"/>
                <w:szCs w:val="22"/>
              </w:rPr>
              <w:t xml:space="preserve"> / References</w:t>
            </w:r>
          </w:p>
        </w:tc>
      </w:tr>
      <w:tr w:rsidR="00DE1D62" w:rsidRPr="00651271" w14:paraId="691920AC" w14:textId="77777777" w:rsidTr="000049B5">
        <w:tc>
          <w:tcPr>
            <w:tcW w:w="1951" w:type="dxa"/>
            <w:shd w:val="clear" w:color="auto" w:fill="auto"/>
          </w:tcPr>
          <w:p w14:paraId="47CD83D2" w14:textId="77777777" w:rsidR="00DE1D62" w:rsidRPr="00651271" w:rsidRDefault="00DE1D62" w:rsidP="00DE1D62">
            <w:pPr>
              <w:spacing w:after="120"/>
              <w:rPr>
                <w:rFonts w:eastAsia="Calibri"/>
                <w:b/>
                <w:bCs/>
                <w:sz w:val="22"/>
                <w:szCs w:val="22"/>
              </w:rPr>
            </w:pPr>
            <w:r w:rsidRPr="00651271">
              <w:rPr>
                <w:rFonts w:eastAsia="Calibri"/>
                <w:b/>
                <w:bCs/>
                <w:sz w:val="22"/>
                <w:szCs w:val="22"/>
              </w:rPr>
              <w:t>Other requirements</w:t>
            </w:r>
          </w:p>
        </w:tc>
        <w:tc>
          <w:tcPr>
            <w:tcW w:w="5387" w:type="dxa"/>
            <w:shd w:val="clear" w:color="auto" w:fill="auto"/>
          </w:tcPr>
          <w:p w14:paraId="4D176FF1" w14:textId="15723463" w:rsidR="00DE1D62" w:rsidRDefault="00DE1D62" w:rsidP="00DE1D62">
            <w:pPr>
              <w:spacing w:after="120"/>
              <w:rPr>
                <w:sz w:val="22"/>
                <w:szCs w:val="22"/>
              </w:rPr>
            </w:pPr>
            <w:r w:rsidRPr="00DE1D62">
              <w:rPr>
                <w:sz w:val="22"/>
                <w:szCs w:val="22"/>
              </w:rPr>
              <w:t>Due to the frequent need for travel across and outside the Borough the need to travel independently is a requirement of this post</w:t>
            </w:r>
          </w:p>
          <w:p w14:paraId="3246F4BE" w14:textId="38539F6E" w:rsidR="00FB4C6B" w:rsidRPr="00651271" w:rsidRDefault="00FB4C6B" w:rsidP="00DE1D62">
            <w:pPr>
              <w:spacing w:after="120"/>
              <w:rPr>
                <w:rFonts w:eastAsia="Calibri"/>
                <w:sz w:val="22"/>
                <w:szCs w:val="22"/>
              </w:rPr>
            </w:pPr>
            <w:r>
              <w:rPr>
                <w:sz w:val="22"/>
                <w:szCs w:val="22"/>
              </w:rPr>
              <w:t>Subject to an enhanced DBS check</w:t>
            </w:r>
          </w:p>
        </w:tc>
        <w:tc>
          <w:tcPr>
            <w:tcW w:w="5811" w:type="dxa"/>
            <w:shd w:val="clear" w:color="auto" w:fill="auto"/>
          </w:tcPr>
          <w:p w14:paraId="6727F49D" w14:textId="77777777" w:rsidR="00DE1D62" w:rsidRPr="00651271" w:rsidRDefault="00DE1D62" w:rsidP="00DE1D62">
            <w:pPr>
              <w:spacing w:after="120"/>
              <w:rPr>
                <w:rFonts w:eastAsia="Calibri"/>
                <w:sz w:val="22"/>
                <w:szCs w:val="22"/>
              </w:rPr>
            </w:pPr>
          </w:p>
        </w:tc>
        <w:tc>
          <w:tcPr>
            <w:tcW w:w="1985" w:type="dxa"/>
            <w:shd w:val="clear" w:color="auto" w:fill="auto"/>
          </w:tcPr>
          <w:p w14:paraId="02E011D7" w14:textId="433D7CFD" w:rsidR="00DE1D62" w:rsidRPr="00651271" w:rsidRDefault="00DE1D62" w:rsidP="00DE1D62">
            <w:pPr>
              <w:spacing w:after="120"/>
              <w:rPr>
                <w:rFonts w:eastAsia="Calibri"/>
                <w:sz w:val="22"/>
                <w:szCs w:val="22"/>
              </w:rPr>
            </w:pPr>
            <w:r w:rsidRPr="00651271">
              <w:rPr>
                <w:rFonts w:eastAsia="Calibri"/>
                <w:sz w:val="22"/>
                <w:szCs w:val="22"/>
              </w:rPr>
              <w:t xml:space="preserve">Application / </w:t>
            </w:r>
            <w:r w:rsidR="00FB4C6B">
              <w:rPr>
                <w:rFonts w:eastAsia="Calibri"/>
                <w:sz w:val="22"/>
                <w:szCs w:val="22"/>
              </w:rPr>
              <w:t xml:space="preserve">DBS </w:t>
            </w:r>
          </w:p>
        </w:tc>
      </w:tr>
    </w:tbl>
    <w:p w14:paraId="04074FD7" w14:textId="77777777" w:rsidR="008457A8" w:rsidRDefault="008457A8" w:rsidP="00651271">
      <w:pPr>
        <w:spacing w:after="120"/>
        <w:rPr>
          <w:rFonts w:eastAsia="Calibri"/>
          <w:b/>
          <w:sz w:val="22"/>
          <w:szCs w:val="22"/>
        </w:rPr>
      </w:pPr>
    </w:p>
    <w:p w14:paraId="278E9E0F" w14:textId="1E419FD4" w:rsidR="006526AE" w:rsidRPr="00651271" w:rsidRDefault="006526AE" w:rsidP="00651271">
      <w:pPr>
        <w:spacing w:after="120"/>
        <w:rPr>
          <w:b/>
          <w:sz w:val="22"/>
          <w:szCs w:val="22"/>
        </w:rPr>
      </w:pPr>
      <w:r w:rsidRPr="00651271">
        <w:rPr>
          <w:rFonts w:eastAsia="Calibri"/>
          <w:b/>
          <w:sz w:val="22"/>
          <w:szCs w:val="22"/>
        </w:rPr>
        <w:t xml:space="preserve">Person Specification dated </w:t>
      </w:r>
      <w:r w:rsidRPr="00651271">
        <w:rPr>
          <w:rFonts w:eastAsia="Calibri"/>
          <w:b/>
          <w:sz w:val="22"/>
          <w:szCs w:val="22"/>
        </w:rPr>
        <w:tab/>
      </w:r>
      <w:r w:rsidR="00376F06">
        <w:rPr>
          <w:rFonts w:eastAsia="Calibri"/>
          <w:b/>
          <w:sz w:val="22"/>
          <w:szCs w:val="22"/>
        </w:rPr>
        <w:t>7 June</w:t>
      </w:r>
      <w:r w:rsidR="00DE1D62">
        <w:rPr>
          <w:rFonts w:eastAsia="Calibri"/>
          <w:b/>
          <w:sz w:val="22"/>
          <w:szCs w:val="22"/>
        </w:rPr>
        <w:t xml:space="preserve"> 2021</w:t>
      </w:r>
    </w:p>
    <w:sectPr w:rsidR="006526AE" w:rsidRPr="00651271" w:rsidSect="008457A8">
      <w:pgSz w:w="16838" w:h="11906"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45C99" w14:textId="77777777" w:rsidR="00401AC6" w:rsidRDefault="00401AC6" w:rsidP="00095B9C">
      <w:r>
        <w:separator/>
      </w:r>
    </w:p>
  </w:endnote>
  <w:endnote w:type="continuationSeparator" w:id="0">
    <w:p w14:paraId="35A5702B" w14:textId="77777777" w:rsidR="00401AC6" w:rsidRDefault="00401AC6" w:rsidP="0009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8E9C5" w14:textId="77777777" w:rsidR="00AE0DDC" w:rsidRDefault="00AE0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9C9C1" w14:textId="77777777" w:rsidR="00AE0DDC" w:rsidRDefault="00AE0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2A7BF" w14:textId="77777777" w:rsidR="00AE0DDC" w:rsidRDefault="00AE0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26CB5" w14:textId="77777777" w:rsidR="00401AC6" w:rsidRDefault="00401AC6" w:rsidP="00095B9C">
      <w:r>
        <w:separator/>
      </w:r>
    </w:p>
  </w:footnote>
  <w:footnote w:type="continuationSeparator" w:id="0">
    <w:p w14:paraId="21938B18" w14:textId="77777777" w:rsidR="00401AC6" w:rsidRDefault="00401AC6" w:rsidP="00095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3D77A" w14:textId="77777777" w:rsidR="00AE0DDC" w:rsidRDefault="00AE0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E84A9" w14:textId="07ABCD21" w:rsidR="000049B5" w:rsidRDefault="00BC7551">
    <w:pPr>
      <w:pStyle w:val="Header"/>
    </w:pPr>
    <w:r>
      <w:rPr>
        <w:noProof/>
      </w:rPr>
      <mc:AlternateContent>
        <mc:Choice Requires="wps">
          <w:drawing>
            <wp:anchor distT="0" distB="0" distL="114300" distR="114300" simplePos="0" relativeHeight="251657728" behindDoc="0" locked="0" layoutInCell="0" allowOverlap="1" wp14:anchorId="44DA914F" wp14:editId="58B0C182">
              <wp:simplePos x="0" y="0"/>
              <wp:positionH relativeFrom="page">
                <wp:align>left</wp:align>
              </wp:positionH>
              <wp:positionV relativeFrom="page">
                <wp:align>top</wp:align>
              </wp:positionV>
              <wp:extent cx="7772400" cy="457200"/>
              <wp:effectExtent l="0" t="0" r="0" b="0"/>
              <wp:wrapNone/>
              <wp:docPr id="1" name="MSIPCM7aae4bc99d36ede197667923" descr="{&quot;HashCode&quot;:1844345984,&quot;Height&quot;:9999999.0,&quot;Width&quot;:9999999.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56196" w14:textId="0A840BCE" w:rsidR="000049B5" w:rsidRPr="00AE0DDC" w:rsidRDefault="00AE0DDC" w:rsidP="00AE0DDC">
                          <w:pPr>
                            <w:rPr>
                              <w:rFonts w:ascii="Calibri" w:hAnsi="Calibri" w:cs="Calibri"/>
                              <w:color w:val="000000"/>
                            </w:rPr>
                          </w:pPr>
                          <w:r w:rsidRPr="00AE0DDC">
                            <w:rPr>
                              <w:rFonts w:ascii="Calibri" w:hAnsi="Calibri" w:cs="Calibri"/>
                              <w:color w:val="000000"/>
                            </w:rPr>
                            <w:t>This document was classified as: OFFICIAL</w:t>
                          </w:r>
                        </w:p>
                      </w:txbxContent>
                    </wps:txbx>
                    <wps:bodyPr rot="0" vert="horz" wrap="square" lIns="254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A914F" id="_x0000_t202" coordsize="21600,21600" o:spt="202" path="m,l,21600r21600,l21600,xe">
              <v:stroke joinstyle="miter"/>
              <v:path gradientshapeok="t" o:connecttype="rect"/>
            </v:shapetype>
            <v:shape id="MSIPCM7aae4bc99d36ede197667923" o:spid="_x0000_s1026" type="#_x0000_t202" alt="{&quot;HashCode&quot;:1844345984,&quot;Height&quot;:9999999.0,&quot;Width&quot;:9999999.0,&quot;Placement&quot;:&quot;Header&quot;,&quot;Index&quot;:&quot;Primary&quot;,&quot;Section&quot;:1,&quot;Top&quot;:0.0,&quot;Left&quot;:0.0}" style="position:absolute;margin-left:0;margin-top:0;width:612pt;height:36pt;z-index:2516577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" o:allowincell="f" filled="f" stroked="f">
              <v:textbox inset="20pt,0,,0">
                <w:txbxContent>
                  <w:p w14:paraId="10056196" w14:textId="0A840BCE" w:rsidR="000049B5" w:rsidRPr="00AE0DDC" w:rsidRDefault="00AE0DDC" w:rsidP="00AE0DDC">
                    <w:pPr>
                      <w:rPr>
                        <w:rFonts w:ascii="Calibri" w:hAnsi="Calibri" w:cs="Calibri"/>
                        <w:color w:val="000000"/>
                      </w:rPr>
                    </w:pPr>
                    <w:r w:rsidRPr="00AE0DDC">
                      <w:rPr>
                        <w:rFonts w:ascii="Calibri" w:hAnsi="Calibri" w:cs="Calibri"/>
                        <w:color w:val="00000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73540" w14:textId="77777777" w:rsidR="00AE0DDC" w:rsidRDefault="00AE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5751"/>
    <w:multiLevelType w:val="hybridMultilevel"/>
    <w:tmpl w:val="CA8C188E"/>
    <w:lvl w:ilvl="0" w:tplc="9C803FC6">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E90BA1"/>
    <w:multiLevelType w:val="hybridMultilevel"/>
    <w:tmpl w:val="3386E1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A6CEA"/>
    <w:multiLevelType w:val="hybridMultilevel"/>
    <w:tmpl w:val="D690034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67F0144"/>
    <w:multiLevelType w:val="hybridMultilevel"/>
    <w:tmpl w:val="75B2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437AE"/>
    <w:multiLevelType w:val="hybridMultilevel"/>
    <w:tmpl w:val="DF767170"/>
    <w:lvl w:ilvl="0" w:tplc="4FB431A4">
      <w:numFmt w:val="bullet"/>
      <w:lvlText w:val="-"/>
      <w:lvlJc w:val="left"/>
      <w:pPr>
        <w:ind w:left="1131" w:hanging="360"/>
      </w:pPr>
      <w:rPr>
        <w:rFonts w:ascii="Arial" w:eastAsia="Calibri" w:hAnsi="Arial" w:cs="Aria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5" w15:restartNumberingAfterBreak="0">
    <w:nsid w:val="34961126"/>
    <w:multiLevelType w:val="hybridMultilevel"/>
    <w:tmpl w:val="46021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64EAB"/>
    <w:multiLevelType w:val="hybridMultilevel"/>
    <w:tmpl w:val="63AA0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B144D0"/>
    <w:multiLevelType w:val="hybridMultilevel"/>
    <w:tmpl w:val="7E028BC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BD5316E"/>
    <w:multiLevelType w:val="hybridMultilevel"/>
    <w:tmpl w:val="292C08DA"/>
    <w:lvl w:ilvl="0" w:tplc="04090001">
      <w:start w:val="1"/>
      <w:numFmt w:val="bullet"/>
      <w:lvlText w:val=""/>
      <w:lvlJc w:val="left"/>
      <w:pPr>
        <w:tabs>
          <w:tab w:val="num" w:pos="1491"/>
        </w:tabs>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8"/>
  </w:num>
  <w:num w:numId="8">
    <w:abstractNumId w:val="0"/>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AE"/>
    <w:rsid w:val="0000325F"/>
    <w:rsid w:val="000049B5"/>
    <w:rsid w:val="00012A91"/>
    <w:rsid w:val="00047F7C"/>
    <w:rsid w:val="00090F54"/>
    <w:rsid w:val="000952AD"/>
    <w:rsid w:val="00095B9C"/>
    <w:rsid w:val="000B768D"/>
    <w:rsid w:val="000D187D"/>
    <w:rsid w:val="000D2359"/>
    <w:rsid w:val="00111FD5"/>
    <w:rsid w:val="00120E1F"/>
    <w:rsid w:val="001271A8"/>
    <w:rsid w:val="00127432"/>
    <w:rsid w:val="0015296D"/>
    <w:rsid w:val="00154E3D"/>
    <w:rsid w:val="001858E0"/>
    <w:rsid w:val="00191979"/>
    <w:rsid w:val="001A0322"/>
    <w:rsid w:val="001A22F2"/>
    <w:rsid w:val="001B32E8"/>
    <w:rsid w:val="001C1E63"/>
    <w:rsid w:val="001D4F35"/>
    <w:rsid w:val="001E7450"/>
    <w:rsid w:val="001F4049"/>
    <w:rsid w:val="001F75DA"/>
    <w:rsid w:val="00213A62"/>
    <w:rsid w:val="0021771F"/>
    <w:rsid w:val="002370DF"/>
    <w:rsid w:val="0025102A"/>
    <w:rsid w:val="0025671C"/>
    <w:rsid w:val="00256BDD"/>
    <w:rsid w:val="00266358"/>
    <w:rsid w:val="002714F1"/>
    <w:rsid w:val="002766B9"/>
    <w:rsid w:val="00277338"/>
    <w:rsid w:val="00293CC0"/>
    <w:rsid w:val="00294650"/>
    <w:rsid w:val="002A0084"/>
    <w:rsid w:val="002C36D3"/>
    <w:rsid w:val="002C4E4A"/>
    <w:rsid w:val="002C52B1"/>
    <w:rsid w:val="002D3D5F"/>
    <w:rsid w:val="002E3EA2"/>
    <w:rsid w:val="002F7A4E"/>
    <w:rsid w:val="003201D1"/>
    <w:rsid w:val="00332CD8"/>
    <w:rsid w:val="0035321E"/>
    <w:rsid w:val="00372381"/>
    <w:rsid w:val="00376F06"/>
    <w:rsid w:val="00380344"/>
    <w:rsid w:val="003A7A48"/>
    <w:rsid w:val="003E157A"/>
    <w:rsid w:val="003E2221"/>
    <w:rsid w:val="003E3B35"/>
    <w:rsid w:val="003E7D7E"/>
    <w:rsid w:val="00401AC6"/>
    <w:rsid w:val="0040626F"/>
    <w:rsid w:val="00423A0E"/>
    <w:rsid w:val="00424C25"/>
    <w:rsid w:val="00430912"/>
    <w:rsid w:val="00442231"/>
    <w:rsid w:val="00442BDE"/>
    <w:rsid w:val="00447A3B"/>
    <w:rsid w:val="004523D3"/>
    <w:rsid w:val="00493221"/>
    <w:rsid w:val="004B0F1D"/>
    <w:rsid w:val="004D0DC8"/>
    <w:rsid w:val="004F1384"/>
    <w:rsid w:val="005150FD"/>
    <w:rsid w:val="005229EE"/>
    <w:rsid w:val="00523B7F"/>
    <w:rsid w:val="0053019F"/>
    <w:rsid w:val="00543E52"/>
    <w:rsid w:val="005574A2"/>
    <w:rsid w:val="005658C7"/>
    <w:rsid w:val="00567F62"/>
    <w:rsid w:val="005714E4"/>
    <w:rsid w:val="0057182B"/>
    <w:rsid w:val="00574109"/>
    <w:rsid w:val="005A2E0D"/>
    <w:rsid w:val="005A56E7"/>
    <w:rsid w:val="005B2652"/>
    <w:rsid w:val="005C1C8B"/>
    <w:rsid w:val="005C407B"/>
    <w:rsid w:val="005F0D5E"/>
    <w:rsid w:val="00603DAE"/>
    <w:rsid w:val="006073A8"/>
    <w:rsid w:val="006338CB"/>
    <w:rsid w:val="0064779A"/>
    <w:rsid w:val="00651271"/>
    <w:rsid w:val="006526AE"/>
    <w:rsid w:val="006574B3"/>
    <w:rsid w:val="006640AC"/>
    <w:rsid w:val="00691BAD"/>
    <w:rsid w:val="006A25B4"/>
    <w:rsid w:val="006D55AC"/>
    <w:rsid w:val="006F1EEB"/>
    <w:rsid w:val="00702623"/>
    <w:rsid w:val="0071728D"/>
    <w:rsid w:val="00735230"/>
    <w:rsid w:val="00735721"/>
    <w:rsid w:val="00742818"/>
    <w:rsid w:val="007505DC"/>
    <w:rsid w:val="007679FF"/>
    <w:rsid w:val="007855F6"/>
    <w:rsid w:val="007938F2"/>
    <w:rsid w:val="00796257"/>
    <w:rsid w:val="007A2CE9"/>
    <w:rsid w:val="007B4A68"/>
    <w:rsid w:val="007D0FA1"/>
    <w:rsid w:val="007F3A47"/>
    <w:rsid w:val="00810526"/>
    <w:rsid w:val="008361A4"/>
    <w:rsid w:val="00844CF5"/>
    <w:rsid w:val="008457A8"/>
    <w:rsid w:val="00856569"/>
    <w:rsid w:val="0086678D"/>
    <w:rsid w:val="00870457"/>
    <w:rsid w:val="00870D04"/>
    <w:rsid w:val="008A0CEA"/>
    <w:rsid w:val="008A0E5D"/>
    <w:rsid w:val="008A2375"/>
    <w:rsid w:val="008A54A7"/>
    <w:rsid w:val="008A71C7"/>
    <w:rsid w:val="008B48C2"/>
    <w:rsid w:val="008C1E8E"/>
    <w:rsid w:val="008C66FE"/>
    <w:rsid w:val="008C7C34"/>
    <w:rsid w:val="008F00EA"/>
    <w:rsid w:val="00906E38"/>
    <w:rsid w:val="009275CD"/>
    <w:rsid w:val="009300E4"/>
    <w:rsid w:val="00933D44"/>
    <w:rsid w:val="00941516"/>
    <w:rsid w:val="00982C3B"/>
    <w:rsid w:val="00995D01"/>
    <w:rsid w:val="0099737F"/>
    <w:rsid w:val="009A3E7C"/>
    <w:rsid w:val="009A40AB"/>
    <w:rsid w:val="009C2763"/>
    <w:rsid w:val="009C33C0"/>
    <w:rsid w:val="009E0C0B"/>
    <w:rsid w:val="009E61D3"/>
    <w:rsid w:val="00A05771"/>
    <w:rsid w:val="00A14AAC"/>
    <w:rsid w:val="00A26FF8"/>
    <w:rsid w:val="00A31C62"/>
    <w:rsid w:val="00A32DEA"/>
    <w:rsid w:val="00A558A2"/>
    <w:rsid w:val="00A66F61"/>
    <w:rsid w:val="00A83D22"/>
    <w:rsid w:val="00AA4612"/>
    <w:rsid w:val="00AC0229"/>
    <w:rsid w:val="00AD5A92"/>
    <w:rsid w:val="00AD6A95"/>
    <w:rsid w:val="00AE0DDC"/>
    <w:rsid w:val="00AF06C7"/>
    <w:rsid w:val="00AF2DA9"/>
    <w:rsid w:val="00AF2FDB"/>
    <w:rsid w:val="00B05597"/>
    <w:rsid w:val="00B07AB1"/>
    <w:rsid w:val="00B25C3E"/>
    <w:rsid w:val="00B35A72"/>
    <w:rsid w:val="00B453D7"/>
    <w:rsid w:val="00B55698"/>
    <w:rsid w:val="00B652B4"/>
    <w:rsid w:val="00B75DF0"/>
    <w:rsid w:val="00B81746"/>
    <w:rsid w:val="00B878D4"/>
    <w:rsid w:val="00BC4D70"/>
    <w:rsid w:val="00BC55F0"/>
    <w:rsid w:val="00BC7551"/>
    <w:rsid w:val="00BD13B6"/>
    <w:rsid w:val="00BE2D62"/>
    <w:rsid w:val="00BE3893"/>
    <w:rsid w:val="00BE6541"/>
    <w:rsid w:val="00BF32CD"/>
    <w:rsid w:val="00BF68C7"/>
    <w:rsid w:val="00BF6ED2"/>
    <w:rsid w:val="00C3278D"/>
    <w:rsid w:val="00C42490"/>
    <w:rsid w:val="00C5030E"/>
    <w:rsid w:val="00C63E84"/>
    <w:rsid w:val="00CA4944"/>
    <w:rsid w:val="00CF720C"/>
    <w:rsid w:val="00D07D8E"/>
    <w:rsid w:val="00D20B82"/>
    <w:rsid w:val="00D229B7"/>
    <w:rsid w:val="00D3034A"/>
    <w:rsid w:val="00D31ED0"/>
    <w:rsid w:val="00D46664"/>
    <w:rsid w:val="00D56BD8"/>
    <w:rsid w:val="00D62685"/>
    <w:rsid w:val="00D6629A"/>
    <w:rsid w:val="00D82660"/>
    <w:rsid w:val="00DA036D"/>
    <w:rsid w:val="00DB0019"/>
    <w:rsid w:val="00DC0456"/>
    <w:rsid w:val="00DC20DC"/>
    <w:rsid w:val="00DC2865"/>
    <w:rsid w:val="00DC3EE5"/>
    <w:rsid w:val="00DD5AD4"/>
    <w:rsid w:val="00DE1D62"/>
    <w:rsid w:val="00DF706C"/>
    <w:rsid w:val="00DF70C1"/>
    <w:rsid w:val="00E011FE"/>
    <w:rsid w:val="00E01FA2"/>
    <w:rsid w:val="00E1418F"/>
    <w:rsid w:val="00E37D11"/>
    <w:rsid w:val="00E426F4"/>
    <w:rsid w:val="00E53BF5"/>
    <w:rsid w:val="00E54A0D"/>
    <w:rsid w:val="00E62228"/>
    <w:rsid w:val="00E72CBC"/>
    <w:rsid w:val="00E735EB"/>
    <w:rsid w:val="00E75C22"/>
    <w:rsid w:val="00E91483"/>
    <w:rsid w:val="00E93AF4"/>
    <w:rsid w:val="00EA57C3"/>
    <w:rsid w:val="00EB03DF"/>
    <w:rsid w:val="00EB64F4"/>
    <w:rsid w:val="00ED2BC5"/>
    <w:rsid w:val="00ED411B"/>
    <w:rsid w:val="00EE2EFC"/>
    <w:rsid w:val="00F04834"/>
    <w:rsid w:val="00F10935"/>
    <w:rsid w:val="00F21226"/>
    <w:rsid w:val="00F2575C"/>
    <w:rsid w:val="00F35BAA"/>
    <w:rsid w:val="00F512A5"/>
    <w:rsid w:val="00F524CF"/>
    <w:rsid w:val="00F53B1E"/>
    <w:rsid w:val="00F5682C"/>
    <w:rsid w:val="00F61566"/>
    <w:rsid w:val="00F6771E"/>
    <w:rsid w:val="00F8492D"/>
    <w:rsid w:val="00F9241C"/>
    <w:rsid w:val="00FB4C6B"/>
    <w:rsid w:val="00FC01C2"/>
    <w:rsid w:val="00FC07F3"/>
    <w:rsid w:val="00FE228A"/>
    <w:rsid w:val="00FE2389"/>
    <w:rsid w:val="00FF1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985A04A"/>
  <w15:chartTrackingRefBased/>
  <w15:docId w15:val="{35F87D27-244C-4A22-99C4-69AE6C4E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DAE"/>
    <w:rPr>
      <w:rFonts w:ascii="Arial" w:hAnsi="Arial" w:cs="Arial"/>
      <w:szCs w:val="24"/>
      <w:lang w:eastAsia="en-US"/>
    </w:rPr>
  </w:style>
  <w:style w:type="paragraph" w:styleId="Heading1">
    <w:name w:val="heading 1"/>
    <w:basedOn w:val="Normal"/>
    <w:next w:val="Normal"/>
    <w:link w:val="Heading1Char"/>
    <w:qFormat/>
    <w:rsid w:val="00603DAE"/>
    <w:pPr>
      <w:keepNext/>
      <w:outlineLvl w:val="0"/>
    </w:pPr>
    <w:rPr>
      <w:rFonts w:ascii="Times New Roman" w:hAnsi="Times New Roman" w:cs="Times New Roman"/>
      <w:b/>
      <w:sz w:val="24"/>
      <w:szCs w:val="20"/>
      <w:lang w:val="en-US"/>
    </w:rPr>
  </w:style>
  <w:style w:type="paragraph" w:styleId="Heading2">
    <w:name w:val="heading 2"/>
    <w:basedOn w:val="Normal"/>
    <w:next w:val="Normal"/>
    <w:link w:val="Heading2Char"/>
    <w:qFormat/>
    <w:rsid w:val="00603DAE"/>
    <w:pPr>
      <w:keepNext/>
      <w:outlineLvl w:val="1"/>
    </w:pPr>
    <w:rPr>
      <w:rFonts w:ascii="Times New Roman" w:hAnsi="Times New Roman" w:cs="Times New Roman"/>
      <w:b/>
      <w:sz w:val="24"/>
      <w:szCs w:val="20"/>
      <w:u w:val="single"/>
      <w:lang w:val="en-US"/>
    </w:rPr>
  </w:style>
  <w:style w:type="paragraph" w:styleId="Heading3">
    <w:name w:val="heading 3"/>
    <w:basedOn w:val="Normal"/>
    <w:next w:val="Normal"/>
    <w:qFormat/>
    <w:rsid w:val="00D31ED0"/>
    <w:pPr>
      <w:keepNext/>
      <w:spacing w:before="240" w:after="60"/>
      <w:outlineLvl w:val="2"/>
    </w:pPr>
    <w:rPr>
      <w:b/>
      <w:bCs/>
      <w:sz w:val="26"/>
      <w:szCs w:val="26"/>
    </w:rPr>
  </w:style>
  <w:style w:type="paragraph" w:styleId="Heading4">
    <w:name w:val="heading 4"/>
    <w:basedOn w:val="Normal"/>
    <w:next w:val="Normal"/>
    <w:qFormat/>
    <w:rsid w:val="00EB03DF"/>
    <w:pPr>
      <w:keepNext/>
      <w:spacing w:before="240" w:after="60"/>
      <w:outlineLvl w:val="3"/>
    </w:pPr>
    <w:rPr>
      <w:rFonts w:ascii="Times New Roman" w:hAnsi="Times New Roman" w:cs="Times New Roman"/>
      <w:b/>
      <w:bCs/>
      <w:sz w:val="28"/>
      <w:szCs w:val="28"/>
    </w:rPr>
  </w:style>
  <w:style w:type="paragraph" w:styleId="Heading9">
    <w:name w:val="heading 9"/>
    <w:basedOn w:val="Normal"/>
    <w:next w:val="Normal"/>
    <w:qFormat/>
    <w:rsid w:val="003E222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3DAE"/>
    <w:pPr>
      <w:jc w:val="both"/>
    </w:pPr>
  </w:style>
  <w:style w:type="character" w:styleId="Hyperlink">
    <w:name w:val="Hyperlink"/>
    <w:uiPriority w:val="99"/>
    <w:rsid w:val="00603DAE"/>
    <w:rPr>
      <w:color w:val="0000FF"/>
      <w:u w:val="single"/>
    </w:rPr>
  </w:style>
  <w:style w:type="paragraph" w:styleId="BodyText2">
    <w:name w:val="Body Text 2"/>
    <w:basedOn w:val="Normal"/>
    <w:rsid w:val="00E37D11"/>
    <w:pPr>
      <w:spacing w:after="120" w:line="480" w:lineRule="auto"/>
    </w:pPr>
  </w:style>
  <w:style w:type="paragraph" w:styleId="BodyTextIndent">
    <w:name w:val="Body Text Indent"/>
    <w:basedOn w:val="Normal"/>
    <w:rsid w:val="00E37D11"/>
    <w:pPr>
      <w:spacing w:after="120"/>
      <w:ind w:left="283"/>
    </w:pPr>
  </w:style>
  <w:style w:type="paragraph" w:styleId="Header">
    <w:name w:val="header"/>
    <w:basedOn w:val="Normal"/>
    <w:rsid w:val="008A0CEA"/>
    <w:pPr>
      <w:tabs>
        <w:tab w:val="center" w:pos="4153"/>
        <w:tab w:val="right" w:pos="8306"/>
      </w:tabs>
      <w:overflowPunct w:val="0"/>
      <w:autoSpaceDE w:val="0"/>
      <w:autoSpaceDN w:val="0"/>
      <w:adjustRightInd w:val="0"/>
      <w:textAlignment w:val="baseline"/>
    </w:pPr>
    <w:rPr>
      <w:rFonts w:ascii="Times New Roman" w:hAnsi="Times New Roman" w:cs="Times New Roman"/>
      <w:sz w:val="24"/>
      <w:szCs w:val="20"/>
    </w:rPr>
  </w:style>
  <w:style w:type="paragraph" w:styleId="EnvelopeReturn">
    <w:name w:val="envelope return"/>
    <w:basedOn w:val="Normal"/>
    <w:rsid w:val="008A2375"/>
    <w:pPr>
      <w:overflowPunct w:val="0"/>
      <w:autoSpaceDE w:val="0"/>
      <w:autoSpaceDN w:val="0"/>
      <w:adjustRightInd w:val="0"/>
      <w:textAlignment w:val="baseline"/>
    </w:pPr>
    <w:rPr>
      <w:rFonts w:ascii="Times New Roman" w:hAnsi="Times New Roman" w:cs="Times New Roman"/>
      <w:szCs w:val="20"/>
      <w:lang w:eastAsia="en-GB"/>
    </w:rPr>
  </w:style>
  <w:style w:type="paragraph" w:styleId="NoSpacing">
    <w:name w:val="No Spacing"/>
    <w:qFormat/>
    <w:rsid w:val="005F0D5E"/>
    <w:rPr>
      <w:rFonts w:ascii="Calibri" w:hAnsi="Calibri"/>
      <w:sz w:val="22"/>
      <w:szCs w:val="22"/>
      <w:lang w:eastAsia="en-US"/>
    </w:rPr>
  </w:style>
  <w:style w:type="character" w:customStyle="1" w:styleId="apple-style-span">
    <w:name w:val="apple-style-span"/>
    <w:rsid w:val="005F0D5E"/>
    <w:rPr>
      <w:rFonts w:cs="Times New Roman"/>
    </w:rPr>
  </w:style>
  <w:style w:type="paragraph" w:styleId="BalloonText">
    <w:name w:val="Balloon Text"/>
    <w:basedOn w:val="Normal"/>
    <w:semiHidden/>
    <w:rsid w:val="005714E4"/>
    <w:rPr>
      <w:rFonts w:ascii="Tahoma" w:hAnsi="Tahoma" w:cs="Tahoma"/>
      <w:sz w:val="16"/>
      <w:szCs w:val="16"/>
    </w:rPr>
  </w:style>
  <w:style w:type="table" w:styleId="TableGrid">
    <w:name w:val="Table Grid"/>
    <w:basedOn w:val="TableNormal"/>
    <w:rsid w:val="00EB0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338CB"/>
    <w:pPr>
      <w:spacing w:after="200" w:line="276" w:lineRule="auto"/>
      <w:ind w:left="720"/>
      <w:contextualSpacing/>
    </w:pPr>
    <w:rPr>
      <w:rFonts w:ascii="Calibri" w:eastAsia="Calibri" w:hAnsi="Calibri" w:cs="Times New Roman"/>
      <w:sz w:val="22"/>
      <w:szCs w:val="22"/>
    </w:rPr>
  </w:style>
  <w:style w:type="paragraph" w:styleId="BodyText3">
    <w:name w:val="Body Text 3"/>
    <w:basedOn w:val="Normal"/>
    <w:link w:val="BodyText3Char"/>
    <w:rsid w:val="004B0F1D"/>
    <w:pPr>
      <w:spacing w:after="120"/>
    </w:pPr>
    <w:rPr>
      <w:sz w:val="16"/>
      <w:szCs w:val="16"/>
    </w:rPr>
  </w:style>
  <w:style w:type="character" w:customStyle="1" w:styleId="BodyText3Char">
    <w:name w:val="Body Text 3 Char"/>
    <w:link w:val="BodyText3"/>
    <w:rsid w:val="004B0F1D"/>
    <w:rPr>
      <w:rFonts w:ascii="Arial" w:hAnsi="Arial" w:cs="Arial"/>
      <w:sz w:val="16"/>
      <w:szCs w:val="16"/>
      <w:lang w:eastAsia="en-US"/>
    </w:rPr>
  </w:style>
  <w:style w:type="character" w:customStyle="1" w:styleId="BodyTextChar">
    <w:name w:val="Body Text Char"/>
    <w:link w:val="BodyText"/>
    <w:rsid w:val="004B0F1D"/>
    <w:rPr>
      <w:rFonts w:ascii="Arial" w:hAnsi="Arial" w:cs="Arial"/>
      <w:szCs w:val="24"/>
      <w:lang w:eastAsia="en-US"/>
    </w:rPr>
  </w:style>
  <w:style w:type="paragraph" w:styleId="BodyTextIndent3">
    <w:name w:val="Body Text Indent 3"/>
    <w:basedOn w:val="Normal"/>
    <w:link w:val="BodyTextIndent3Char"/>
    <w:rsid w:val="00543E52"/>
    <w:pPr>
      <w:spacing w:after="120"/>
      <w:ind w:left="283"/>
    </w:pPr>
    <w:rPr>
      <w:rFonts w:ascii="Times New Roman" w:hAnsi="Times New Roman" w:cs="Times New Roman"/>
      <w:sz w:val="16"/>
      <w:szCs w:val="16"/>
    </w:rPr>
  </w:style>
  <w:style w:type="character" w:customStyle="1" w:styleId="BodyTextIndent3Char">
    <w:name w:val="Body Text Indent 3 Char"/>
    <w:link w:val="BodyTextIndent3"/>
    <w:rsid w:val="00543E52"/>
    <w:rPr>
      <w:sz w:val="16"/>
      <w:szCs w:val="16"/>
      <w:lang w:eastAsia="en-US"/>
    </w:rPr>
  </w:style>
  <w:style w:type="paragraph" w:styleId="PlainText">
    <w:name w:val="Plain Text"/>
    <w:basedOn w:val="Normal"/>
    <w:link w:val="PlainTextChar"/>
    <w:uiPriority w:val="99"/>
    <w:unhideWhenUsed/>
    <w:rsid w:val="005229EE"/>
    <w:rPr>
      <w:rFonts w:eastAsia="Calibri"/>
      <w:sz w:val="24"/>
    </w:rPr>
  </w:style>
  <w:style w:type="character" w:customStyle="1" w:styleId="PlainTextChar">
    <w:name w:val="Plain Text Char"/>
    <w:link w:val="PlainText"/>
    <w:uiPriority w:val="99"/>
    <w:rsid w:val="005229EE"/>
    <w:rPr>
      <w:rFonts w:ascii="Arial" w:eastAsia="Calibri" w:hAnsi="Arial" w:cs="Arial"/>
      <w:sz w:val="24"/>
      <w:szCs w:val="24"/>
      <w:lang w:eastAsia="en-US"/>
    </w:rPr>
  </w:style>
  <w:style w:type="character" w:customStyle="1" w:styleId="Heading1Char">
    <w:name w:val="Heading 1 Char"/>
    <w:link w:val="Heading1"/>
    <w:rsid w:val="001B32E8"/>
    <w:rPr>
      <w:b/>
      <w:sz w:val="24"/>
      <w:lang w:val="en-US" w:eastAsia="en-US"/>
    </w:rPr>
  </w:style>
  <w:style w:type="character" w:customStyle="1" w:styleId="Heading2Char">
    <w:name w:val="Heading 2 Char"/>
    <w:link w:val="Heading2"/>
    <w:rsid w:val="001B32E8"/>
    <w:rPr>
      <w:b/>
      <w:sz w:val="24"/>
      <w:u w:val="single"/>
      <w:lang w:val="en-US" w:eastAsia="en-US"/>
    </w:rPr>
  </w:style>
  <w:style w:type="paragraph" w:styleId="Footer">
    <w:name w:val="footer"/>
    <w:basedOn w:val="Normal"/>
    <w:link w:val="FooterChar"/>
    <w:rsid w:val="000049B5"/>
    <w:pPr>
      <w:tabs>
        <w:tab w:val="center" w:pos="4513"/>
        <w:tab w:val="right" w:pos="9026"/>
      </w:tabs>
    </w:pPr>
  </w:style>
  <w:style w:type="character" w:customStyle="1" w:styleId="FooterChar">
    <w:name w:val="Footer Char"/>
    <w:link w:val="Footer"/>
    <w:rsid w:val="000049B5"/>
    <w:rPr>
      <w:rFonts w:ascii="Arial" w:hAnsi="Arial" w:cs="Arial"/>
      <w:szCs w:val="24"/>
      <w:lang w:eastAsia="en-US"/>
    </w:rPr>
  </w:style>
  <w:style w:type="character" w:styleId="UnresolvedMention">
    <w:name w:val="Unresolved Mention"/>
    <w:uiPriority w:val="99"/>
    <w:semiHidden/>
    <w:unhideWhenUsed/>
    <w:rsid w:val="00B55698"/>
    <w:rPr>
      <w:color w:val="605E5C"/>
      <w:shd w:val="clear" w:color="auto" w:fill="E1DFDD"/>
    </w:rPr>
  </w:style>
  <w:style w:type="paragraph" w:customStyle="1" w:styleId="Default">
    <w:name w:val="Default"/>
    <w:rsid w:val="001C1E6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2379">
      <w:bodyDiv w:val="1"/>
      <w:marLeft w:val="0"/>
      <w:marRight w:val="0"/>
      <w:marTop w:val="0"/>
      <w:marBottom w:val="0"/>
      <w:divBdr>
        <w:top w:val="none" w:sz="0" w:space="0" w:color="auto"/>
        <w:left w:val="none" w:sz="0" w:space="0" w:color="auto"/>
        <w:bottom w:val="none" w:sz="0" w:space="0" w:color="auto"/>
        <w:right w:val="none" w:sz="0" w:space="0" w:color="auto"/>
      </w:divBdr>
    </w:div>
    <w:div w:id="498232867">
      <w:bodyDiv w:val="1"/>
      <w:marLeft w:val="0"/>
      <w:marRight w:val="0"/>
      <w:marTop w:val="0"/>
      <w:marBottom w:val="0"/>
      <w:divBdr>
        <w:top w:val="none" w:sz="0" w:space="0" w:color="auto"/>
        <w:left w:val="none" w:sz="0" w:space="0" w:color="auto"/>
        <w:bottom w:val="none" w:sz="0" w:space="0" w:color="auto"/>
        <w:right w:val="none" w:sz="0" w:space="0" w:color="auto"/>
      </w:divBdr>
    </w:div>
    <w:div w:id="512384151">
      <w:bodyDiv w:val="1"/>
      <w:marLeft w:val="0"/>
      <w:marRight w:val="0"/>
      <w:marTop w:val="0"/>
      <w:marBottom w:val="0"/>
      <w:divBdr>
        <w:top w:val="none" w:sz="0" w:space="0" w:color="auto"/>
        <w:left w:val="none" w:sz="0" w:space="0" w:color="auto"/>
        <w:bottom w:val="none" w:sz="0" w:space="0" w:color="auto"/>
        <w:right w:val="none" w:sz="0" w:space="0" w:color="auto"/>
      </w:divBdr>
    </w:div>
    <w:div w:id="662782937">
      <w:bodyDiv w:val="1"/>
      <w:marLeft w:val="0"/>
      <w:marRight w:val="0"/>
      <w:marTop w:val="0"/>
      <w:marBottom w:val="0"/>
      <w:divBdr>
        <w:top w:val="none" w:sz="0" w:space="0" w:color="auto"/>
        <w:left w:val="none" w:sz="0" w:space="0" w:color="auto"/>
        <w:bottom w:val="none" w:sz="0" w:space="0" w:color="auto"/>
        <w:right w:val="none" w:sz="0" w:space="0" w:color="auto"/>
      </w:divBdr>
    </w:div>
    <w:div w:id="766773160">
      <w:bodyDiv w:val="1"/>
      <w:marLeft w:val="0"/>
      <w:marRight w:val="0"/>
      <w:marTop w:val="0"/>
      <w:marBottom w:val="0"/>
      <w:divBdr>
        <w:top w:val="none" w:sz="0" w:space="0" w:color="auto"/>
        <w:left w:val="none" w:sz="0" w:space="0" w:color="auto"/>
        <w:bottom w:val="none" w:sz="0" w:space="0" w:color="auto"/>
        <w:right w:val="none" w:sz="0" w:space="0" w:color="auto"/>
      </w:divBdr>
    </w:div>
    <w:div w:id="877425703">
      <w:bodyDiv w:val="1"/>
      <w:marLeft w:val="0"/>
      <w:marRight w:val="0"/>
      <w:marTop w:val="0"/>
      <w:marBottom w:val="0"/>
      <w:divBdr>
        <w:top w:val="none" w:sz="0" w:space="0" w:color="auto"/>
        <w:left w:val="none" w:sz="0" w:space="0" w:color="auto"/>
        <w:bottom w:val="none" w:sz="0" w:space="0" w:color="auto"/>
        <w:right w:val="none" w:sz="0" w:space="0" w:color="auto"/>
      </w:divBdr>
    </w:div>
    <w:div w:id="941036994">
      <w:bodyDiv w:val="1"/>
      <w:marLeft w:val="0"/>
      <w:marRight w:val="0"/>
      <w:marTop w:val="0"/>
      <w:marBottom w:val="0"/>
      <w:divBdr>
        <w:top w:val="none" w:sz="0" w:space="0" w:color="auto"/>
        <w:left w:val="none" w:sz="0" w:space="0" w:color="auto"/>
        <w:bottom w:val="none" w:sz="0" w:space="0" w:color="auto"/>
        <w:right w:val="none" w:sz="0" w:space="0" w:color="auto"/>
      </w:divBdr>
    </w:div>
    <w:div w:id="1210531915">
      <w:bodyDiv w:val="1"/>
      <w:marLeft w:val="0"/>
      <w:marRight w:val="0"/>
      <w:marTop w:val="0"/>
      <w:marBottom w:val="0"/>
      <w:divBdr>
        <w:top w:val="none" w:sz="0" w:space="0" w:color="auto"/>
        <w:left w:val="none" w:sz="0" w:space="0" w:color="auto"/>
        <w:bottom w:val="none" w:sz="0" w:space="0" w:color="auto"/>
        <w:right w:val="none" w:sz="0" w:space="0" w:color="auto"/>
      </w:divBdr>
    </w:div>
    <w:div w:id="1451627537">
      <w:bodyDiv w:val="1"/>
      <w:marLeft w:val="0"/>
      <w:marRight w:val="0"/>
      <w:marTop w:val="0"/>
      <w:marBottom w:val="0"/>
      <w:divBdr>
        <w:top w:val="none" w:sz="0" w:space="0" w:color="auto"/>
        <w:left w:val="none" w:sz="0" w:space="0" w:color="auto"/>
        <w:bottom w:val="none" w:sz="0" w:space="0" w:color="auto"/>
        <w:right w:val="none" w:sz="0" w:space="0" w:color="auto"/>
      </w:divBdr>
    </w:div>
    <w:div w:id="20920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tockton.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1210</Words>
  <Characters>7038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Stockton Borough Council</Company>
  <LinksUpToDate>false</LinksUpToDate>
  <CharactersWithSpaces>8232</CharactersWithSpaces>
  <SharedDoc>false</SharedDoc>
  <HLinks>
    <vt:vector size="24" baseType="variant">
      <vt:variant>
        <vt:i4>917596</vt:i4>
      </vt:variant>
      <vt:variant>
        <vt:i4>3</vt:i4>
      </vt:variant>
      <vt:variant>
        <vt:i4>0</vt:i4>
      </vt:variant>
      <vt:variant>
        <vt:i4>5</vt:i4>
      </vt:variant>
      <vt:variant>
        <vt:lpwstr>https://www.stockton.gov.uk/</vt:lpwstr>
      </vt:variant>
      <vt:variant>
        <vt:lpwstr/>
      </vt: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1057</vt:i4>
      </vt:variant>
      <vt:variant>
        <vt:i4>4</vt:i4>
      </vt:variant>
      <vt:variant>
        <vt:lpwstr>https://www.stockton.gov.uk/</vt:lpwstr>
      </vt:variant>
      <vt:variant>
        <vt:lpwstr/>
      </vt:variant>
      <vt:variant>
        <vt:i4>917596</vt:i4>
      </vt:variant>
      <vt:variant>
        <vt:i4>4591</vt:i4>
      </vt:variant>
      <vt:variant>
        <vt:i4>1027</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hinds</dc:creator>
  <cp:keywords/>
  <cp:lastModifiedBy>Liz Purdy</cp:lastModifiedBy>
  <cp:revision>2</cp:revision>
  <cp:lastPrinted>2014-06-25T17:22:00Z</cp:lastPrinted>
  <dcterms:created xsi:type="dcterms:W3CDTF">2021-06-08T16:36:00Z</dcterms:created>
  <dcterms:modified xsi:type="dcterms:W3CDTF">2021-06-08T16:36:00Z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2021-06-08T16:35:25Z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1afc921b-da3e-45ee-80e3-5a57f57e71ae</vt:lpwstr>
  </property>
  <property fmtid="{D5CDD505-2E9C-101B-9397-08002B2CF9AE}" pid="8" name="MSIP_Label_b0959cb5-d6fa-43bd-af65-dd08ea55ea38_ContentBits">
    <vt:lpwstr>1</vt:lpwstr>
  </property>
</Properties>
</file>