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2B3F697" w:rsidR="00845787" w:rsidRPr="000128F7" w:rsidRDefault="0041052B" w:rsidP="00B35AE7">
            <w:pPr>
              <w:rPr>
                <w:rFonts w:cs="Arial"/>
                <w:szCs w:val="24"/>
              </w:rPr>
            </w:pPr>
            <w:r w:rsidRPr="00F422BC">
              <w:rPr>
                <w:rFonts w:cs="Arial"/>
                <w:b/>
                <w:bCs/>
                <w:szCs w:val="24"/>
              </w:rPr>
              <w:t>Conveyancer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C9B5CA6" w:rsidR="00845787" w:rsidRPr="00BD5CF7" w:rsidRDefault="00D97ED3" w:rsidP="00FB1A80">
            <w:pPr>
              <w:rPr>
                <w:rFonts w:cs="Arial"/>
                <w:b/>
                <w:szCs w:val="24"/>
                <w:lang w:bidi="ar-SA"/>
              </w:rPr>
            </w:pPr>
            <w:r w:rsidRPr="00D97ED3">
              <w:rPr>
                <w:rFonts w:cs="Arial"/>
                <w:b/>
                <w:szCs w:val="24"/>
                <w:lang w:bidi="ar-SA"/>
              </w:rPr>
              <w:t>N7106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A512E1A" w:rsidR="00845787" w:rsidRPr="000128F7" w:rsidRDefault="00D97ED3" w:rsidP="00FB1A80">
            <w:pPr>
              <w:spacing w:before="120"/>
              <w:rPr>
                <w:rFonts w:cs="Arial"/>
                <w:szCs w:val="24"/>
              </w:rPr>
            </w:pPr>
            <w:r>
              <w:rPr>
                <w:rFonts w:cs="Arial"/>
                <w:szCs w:val="24"/>
              </w:rPr>
              <w:t>Grade 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92C7E46" w:rsidR="00845787" w:rsidRPr="000128F7" w:rsidRDefault="005628AE"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D86F48E" w:rsidR="00845787" w:rsidRPr="000128F7" w:rsidRDefault="005628AE" w:rsidP="00D70625">
            <w:pPr>
              <w:rPr>
                <w:rFonts w:cs="Arial"/>
                <w:szCs w:val="24"/>
              </w:rPr>
            </w:pPr>
            <w:r>
              <w:rPr>
                <w:rFonts w:cs="Arial"/>
                <w:szCs w:val="24"/>
              </w:rPr>
              <w:t>Legal and Democratic Services</w:t>
            </w:r>
            <w:r w:rsidR="00BD5CF7">
              <w:rPr>
                <w:rFonts w:cs="Arial"/>
                <w:szCs w:val="24"/>
              </w:rPr>
              <w:t xml:space="preserve"> – Legal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641FD32" w:rsidR="00845787" w:rsidRPr="000128F7" w:rsidRDefault="00A72705" w:rsidP="008626B8">
            <w:pPr>
              <w:rPr>
                <w:rFonts w:cs="Arial"/>
                <w:szCs w:val="24"/>
                <w:lang w:bidi="ar-SA"/>
              </w:rPr>
            </w:pPr>
            <w:r w:rsidRPr="00A72705">
              <w:rPr>
                <w:rFonts w:cs="Arial"/>
                <w:szCs w:val="24"/>
                <w:lang w:bidi="ar-SA"/>
              </w:rPr>
              <w:t xml:space="preserve">The post holder will be accountable to the </w:t>
            </w:r>
            <w:r w:rsidR="00BD5CF7">
              <w:rPr>
                <w:rFonts w:eastAsiaTheme="minorHAnsi" w:cs="Arial"/>
                <w:szCs w:val="24"/>
                <w:lang w:bidi="ar-SA"/>
              </w:rPr>
              <w:t>Deputy Monitoring Officer/Legal Manager Commercial</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B8CF350"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F25F3A">
              <w:rPr>
                <w:rFonts w:cs="Arial"/>
                <w:szCs w:val="24"/>
              </w:rPr>
              <w:t>County</w:t>
            </w:r>
            <w:r w:rsidR="00BD5CF7">
              <w:rPr>
                <w:rFonts w:cs="Arial"/>
                <w:szCs w:val="24"/>
              </w:rPr>
              <w:t xml:space="preserve"> </w:t>
            </w:r>
            <w:r w:rsidR="00F25F3A">
              <w:rPr>
                <w:rFonts w:cs="Arial"/>
                <w:szCs w:val="24"/>
              </w:rPr>
              <w:t>Hall</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BD5CF7" w:rsidRDefault="006C48DC" w:rsidP="006C48DC">
            <w:pPr>
              <w:rPr>
                <w:rFonts w:cs="Arial"/>
                <w:szCs w:val="24"/>
              </w:rPr>
            </w:pPr>
            <w:r w:rsidRPr="00BD5CF7">
              <w:rPr>
                <w:rFonts w:cs="Arial"/>
                <w:szCs w:val="24"/>
              </w:rPr>
              <w:t xml:space="preserve">This post </w:t>
            </w:r>
            <w:r w:rsidR="003B6969" w:rsidRPr="00BD5CF7">
              <w:rPr>
                <w:rFonts w:cs="Arial"/>
                <w:szCs w:val="24"/>
              </w:rPr>
              <w:t xml:space="preserve">is </w:t>
            </w:r>
            <w:r w:rsidRPr="00BD5CF7">
              <w:rPr>
                <w:rFonts w:cs="Arial"/>
                <w:szCs w:val="24"/>
              </w:rPr>
              <w:t>not subject to a disclosure.</w:t>
            </w:r>
          </w:p>
          <w:p w14:paraId="7B94AA16" w14:textId="2A355297" w:rsidR="006C48DC" w:rsidRPr="00BD5CF7"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BD5CF7" w:rsidRDefault="006C48DC" w:rsidP="006C48DC">
            <w:pPr>
              <w:rPr>
                <w:rFonts w:cs="Arial"/>
                <w:szCs w:val="24"/>
              </w:rPr>
            </w:pPr>
            <w:r w:rsidRPr="00BD5CF7">
              <w:rPr>
                <w:rFonts w:cs="Arial"/>
                <w:szCs w:val="24"/>
              </w:rPr>
              <w:t xml:space="preserve">This post </w:t>
            </w:r>
            <w:r w:rsidR="00FB1A80" w:rsidRPr="00BD5CF7">
              <w:rPr>
                <w:rFonts w:cs="Arial"/>
                <w:szCs w:val="24"/>
              </w:rPr>
              <w:t>is</w:t>
            </w:r>
            <w:r w:rsidR="00F64626" w:rsidRPr="00BD5CF7">
              <w:rPr>
                <w:rFonts w:cs="Arial"/>
                <w:szCs w:val="24"/>
              </w:rPr>
              <w:t xml:space="preserve"> </w:t>
            </w:r>
            <w:r w:rsidRPr="00BD5CF7">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BD5CF7" w:rsidRDefault="006C48DC" w:rsidP="006C48DC">
            <w:pPr>
              <w:rPr>
                <w:rFonts w:cs="Arial"/>
                <w:szCs w:val="24"/>
              </w:rPr>
            </w:pPr>
            <w:r w:rsidRPr="00BD5CF7">
              <w:rPr>
                <w:rFonts w:cs="Arial"/>
                <w:szCs w:val="24"/>
              </w:rPr>
              <w:t>This post</w:t>
            </w:r>
            <w:r w:rsidR="00FB1A80" w:rsidRPr="00BD5CF7">
              <w:rPr>
                <w:rFonts w:cs="Arial"/>
                <w:szCs w:val="24"/>
              </w:rPr>
              <w:t xml:space="preserve"> </w:t>
            </w:r>
            <w:r w:rsidR="003B6969" w:rsidRPr="00BD5CF7">
              <w:rPr>
                <w:rFonts w:cs="Arial"/>
                <w:szCs w:val="24"/>
              </w:rPr>
              <w:t xml:space="preserve">is </w:t>
            </w:r>
            <w:r w:rsidRPr="00BD5CF7">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0C70141" w14:textId="77777777" w:rsidR="0008353A" w:rsidRPr="0008353A" w:rsidRDefault="0008353A" w:rsidP="00BD5CF7">
      <w:pPr>
        <w:rPr>
          <w:rFonts w:cs="Arial"/>
          <w:szCs w:val="24"/>
          <w:lang w:bidi="ar-SA"/>
        </w:rPr>
      </w:pPr>
      <w:r w:rsidRPr="0008353A">
        <w:rPr>
          <w:rFonts w:cs="Arial"/>
          <w:szCs w:val="24"/>
          <w:lang w:bidi="ar-SA"/>
        </w:rPr>
        <w:t xml:space="preserve">Responsible for undertaking a full range of property and conveyancing work. </w:t>
      </w:r>
    </w:p>
    <w:p w14:paraId="227E0D37" w14:textId="137D091B" w:rsidR="009941C6" w:rsidRPr="000128F7" w:rsidRDefault="009941C6" w:rsidP="000128F7">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14D80D2" w14:textId="77777777" w:rsidR="00914FEA" w:rsidRPr="00914FEA" w:rsidRDefault="00914FEA" w:rsidP="00BD5CF7">
      <w:pPr>
        <w:rPr>
          <w:rFonts w:cs="Arial"/>
          <w:szCs w:val="24"/>
          <w:lang w:bidi="ar-SA"/>
        </w:rPr>
      </w:pPr>
      <w:r w:rsidRPr="00914FEA">
        <w:rPr>
          <w:rFonts w:cs="Arial"/>
          <w:szCs w:val="24"/>
          <w:lang w:bidi="ar-SA"/>
        </w:rPr>
        <w:t>Listed below are the responsibilities this role will be primarily responsible for:</w:t>
      </w:r>
    </w:p>
    <w:p w14:paraId="3553BC66" w14:textId="77777777" w:rsidR="00914FEA" w:rsidRPr="00914FEA" w:rsidRDefault="00914FEA" w:rsidP="00914FEA">
      <w:pPr>
        <w:ind w:left="720"/>
        <w:rPr>
          <w:rFonts w:cs="Arial"/>
          <w:szCs w:val="24"/>
          <w:lang w:bidi="ar-SA"/>
        </w:rPr>
      </w:pPr>
    </w:p>
    <w:p w14:paraId="686F732A" w14:textId="77777777" w:rsidR="00914FEA" w:rsidRPr="00914FEA" w:rsidRDefault="00914FEA" w:rsidP="00BD5CF7">
      <w:pPr>
        <w:numPr>
          <w:ilvl w:val="0"/>
          <w:numId w:val="10"/>
        </w:numPr>
        <w:tabs>
          <w:tab w:val="clear" w:pos="1460"/>
          <w:tab w:val="num" w:pos="284"/>
        </w:tabs>
        <w:spacing w:after="200" w:line="276" w:lineRule="auto"/>
        <w:ind w:left="284" w:hanging="284"/>
        <w:rPr>
          <w:rFonts w:cs="Arial"/>
          <w:szCs w:val="24"/>
          <w:lang w:bidi="ar-SA"/>
        </w:rPr>
      </w:pPr>
      <w:r w:rsidRPr="00914FEA">
        <w:rPr>
          <w:rFonts w:cs="Arial"/>
          <w:szCs w:val="24"/>
          <w:lang w:bidi="ar-SA"/>
        </w:rPr>
        <w:t>Conduct of a full conveyancing and property related workload, dealing personally with the more important and complex high value transactions.</w:t>
      </w:r>
    </w:p>
    <w:p w14:paraId="16A1F17F" w14:textId="77777777" w:rsidR="00914FEA" w:rsidRPr="00914FEA" w:rsidRDefault="00914FEA" w:rsidP="00BD5CF7">
      <w:pPr>
        <w:tabs>
          <w:tab w:val="num" w:pos="284"/>
        </w:tabs>
        <w:ind w:left="284" w:hanging="284"/>
        <w:rPr>
          <w:rFonts w:cs="Arial"/>
          <w:szCs w:val="24"/>
          <w:lang w:bidi="ar-SA"/>
        </w:rPr>
      </w:pPr>
    </w:p>
    <w:p w14:paraId="5DBA4371" w14:textId="77777777" w:rsidR="00914FEA" w:rsidRPr="00914FEA" w:rsidRDefault="00914FEA" w:rsidP="00BD5CF7">
      <w:pPr>
        <w:numPr>
          <w:ilvl w:val="0"/>
          <w:numId w:val="10"/>
        </w:numPr>
        <w:tabs>
          <w:tab w:val="clear" w:pos="1460"/>
          <w:tab w:val="num" w:pos="284"/>
        </w:tabs>
        <w:spacing w:after="200" w:line="276" w:lineRule="auto"/>
        <w:ind w:left="284" w:hanging="284"/>
        <w:rPr>
          <w:rFonts w:cs="Arial"/>
          <w:szCs w:val="24"/>
          <w:lang w:bidi="ar-SA"/>
        </w:rPr>
      </w:pPr>
      <w:r w:rsidRPr="00914FEA">
        <w:rPr>
          <w:rFonts w:cs="Arial"/>
          <w:szCs w:val="24"/>
          <w:lang w:bidi="ar-SA"/>
        </w:rPr>
        <w:t>To comply with procedures contained in legislation and the council’s constitution</w:t>
      </w:r>
    </w:p>
    <w:p w14:paraId="4DBA29A1" w14:textId="77777777" w:rsidR="00914FEA" w:rsidRPr="00914FEA" w:rsidRDefault="00914FEA" w:rsidP="00BD5CF7">
      <w:pPr>
        <w:tabs>
          <w:tab w:val="num" w:pos="284"/>
        </w:tabs>
        <w:ind w:left="284" w:hanging="284"/>
        <w:rPr>
          <w:rFonts w:cs="Arial"/>
          <w:szCs w:val="24"/>
          <w:lang w:bidi="ar-SA"/>
        </w:rPr>
      </w:pPr>
    </w:p>
    <w:p w14:paraId="79DBEEAF" w14:textId="77777777" w:rsidR="00914FEA" w:rsidRPr="00914FEA" w:rsidRDefault="00914FEA" w:rsidP="00BD5CF7">
      <w:pPr>
        <w:numPr>
          <w:ilvl w:val="0"/>
          <w:numId w:val="10"/>
        </w:numPr>
        <w:tabs>
          <w:tab w:val="clear" w:pos="1460"/>
          <w:tab w:val="num" w:pos="284"/>
        </w:tabs>
        <w:spacing w:after="200" w:line="276" w:lineRule="auto"/>
        <w:ind w:left="284" w:hanging="284"/>
        <w:rPr>
          <w:rFonts w:cs="Arial"/>
          <w:szCs w:val="24"/>
          <w:lang w:bidi="ar-SA"/>
        </w:rPr>
      </w:pPr>
      <w:r w:rsidRPr="00914FEA">
        <w:rPr>
          <w:rFonts w:cs="Arial"/>
          <w:szCs w:val="24"/>
          <w:lang w:bidi="ar-SA"/>
        </w:rPr>
        <w:t>To use experience and initiative to amend precedent to meet the requirements of client services for each transaction</w:t>
      </w:r>
    </w:p>
    <w:p w14:paraId="0560B0AE" w14:textId="77777777" w:rsidR="00914FEA" w:rsidRPr="00914FEA" w:rsidRDefault="00914FEA" w:rsidP="00914FEA">
      <w:pPr>
        <w:ind w:left="720"/>
        <w:rPr>
          <w:rFonts w:cs="Arial"/>
          <w:szCs w:val="24"/>
          <w:lang w:bidi="ar-SA"/>
        </w:rPr>
      </w:pPr>
    </w:p>
    <w:p w14:paraId="6966B57C" w14:textId="77777777" w:rsidR="00914FEA" w:rsidRPr="00914FEA" w:rsidRDefault="00914FEA" w:rsidP="00BD5CF7">
      <w:pPr>
        <w:numPr>
          <w:ilvl w:val="0"/>
          <w:numId w:val="10"/>
        </w:numPr>
        <w:tabs>
          <w:tab w:val="clear" w:pos="1460"/>
          <w:tab w:val="num" w:pos="426"/>
        </w:tabs>
        <w:spacing w:after="200" w:line="276" w:lineRule="auto"/>
        <w:ind w:left="426" w:hanging="426"/>
        <w:rPr>
          <w:rFonts w:cs="Arial"/>
          <w:szCs w:val="24"/>
          <w:lang w:bidi="ar-SA"/>
        </w:rPr>
      </w:pPr>
      <w:r w:rsidRPr="00914FEA">
        <w:rPr>
          <w:rFonts w:cs="Arial"/>
          <w:szCs w:val="24"/>
          <w:lang w:bidi="ar-SA"/>
        </w:rPr>
        <w:lastRenderedPageBreak/>
        <w:t>To advise and register charges on properties in the ownership of persons in local authority care</w:t>
      </w:r>
    </w:p>
    <w:p w14:paraId="244D51AE" w14:textId="77777777" w:rsidR="00914FEA" w:rsidRPr="00914FEA" w:rsidRDefault="00914FEA" w:rsidP="00BD5CF7">
      <w:pPr>
        <w:tabs>
          <w:tab w:val="num" w:pos="426"/>
        </w:tabs>
        <w:ind w:left="426" w:hanging="426"/>
        <w:rPr>
          <w:rFonts w:cs="Arial"/>
          <w:szCs w:val="24"/>
          <w:lang w:bidi="ar-SA"/>
        </w:rPr>
      </w:pPr>
    </w:p>
    <w:p w14:paraId="45434ED0" w14:textId="77777777" w:rsidR="00914FEA" w:rsidRPr="00914FEA" w:rsidRDefault="00914FEA" w:rsidP="00BD5CF7">
      <w:pPr>
        <w:numPr>
          <w:ilvl w:val="0"/>
          <w:numId w:val="10"/>
        </w:numPr>
        <w:tabs>
          <w:tab w:val="clear" w:pos="1460"/>
          <w:tab w:val="num" w:pos="426"/>
        </w:tabs>
        <w:spacing w:after="200" w:line="276" w:lineRule="auto"/>
        <w:ind w:left="426" w:hanging="426"/>
        <w:rPr>
          <w:rFonts w:cs="Arial"/>
          <w:szCs w:val="24"/>
          <w:lang w:bidi="ar-SA"/>
        </w:rPr>
      </w:pPr>
      <w:r w:rsidRPr="00914FEA">
        <w:rPr>
          <w:rFonts w:cs="Arial"/>
          <w:szCs w:val="24"/>
          <w:lang w:bidi="ar-SA"/>
        </w:rPr>
        <w:t>To act on behalf of the council in its role as Deputy under the Court of Protection in the sale of property for vulnerable persons</w:t>
      </w:r>
    </w:p>
    <w:p w14:paraId="34D82771" w14:textId="77777777" w:rsidR="00914FEA" w:rsidRPr="00914FEA" w:rsidRDefault="00914FEA" w:rsidP="00BD5CF7">
      <w:pPr>
        <w:tabs>
          <w:tab w:val="num" w:pos="426"/>
        </w:tabs>
        <w:ind w:left="426" w:hanging="426"/>
        <w:rPr>
          <w:rFonts w:cs="Arial"/>
          <w:szCs w:val="24"/>
          <w:lang w:bidi="ar-SA"/>
        </w:rPr>
      </w:pPr>
    </w:p>
    <w:p w14:paraId="636DDCF6" w14:textId="7BEFD2B6" w:rsidR="00914FEA" w:rsidRPr="00914FEA" w:rsidRDefault="00914FEA" w:rsidP="00BD5CF7">
      <w:pPr>
        <w:numPr>
          <w:ilvl w:val="0"/>
          <w:numId w:val="10"/>
        </w:numPr>
        <w:tabs>
          <w:tab w:val="clear" w:pos="1460"/>
          <w:tab w:val="num" w:pos="426"/>
        </w:tabs>
        <w:spacing w:after="200" w:line="276" w:lineRule="auto"/>
        <w:ind w:left="426" w:hanging="426"/>
        <w:rPr>
          <w:rFonts w:cs="Arial"/>
          <w:szCs w:val="24"/>
          <w:lang w:bidi="ar-SA"/>
        </w:rPr>
      </w:pPr>
      <w:r w:rsidRPr="00914FEA">
        <w:rPr>
          <w:rFonts w:cs="Arial"/>
          <w:szCs w:val="24"/>
          <w:lang w:bidi="ar-SA"/>
        </w:rPr>
        <w:t>Where appropriate providing back up to the other</w:t>
      </w:r>
      <w:r w:rsidR="00AA5DDF">
        <w:rPr>
          <w:rFonts w:cs="Arial"/>
          <w:szCs w:val="24"/>
          <w:lang w:bidi="ar-SA"/>
        </w:rPr>
        <w:t xml:space="preserve"> Commercial</w:t>
      </w:r>
      <w:r w:rsidRPr="00914FEA">
        <w:rPr>
          <w:rFonts w:cs="Arial"/>
          <w:szCs w:val="24"/>
          <w:lang w:bidi="ar-SA"/>
        </w:rPr>
        <w:t xml:space="preserve"> team members</w:t>
      </w:r>
    </w:p>
    <w:p w14:paraId="08C2AB14" w14:textId="77777777" w:rsidR="00914FEA" w:rsidRPr="00914FEA" w:rsidRDefault="00914FEA" w:rsidP="00BD5CF7">
      <w:pPr>
        <w:tabs>
          <w:tab w:val="num" w:pos="426"/>
        </w:tabs>
        <w:ind w:left="426" w:hanging="426"/>
        <w:rPr>
          <w:rFonts w:cs="Arial"/>
          <w:szCs w:val="24"/>
          <w:lang w:bidi="ar-SA"/>
        </w:rPr>
      </w:pPr>
    </w:p>
    <w:p w14:paraId="2F29CC59" w14:textId="77777777" w:rsidR="00914FEA" w:rsidRPr="00914FEA" w:rsidRDefault="00914FEA" w:rsidP="00BD5CF7">
      <w:pPr>
        <w:numPr>
          <w:ilvl w:val="0"/>
          <w:numId w:val="10"/>
        </w:numPr>
        <w:tabs>
          <w:tab w:val="clear" w:pos="1460"/>
          <w:tab w:val="num" w:pos="426"/>
        </w:tabs>
        <w:spacing w:after="200" w:line="276" w:lineRule="auto"/>
        <w:ind w:left="426" w:hanging="426"/>
        <w:rPr>
          <w:rFonts w:cs="Arial"/>
          <w:szCs w:val="24"/>
          <w:lang w:bidi="ar-SA"/>
        </w:rPr>
      </w:pPr>
      <w:r w:rsidRPr="00914FEA">
        <w:rPr>
          <w:rFonts w:cs="Arial"/>
          <w:szCs w:val="24"/>
          <w:lang w:bidi="ar-SA"/>
        </w:rPr>
        <w:t>Liaison and co-operation with all client services where appropriate.</w:t>
      </w:r>
    </w:p>
    <w:p w14:paraId="71914101" w14:textId="77777777" w:rsidR="00914FEA" w:rsidRPr="00914FEA" w:rsidRDefault="00914FEA" w:rsidP="00BD5CF7">
      <w:pPr>
        <w:tabs>
          <w:tab w:val="num" w:pos="426"/>
        </w:tabs>
        <w:ind w:left="426" w:hanging="426"/>
        <w:rPr>
          <w:rFonts w:cs="Arial"/>
          <w:szCs w:val="24"/>
          <w:lang w:bidi="ar-SA"/>
        </w:rPr>
      </w:pPr>
    </w:p>
    <w:p w14:paraId="6C77B8EC" w14:textId="77777777" w:rsidR="00914FEA" w:rsidRPr="00914FEA" w:rsidRDefault="00914FEA" w:rsidP="00BD5CF7">
      <w:pPr>
        <w:numPr>
          <w:ilvl w:val="0"/>
          <w:numId w:val="10"/>
        </w:numPr>
        <w:tabs>
          <w:tab w:val="clear" w:pos="1460"/>
          <w:tab w:val="num" w:pos="426"/>
        </w:tabs>
        <w:spacing w:after="200" w:line="276" w:lineRule="auto"/>
        <w:ind w:left="426" w:hanging="426"/>
        <w:rPr>
          <w:rFonts w:cs="Arial"/>
          <w:szCs w:val="24"/>
          <w:lang w:bidi="ar-SA"/>
        </w:rPr>
      </w:pPr>
      <w:r w:rsidRPr="00914FEA">
        <w:rPr>
          <w:rFonts w:cs="Arial"/>
          <w:szCs w:val="24"/>
          <w:lang w:bidi="ar-SA"/>
        </w:rPr>
        <w:t>Liaison and co-operation with other teams in the Legal and Democratic Services section.</w:t>
      </w:r>
    </w:p>
    <w:p w14:paraId="47FE35C9" w14:textId="77777777" w:rsidR="00914FEA" w:rsidRPr="00914FEA" w:rsidRDefault="00914FEA" w:rsidP="00BD5CF7">
      <w:pPr>
        <w:tabs>
          <w:tab w:val="num" w:pos="426"/>
        </w:tabs>
        <w:ind w:left="426" w:hanging="426"/>
        <w:rPr>
          <w:rFonts w:cs="Arial"/>
          <w:szCs w:val="24"/>
          <w:lang w:bidi="ar-SA"/>
        </w:rPr>
      </w:pPr>
    </w:p>
    <w:p w14:paraId="7E624A30" w14:textId="77777777" w:rsidR="00914FEA" w:rsidRPr="00914FEA" w:rsidRDefault="00914FEA" w:rsidP="00BD5CF7">
      <w:pPr>
        <w:numPr>
          <w:ilvl w:val="0"/>
          <w:numId w:val="10"/>
        </w:numPr>
        <w:tabs>
          <w:tab w:val="clear" w:pos="1460"/>
          <w:tab w:val="num" w:pos="426"/>
        </w:tabs>
        <w:spacing w:after="200" w:line="276" w:lineRule="auto"/>
        <w:ind w:left="426" w:hanging="426"/>
        <w:rPr>
          <w:rFonts w:cs="Arial"/>
          <w:szCs w:val="24"/>
          <w:lang w:bidi="ar-SA"/>
        </w:rPr>
      </w:pPr>
      <w:r w:rsidRPr="00914FEA">
        <w:rPr>
          <w:rFonts w:cs="Arial"/>
          <w:szCs w:val="24"/>
          <w:lang w:bidi="ar-SA"/>
        </w:rPr>
        <w:t>Representing the Service at internal and external meetings as directed.</w:t>
      </w:r>
    </w:p>
    <w:p w14:paraId="1BC52267" w14:textId="77777777" w:rsidR="00914FEA" w:rsidRPr="00914FEA" w:rsidRDefault="00914FEA" w:rsidP="00BD5CF7">
      <w:pPr>
        <w:tabs>
          <w:tab w:val="num" w:pos="426"/>
        </w:tabs>
        <w:ind w:left="426" w:hanging="426"/>
        <w:rPr>
          <w:rFonts w:cs="Arial"/>
          <w:szCs w:val="24"/>
          <w:lang w:bidi="ar-SA"/>
        </w:rPr>
      </w:pPr>
    </w:p>
    <w:p w14:paraId="74C592C5" w14:textId="77777777" w:rsidR="00914FEA" w:rsidRPr="00914FEA" w:rsidRDefault="00914FEA" w:rsidP="00BD5CF7">
      <w:pPr>
        <w:numPr>
          <w:ilvl w:val="0"/>
          <w:numId w:val="10"/>
        </w:numPr>
        <w:tabs>
          <w:tab w:val="clear" w:pos="1460"/>
          <w:tab w:val="num" w:pos="426"/>
        </w:tabs>
        <w:spacing w:after="200" w:line="276" w:lineRule="auto"/>
        <w:ind w:left="426" w:hanging="426"/>
        <w:rPr>
          <w:rFonts w:cs="Arial"/>
          <w:szCs w:val="24"/>
          <w:lang w:bidi="ar-SA"/>
        </w:rPr>
      </w:pPr>
      <w:r w:rsidRPr="00914FEA">
        <w:rPr>
          <w:rFonts w:cs="Arial"/>
          <w:szCs w:val="24"/>
          <w:lang w:bidi="ar-SA"/>
        </w:rPr>
        <w:t>Keeping up to date on the law and practice relating to property and conveyancing and assisting in the implementation of changes in team procedures where required.</w:t>
      </w:r>
    </w:p>
    <w:p w14:paraId="5A9C8919" w14:textId="77777777" w:rsidR="00914FEA" w:rsidRPr="00914FEA" w:rsidRDefault="00914FEA" w:rsidP="00BD5CF7">
      <w:pPr>
        <w:tabs>
          <w:tab w:val="num" w:pos="426"/>
        </w:tabs>
        <w:ind w:left="426" w:hanging="426"/>
        <w:rPr>
          <w:rFonts w:cs="Arial"/>
          <w:szCs w:val="24"/>
          <w:lang w:bidi="ar-SA"/>
        </w:rPr>
      </w:pPr>
    </w:p>
    <w:p w14:paraId="424475E6" w14:textId="77777777" w:rsidR="00914FEA" w:rsidRPr="00914FEA" w:rsidRDefault="00914FEA" w:rsidP="00BD5CF7">
      <w:pPr>
        <w:numPr>
          <w:ilvl w:val="0"/>
          <w:numId w:val="10"/>
        </w:numPr>
        <w:tabs>
          <w:tab w:val="clear" w:pos="1460"/>
          <w:tab w:val="num" w:pos="426"/>
        </w:tabs>
        <w:spacing w:after="200" w:line="276" w:lineRule="auto"/>
        <w:ind w:left="426" w:hanging="426"/>
        <w:rPr>
          <w:rFonts w:cs="Arial"/>
          <w:szCs w:val="24"/>
          <w:lang w:bidi="ar-SA"/>
        </w:rPr>
      </w:pPr>
      <w:r w:rsidRPr="00914FEA">
        <w:rPr>
          <w:rFonts w:cs="Arial"/>
          <w:szCs w:val="20"/>
          <w:lang w:bidi="ar-SA"/>
        </w:rPr>
        <w:t>The generic responsibilities which will be undertaken in support of the above work include the following (if applicable).</w:t>
      </w:r>
    </w:p>
    <w:p w14:paraId="5DF1E42E" w14:textId="706B11E6" w:rsidR="00914FEA" w:rsidRPr="00914FEA" w:rsidRDefault="00914FEA" w:rsidP="00BD5CF7">
      <w:pPr>
        <w:rPr>
          <w:rFonts w:cs="Arial"/>
          <w:bCs/>
          <w:szCs w:val="24"/>
          <w:lang w:bidi="ar-SA"/>
        </w:rPr>
      </w:pPr>
      <w:r w:rsidRPr="00914FEA">
        <w:rPr>
          <w:rFonts w:cs="Arial"/>
          <w:szCs w:val="20"/>
          <w:lang w:bidi="ar-SA"/>
        </w:rPr>
        <w:t>The above is not exhaustive and the post holder will be expected to undertake any duties which may reasonably fall within the level of responsibility and the competence of the post as directed by the Head of Service.</w:t>
      </w: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565CE408" w:rsidR="003B6969" w:rsidRPr="00700B76" w:rsidRDefault="007B596F" w:rsidP="00BD5CF7">
            <w:pPr>
              <w:pStyle w:val="ListParagraph"/>
              <w:numPr>
                <w:ilvl w:val="0"/>
                <w:numId w:val="2"/>
              </w:numPr>
              <w:rPr>
                <w:noProof/>
                <w:lang w:eastAsia="en-GB"/>
              </w:rPr>
            </w:pPr>
            <w:r>
              <w:rPr>
                <w:rFonts w:cs="Arial"/>
              </w:rPr>
              <w:t>Graduate</w:t>
            </w:r>
            <w:r w:rsidR="001E7973" w:rsidRPr="00BD5CF7">
              <w:rPr>
                <w:rFonts w:cs="Arial"/>
              </w:rPr>
              <w:t xml:space="preserve"> or Associate Member of The Chartered Institute of Legal Executives</w:t>
            </w:r>
            <w:r>
              <w:rPr>
                <w:rFonts w:cs="Arial"/>
              </w:rPr>
              <w:t xml:space="preserve"> </w:t>
            </w:r>
            <w:r>
              <w:rPr>
                <w:rFonts w:cs="Arial"/>
                <w:bCs/>
                <w:sz w:val="22"/>
              </w:rPr>
              <w:t xml:space="preserve">or substantial relevant </w:t>
            </w:r>
            <w:r>
              <w:rPr>
                <w:rFonts w:cs="Arial"/>
                <w:bCs/>
                <w:sz w:val="22"/>
              </w:rPr>
              <w:t>experience.</w:t>
            </w:r>
          </w:p>
        </w:tc>
        <w:tc>
          <w:tcPr>
            <w:tcW w:w="4957" w:type="dxa"/>
          </w:tcPr>
          <w:p w14:paraId="5DB59464" w14:textId="77777777" w:rsidR="00700B76" w:rsidRDefault="00700B76" w:rsidP="003B6969">
            <w:pPr>
              <w:rPr>
                <w:noProof/>
                <w:lang w:eastAsia="en-GB"/>
              </w:rPr>
            </w:pPr>
          </w:p>
          <w:p w14:paraId="7521A968" w14:textId="195598C6" w:rsidR="003B6969" w:rsidRPr="00700B76" w:rsidRDefault="007B596F" w:rsidP="003B6969">
            <w:pPr>
              <w:rPr>
                <w:noProof/>
                <w:lang w:eastAsia="en-GB"/>
              </w:rPr>
            </w:pPr>
            <w:r>
              <w:rPr>
                <w:rFonts w:cs="Arial"/>
                <w:bCs/>
                <w:noProof/>
                <w:sz w:val="22"/>
                <w:lang w:eastAsia="en-GB"/>
              </w:rPr>
              <w:t>Fellow of the Chartered Institute of Legal Executives or Solicitor</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0D8B1B05" w14:textId="119D9138" w:rsidR="003B6969" w:rsidRPr="00700B76" w:rsidRDefault="0088159A" w:rsidP="00BD5CF7">
            <w:pPr>
              <w:pStyle w:val="ListParagraph"/>
              <w:numPr>
                <w:ilvl w:val="0"/>
                <w:numId w:val="2"/>
              </w:numPr>
              <w:rPr>
                <w:noProof/>
                <w:lang w:eastAsia="en-GB"/>
              </w:rPr>
            </w:pPr>
            <w:r w:rsidRPr="00BD5CF7">
              <w:rPr>
                <w:rFonts w:cs="Arial"/>
              </w:rPr>
              <w:t>Substantial experience in relevant areas</w:t>
            </w:r>
          </w:p>
        </w:tc>
        <w:tc>
          <w:tcPr>
            <w:tcW w:w="4957" w:type="dxa"/>
          </w:tcPr>
          <w:p w14:paraId="696A7AF3" w14:textId="002D7378" w:rsidR="003B6969" w:rsidRPr="00700B76" w:rsidRDefault="003B6969" w:rsidP="001E7973">
            <w:pPr>
              <w:pStyle w:val="ListParagraph"/>
              <w:ind w:left="360"/>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75AA23C" w14:textId="77777777" w:rsidR="00A64837" w:rsidRPr="00BD5CF7" w:rsidRDefault="00A64837" w:rsidP="00BD5CF7">
            <w:pPr>
              <w:pStyle w:val="ListParagraph"/>
              <w:numPr>
                <w:ilvl w:val="0"/>
                <w:numId w:val="2"/>
              </w:numPr>
              <w:spacing w:after="200" w:line="276" w:lineRule="auto"/>
              <w:rPr>
                <w:rFonts w:cs="Arial"/>
                <w:sz w:val="22"/>
                <w:lang w:bidi="ar-SA"/>
              </w:rPr>
            </w:pPr>
            <w:r w:rsidRPr="00BD5CF7">
              <w:rPr>
                <w:rFonts w:cs="Arial"/>
                <w:sz w:val="22"/>
                <w:lang w:bidi="ar-SA"/>
              </w:rPr>
              <w:t>Proven ability to handle commercial property transactions.</w:t>
            </w:r>
          </w:p>
          <w:p w14:paraId="41067EA4" w14:textId="7B0EB5AE" w:rsidR="003B6969" w:rsidRPr="00700B76" w:rsidRDefault="00A64837" w:rsidP="00BD5CF7">
            <w:pPr>
              <w:pStyle w:val="ListParagraph"/>
              <w:numPr>
                <w:ilvl w:val="0"/>
                <w:numId w:val="2"/>
              </w:numPr>
              <w:rPr>
                <w:noProof/>
                <w:lang w:eastAsia="en-GB"/>
              </w:rPr>
            </w:pPr>
            <w:r w:rsidRPr="00BD5CF7">
              <w:rPr>
                <w:rFonts w:cs="Arial"/>
                <w:sz w:val="22"/>
                <w:lang w:bidi="ar-SA"/>
              </w:rPr>
              <w:t>Knowledge of relevant legislation and case law and good practice.</w:t>
            </w:r>
          </w:p>
        </w:tc>
        <w:tc>
          <w:tcPr>
            <w:tcW w:w="4957" w:type="dxa"/>
          </w:tcPr>
          <w:p w14:paraId="6474279D" w14:textId="77777777" w:rsidR="00700B76" w:rsidRDefault="00700B76" w:rsidP="003B6969">
            <w:pPr>
              <w:rPr>
                <w:noProof/>
                <w:lang w:eastAsia="en-GB"/>
              </w:rPr>
            </w:pPr>
          </w:p>
          <w:p w14:paraId="61E29774" w14:textId="0F487627" w:rsidR="009526DD" w:rsidRPr="003B6969" w:rsidRDefault="000B47F7" w:rsidP="00BD5CF7">
            <w:pPr>
              <w:pStyle w:val="ListParagraph"/>
              <w:numPr>
                <w:ilvl w:val="0"/>
                <w:numId w:val="2"/>
              </w:numPr>
              <w:rPr>
                <w:noProof/>
                <w:lang w:eastAsia="en-GB"/>
              </w:rPr>
            </w:pPr>
            <w:r w:rsidRPr="00BD5CF7">
              <w:rPr>
                <w:rFonts w:cs="Arial"/>
              </w:rPr>
              <w:t>ICT skills</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37D32AAE" w14:textId="77777777" w:rsidR="002C12C6" w:rsidRPr="00BD5CF7" w:rsidRDefault="002C12C6" w:rsidP="00AA5DDF">
            <w:pPr>
              <w:pStyle w:val="ListParagraph"/>
              <w:numPr>
                <w:ilvl w:val="0"/>
                <w:numId w:val="12"/>
              </w:numPr>
              <w:spacing w:after="200" w:line="276" w:lineRule="auto"/>
              <w:ind w:left="341" w:hanging="283"/>
              <w:rPr>
                <w:rFonts w:cs="Arial"/>
                <w:sz w:val="22"/>
                <w:lang w:bidi="ar-SA"/>
              </w:rPr>
            </w:pPr>
            <w:r w:rsidRPr="00BD5CF7">
              <w:rPr>
                <w:rFonts w:cs="Arial"/>
                <w:sz w:val="22"/>
                <w:lang w:bidi="ar-SA"/>
              </w:rPr>
              <w:t>Capacity to handle a heavy workload and work effectively under pressure.</w:t>
            </w:r>
          </w:p>
          <w:p w14:paraId="3B191BDE" w14:textId="77777777" w:rsidR="002C12C6" w:rsidRPr="00BD5CF7" w:rsidRDefault="002C12C6" w:rsidP="00AA5DDF">
            <w:pPr>
              <w:pStyle w:val="ListParagraph"/>
              <w:numPr>
                <w:ilvl w:val="0"/>
                <w:numId w:val="12"/>
              </w:numPr>
              <w:spacing w:after="200" w:line="276" w:lineRule="auto"/>
              <w:ind w:left="341" w:hanging="283"/>
              <w:rPr>
                <w:rFonts w:cs="Arial"/>
                <w:sz w:val="22"/>
                <w:lang w:bidi="ar-SA"/>
              </w:rPr>
            </w:pPr>
            <w:r w:rsidRPr="00BD5CF7">
              <w:rPr>
                <w:rFonts w:cs="Arial"/>
                <w:sz w:val="22"/>
                <w:lang w:bidi="ar-SA"/>
              </w:rPr>
              <w:t>Flexible and adaptable approach to work demands.</w:t>
            </w:r>
          </w:p>
          <w:p w14:paraId="4D4EF880" w14:textId="77777777" w:rsidR="002C12C6" w:rsidRPr="00BD5CF7" w:rsidRDefault="002C12C6" w:rsidP="00AA5DDF">
            <w:pPr>
              <w:pStyle w:val="ListParagraph"/>
              <w:numPr>
                <w:ilvl w:val="0"/>
                <w:numId w:val="12"/>
              </w:numPr>
              <w:spacing w:after="200" w:line="276" w:lineRule="auto"/>
              <w:ind w:left="341" w:hanging="283"/>
              <w:rPr>
                <w:rFonts w:cs="Arial"/>
                <w:sz w:val="22"/>
                <w:lang w:bidi="ar-SA"/>
              </w:rPr>
            </w:pPr>
            <w:r w:rsidRPr="00BD5CF7">
              <w:rPr>
                <w:rFonts w:cs="Arial"/>
                <w:sz w:val="22"/>
                <w:lang w:bidi="ar-SA"/>
              </w:rPr>
              <w:t>High quality inter-personal and team skills.</w:t>
            </w:r>
          </w:p>
          <w:p w14:paraId="69A03312" w14:textId="77777777" w:rsidR="002C12C6" w:rsidRPr="00BD5CF7" w:rsidRDefault="002C12C6" w:rsidP="00AA5DDF">
            <w:pPr>
              <w:pStyle w:val="ListParagraph"/>
              <w:numPr>
                <w:ilvl w:val="0"/>
                <w:numId w:val="12"/>
              </w:numPr>
              <w:spacing w:after="200" w:line="276" w:lineRule="auto"/>
              <w:ind w:left="341" w:hanging="283"/>
              <w:rPr>
                <w:rFonts w:cs="Arial"/>
                <w:sz w:val="22"/>
                <w:lang w:bidi="ar-SA"/>
              </w:rPr>
            </w:pPr>
            <w:r w:rsidRPr="00BD5CF7">
              <w:rPr>
                <w:rFonts w:cs="Arial"/>
                <w:sz w:val="22"/>
                <w:lang w:bidi="ar-SA"/>
              </w:rPr>
              <w:t>Enthusiasm, determination and the drive to achieve results.</w:t>
            </w:r>
          </w:p>
          <w:p w14:paraId="41D41AF2" w14:textId="77777777" w:rsidR="002C12C6" w:rsidRPr="00BD5CF7" w:rsidRDefault="002C12C6" w:rsidP="00AA5DDF">
            <w:pPr>
              <w:pStyle w:val="ListParagraph"/>
              <w:numPr>
                <w:ilvl w:val="0"/>
                <w:numId w:val="12"/>
              </w:numPr>
              <w:spacing w:after="200" w:line="276" w:lineRule="auto"/>
              <w:ind w:left="341" w:hanging="283"/>
              <w:rPr>
                <w:rFonts w:cs="Arial"/>
                <w:sz w:val="22"/>
                <w:lang w:bidi="ar-SA"/>
              </w:rPr>
            </w:pPr>
            <w:r w:rsidRPr="00BD5CF7">
              <w:rPr>
                <w:rFonts w:cs="Arial"/>
                <w:sz w:val="22"/>
                <w:lang w:bidi="ar-SA"/>
              </w:rPr>
              <w:t>Access to a car or means of mobility support (if driving then must have a current valid driving licence and appropriate insurance).</w:t>
            </w:r>
          </w:p>
          <w:p w14:paraId="011A94DA" w14:textId="77777777" w:rsidR="002C12C6" w:rsidRPr="00BD5CF7" w:rsidRDefault="002C12C6" w:rsidP="00AA5DDF">
            <w:pPr>
              <w:pStyle w:val="ListParagraph"/>
              <w:numPr>
                <w:ilvl w:val="0"/>
                <w:numId w:val="12"/>
              </w:numPr>
              <w:spacing w:after="200" w:line="276" w:lineRule="auto"/>
              <w:ind w:left="341" w:hanging="283"/>
              <w:rPr>
                <w:rFonts w:cs="Arial"/>
                <w:sz w:val="22"/>
                <w:lang w:bidi="ar-SA"/>
              </w:rPr>
            </w:pPr>
            <w:r w:rsidRPr="00BD5CF7">
              <w:rPr>
                <w:rFonts w:cs="Arial"/>
                <w:sz w:val="22"/>
                <w:lang w:bidi="ar-SA"/>
              </w:rPr>
              <w:t>May be required to work outside of normal office hours.</w:t>
            </w:r>
          </w:p>
          <w:p w14:paraId="69ADC98F" w14:textId="5720A2A7" w:rsidR="003B6969" w:rsidRPr="00700B76" w:rsidRDefault="003B6969" w:rsidP="001E7973">
            <w:pPr>
              <w:ind w:left="360"/>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A477FC"/>
    <w:multiLevelType w:val="hybridMultilevel"/>
    <w:tmpl w:val="7DFA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9F80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5"/>
  </w:num>
  <w:num w:numId="3">
    <w:abstractNumId w:val="5"/>
  </w:num>
  <w:num w:numId="4">
    <w:abstractNumId w:val="3"/>
  </w:num>
  <w:num w:numId="5">
    <w:abstractNumId w:val="8"/>
  </w:num>
  <w:num w:numId="6">
    <w:abstractNumId w:val="4"/>
  </w:num>
  <w:num w:numId="7">
    <w:abstractNumId w:val="9"/>
  </w:num>
  <w:num w:numId="8">
    <w:abstractNumId w:val="7"/>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353A"/>
    <w:rsid w:val="00084988"/>
    <w:rsid w:val="000A0D3F"/>
    <w:rsid w:val="000B47F7"/>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E7973"/>
    <w:rsid w:val="001F3088"/>
    <w:rsid w:val="00200FC1"/>
    <w:rsid w:val="0020508B"/>
    <w:rsid w:val="002120A1"/>
    <w:rsid w:val="00217193"/>
    <w:rsid w:val="0022618A"/>
    <w:rsid w:val="00230A2A"/>
    <w:rsid w:val="0023418E"/>
    <w:rsid w:val="0023792C"/>
    <w:rsid w:val="002659ED"/>
    <w:rsid w:val="00272889"/>
    <w:rsid w:val="00287FE1"/>
    <w:rsid w:val="002C12C6"/>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052B"/>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8AE"/>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B596F"/>
    <w:rsid w:val="007C7799"/>
    <w:rsid w:val="007D0480"/>
    <w:rsid w:val="007D2D88"/>
    <w:rsid w:val="007E2246"/>
    <w:rsid w:val="008061D3"/>
    <w:rsid w:val="00815FF5"/>
    <w:rsid w:val="008177B2"/>
    <w:rsid w:val="00817F2F"/>
    <w:rsid w:val="00834151"/>
    <w:rsid w:val="00845787"/>
    <w:rsid w:val="008626B8"/>
    <w:rsid w:val="00863413"/>
    <w:rsid w:val="0088159A"/>
    <w:rsid w:val="008864D4"/>
    <w:rsid w:val="00886C91"/>
    <w:rsid w:val="008C6D44"/>
    <w:rsid w:val="008E5D50"/>
    <w:rsid w:val="008F20BF"/>
    <w:rsid w:val="008F34B3"/>
    <w:rsid w:val="008F4BDD"/>
    <w:rsid w:val="00912182"/>
    <w:rsid w:val="00914FEA"/>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837"/>
    <w:rsid w:val="00A64EB5"/>
    <w:rsid w:val="00A67C49"/>
    <w:rsid w:val="00A72705"/>
    <w:rsid w:val="00A84DA4"/>
    <w:rsid w:val="00A862EB"/>
    <w:rsid w:val="00A87CC6"/>
    <w:rsid w:val="00AA084D"/>
    <w:rsid w:val="00AA5DDF"/>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D5CF7"/>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97ED3"/>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5F3A"/>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9016C4-8981-41EF-9BE5-A567D558C91C}">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71</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6501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15</cp:revision>
  <cp:lastPrinted>2018-08-31T10:37:00Z</cp:lastPrinted>
  <dcterms:created xsi:type="dcterms:W3CDTF">2020-09-08T16:36:00Z</dcterms:created>
  <dcterms:modified xsi:type="dcterms:W3CDTF">2021-07-08T15:32:00Z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