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AC66F" w14:textId="77777777" w:rsidR="00AF1EDA" w:rsidRPr="00AF1EDA" w:rsidRDefault="00AF1EDA" w:rsidP="00D96DB1">
      <w:pPr>
        <w:pStyle w:val="BodyText"/>
        <w:outlineLvl w:val="0"/>
        <w:rPr>
          <w:rFonts w:ascii="Arial" w:hAnsi="Arial"/>
          <w:sz w:val="20"/>
        </w:rPr>
      </w:pPr>
      <w:r w:rsidRPr="00AF1EDA">
        <w:rPr>
          <w:rFonts w:ascii="Arial" w:hAnsi="Arial"/>
          <w:sz w:val="20"/>
        </w:rPr>
        <w:t>2021 VAC 143</w:t>
      </w:r>
    </w:p>
    <w:p w14:paraId="46A4A2E3" w14:textId="6DC8B37D" w:rsidR="00E045A2" w:rsidRDefault="00E045A2" w:rsidP="00D96DB1">
      <w:pPr>
        <w:pStyle w:val="BodyText"/>
        <w:outlineLvl w:val="0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JOB DESCRIPTION</w:t>
      </w:r>
    </w:p>
    <w:p w14:paraId="3509BB87" w14:textId="77777777" w:rsidR="00E045A2" w:rsidRDefault="00E045A2">
      <w:pPr>
        <w:pStyle w:val="BodyText"/>
        <w:rPr>
          <w:rFonts w:ascii="Arial" w:hAnsi="Arial"/>
          <w:b/>
          <w:bCs/>
          <w:sz w:val="28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7371"/>
      </w:tblGrid>
      <w:tr w:rsidR="000A2A87" w:rsidRPr="00E30234" w14:paraId="56E61A31" w14:textId="77777777" w:rsidTr="000A2A8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6BF472" w14:textId="77777777" w:rsidR="000A2A87" w:rsidRPr="000A2A87" w:rsidRDefault="000A2A87" w:rsidP="007D589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2A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Job title</w:t>
            </w:r>
          </w:p>
          <w:p w14:paraId="358DA16A" w14:textId="77777777" w:rsidR="000A2A87" w:rsidRPr="000A2A87" w:rsidRDefault="000A2A87" w:rsidP="007D589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763DD8" w14:textId="4D67F5A2" w:rsidR="00CD0C0B" w:rsidRPr="00B6130B" w:rsidRDefault="00E1118D" w:rsidP="00CD0C0B">
            <w:pPr>
              <w:pStyle w:val="BodyText"/>
              <w:outlineLvl w:val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Assistant </w:t>
            </w:r>
            <w:r w:rsidR="00CD0C0B" w:rsidRPr="00AE0454">
              <w:rPr>
                <w:rFonts w:ascii="Arial" w:hAnsi="Arial"/>
                <w:szCs w:val="24"/>
              </w:rPr>
              <w:t xml:space="preserve">Fixed Play Equipment </w:t>
            </w:r>
            <w:r w:rsidR="00C97F0B">
              <w:rPr>
                <w:rFonts w:ascii="Arial" w:hAnsi="Arial"/>
                <w:szCs w:val="24"/>
              </w:rPr>
              <w:t>Technician</w:t>
            </w:r>
          </w:p>
          <w:p w14:paraId="742F553E" w14:textId="77777777" w:rsidR="00BF4C75" w:rsidRPr="00C22CA6" w:rsidRDefault="00BF4C75" w:rsidP="00771B58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2A87" w:rsidRPr="00E30234" w14:paraId="665D4B7B" w14:textId="77777777" w:rsidTr="000A2A8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87AE94" w14:textId="77777777" w:rsidR="000A2A87" w:rsidRPr="000A2A87" w:rsidRDefault="000A2A87" w:rsidP="007D589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2A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Grade</w:t>
            </w:r>
          </w:p>
          <w:p w14:paraId="7441495E" w14:textId="77777777" w:rsidR="000A2A87" w:rsidRPr="000A2A87" w:rsidRDefault="000A2A87" w:rsidP="007D589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A880AE" w14:textId="28472D88" w:rsidR="000A2A87" w:rsidRPr="000A2A87" w:rsidRDefault="00E1118D" w:rsidP="000A2A8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0A2A87" w:rsidRPr="00E30234" w14:paraId="76D05FF4" w14:textId="77777777" w:rsidTr="000A2A8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259756" w14:textId="77777777" w:rsidR="000A2A87" w:rsidRPr="000A2A87" w:rsidRDefault="000A2A87" w:rsidP="007D589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2A87">
              <w:rPr>
                <w:rFonts w:ascii="Arial" w:hAnsi="Arial" w:cs="Arial"/>
                <w:b/>
                <w:bCs/>
                <w:sz w:val="24"/>
                <w:szCs w:val="24"/>
              </w:rPr>
              <w:t>Service/Team</w:t>
            </w:r>
          </w:p>
          <w:p w14:paraId="512B7610" w14:textId="77777777" w:rsidR="000A2A87" w:rsidRPr="000A2A87" w:rsidRDefault="000A2A87" w:rsidP="007D589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5D2A05" w14:textId="77777777" w:rsidR="00B86A41" w:rsidRDefault="000A2A87" w:rsidP="00B86A41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A2A87">
              <w:rPr>
                <w:rFonts w:ascii="Arial" w:hAnsi="Arial"/>
                <w:sz w:val="24"/>
                <w:szCs w:val="24"/>
              </w:rPr>
              <w:t>Neighbourhoods Directorate</w:t>
            </w:r>
            <w:r w:rsidR="00B86A41">
              <w:rPr>
                <w:rFonts w:ascii="Arial" w:hAnsi="Arial"/>
                <w:sz w:val="24"/>
                <w:szCs w:val="24"/>
              </w:rPr>
              <w:t xml:space="preserve">, </w:t>
            </w:r>
            <w:r w:rsidRPr="000A2A87">
              <w:rPr>
                <w:rFonts w:ascii="Arial" w:hAnsi="Arial"/>
                <w:sz w:val="24"/>
                <w:szCs w:val="24"/>
              </w:rPr>
              <w:t>Environmental Service</w:t>
            </w:r>
            <w:r w:rsidR="00B86A41">
              <w:rPr>
                <w:rFonts w:ascii="Arial" w:hAnsi="Arial"/>
                <w:sz w:val="24"/>
                <w:szCs w:val="24"/>
              </w:rPr>
              <w:t xml:space="preserve">s – </w:t>
            </w:r>
          </w:p>
          <w:p w14:paraId="1021AC01" w14:textId="77777777" w:rsidR="000A2A87" w:rsidRPr="00B86A41" w:rsidRDefault="000A2A87" w:rsidP="00B86A41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A2A87">
              <w:rPr>
                <w:rFonts w:ascii="Arial" w:hAnsi="Arial"/>
                <w:sz w:val="24"/>
                <w:szCs w:val="24"/>
              </w:rPr>
              <w:t>Local Services</w:t>
            </w:r>
          </w:p>
        </w:tc>
      </w:tr>
      <w:tr w:rsidR="000A2A87" w:rsidRPr="00E30234" w14:paraId="7BA0E9B1" w14:textId="77777777" w:rsidTr="000A2A8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FDF952" w14:textId="77777777" w:rsidR="000A2A87" w:rsidRPr="000A2A87" w:rsidRDefault="000A2A87" w:rsidP="007D589D">
            <w:pPr>
              <w:spacing w:line="276" w:lineRule="auto"/>
              <w:ind w:right="1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2A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Main purpose of job </w:t>
            </w:r>
            <w:r w:rsidRPr="000A2A8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(i.e</w:t>
            </w:r>
            <w:r w:rsidR="00C33ED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  <w:r w:rsidRPr="000A2A8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why is post required?)</w:t>
            </w:r>
          </w:p>
          <w:p w14:paraId="545284FF" w14:textId="77777777" w:rsidR="000A2A87" w:rsidRPr="000A2A87" w:rsidRDefault="000A2A87" w:rsidP="007D589D">
            <w:pPr>
              <w:spacing w:line="276" w:lineRule="auto"/>
              <w:ind w:right="1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C50C0A" w14:textId="77777777" w:rsidR="000A2A87" w:rsidRDefault="00CD0C0B" w:rsidP="00E1118D">
            <w:pPr>
              <w:pStyle w:val="BodyText"/>
              <w:numPr>
                <w:ilvl w:val="0"/>
                <w:numId w:val="4"/>
              </w:numPr>
              <w:rPr>
                <w:rFonts w:ascii="Arial" w:hAnsi="Arial"/>
                <w:szCs w:val="24"/>
              </w:rPr>
            </w:pPr>
            <w:r w:rsidRPr="00B6130B">
              <w:rPr>
                <w:rFonts w:ascii="Arial" w:hAnsi="Arial"/>
                <w:szCs w:val="24"/>
              </w:rPr>
              <w:t>T</w:t>
            </w:r>
            <w:r>
              <w:rPr>
                <w:rFonts w:ascii="Arial" w:hAnsi="Arial"/>
                <w:szCs w:val="24"/>
              </w:rPr>
              <w:t>o develop with the right training, a working knowledge of the</w:t>
            </w:r>
            <w:r w:rsidRPr="00B6130B">
              <w:rPr>
                <w:rFonts w:ascii="Arial" w:hAnsi="Arial"/>
                <w:szCs w:val="24"/>
              </w:rPr>
              <w:t xml:space="preserve"> relevant safety standards and guidelines set by the council</w:t>
            </w:r>
            <w:r>
              <w:rPr>
                <w:rFonts w:ascii="Arial" w:hAnsi="Arial"/>
                <w:szCs w:val="24"/>
              </w:rPr>
              <w:t xml:space="preserve"> </w:t>
            </w:r>
            <w:r w:rsidRPr="00B6130B">
              <w:rPr>
                <w:rFonts w:ascii="Arial" w:hAnsi="Arial"/>
                <w:szCs w:val="24"/>
              </w:rPr>
              <w:t xml:space="preserve">in relation to all aspects of fixed play inspection, </w:t>
            </w:r>
            <w:proofErr w:type="gramStart"/>
            <w:r w:rsidRPr="00B6130B">
              <w:rPr>
                <w:rFonts w:ascii="Arial" w:hAnsi="Arial"/>
                <w:szCs w:val="24"/>
              </w:rPr>
              <w:t>repair</w:t>
            </w:r>
            <w:proofErr w:type="gramEnd"/>
            <w:r w:rsidRPr="00B6130B">
              <w:rPr>
                <w:rFonts w:ascii="Arial" w:hAnsi="Arial"/>
                <w:szCs w:val="24"/>
              </w:rPr>
              <w:t xml:space="preserve"> and servicing.</w:t>
            </w:r>
          </w:p>
          <w:p w14:paraId="2E6BE0EF" w14:textId="77777777" w:rsidR="00E1118D" w:rsidRPr="00BF4C75" w:rsidRDefault="00E1118D">
            <w:pPr>
              <w:pStyle w:val="BodyText"/>
              <w:numPr>
                <w:ilvl w:val="0"/>
                <w:numId w:val="4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To assist the Fixed Play Park Maintenance Technicians in the regular </w:t>
            </w:r>
            <w:r w:rsidR="00A3602A">
              <w:rPr>
                <w:rFonts w:ascii="Arial" w:hAnsi="Arial"/>
                <w:bCs/>
              </w:rPr>
              <w:t xml:space="preserve">inspection, </w:t>
            </w:r>
            <w:proofErr w:type="gramStart"/>
            <w:r>
              <w:rPr>
                <w:rFonts w:ascii="Arial" w:hAnsi="Arial"/>
                <w:bCs/>
              </w:rPr>
              <w:t>servicing</w:t>
            </w:r>
            <w:proofErr w:type="gramEnd"/>
            <w:r>
              <w:rPr>
                <w:rFonts w:ascii="Arial" w:hAnsi="Arial"/>
                <w:bCs/>
              </w:rPr>
              <w:t xml:space="preserve"> and repair of equipment.</w:t>
            </w:r>
          </w:p>
        </w:tc>
      </w:tr>
      <w:tr w:rsidR="000A2A87" w:rsidRPr="000A2A87" w14:paraId="6CA106FC" w14:textId="77777777" w:rsidTr="000A2A8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322655" w14:textId="77777777" w:rsidR="000A2A87" w:rsidRPr="000A2A87" w:rsidRDefault="000A2A87" w:rsidP="000A2A8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A2A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Key responsibilities </w:t>
            </w:r>
            <w:r w:rsidRPr="000A2A8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(i.e</w:t>
            </w:r>
            <w:r w:rsidR="00C33ED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  <w:r w:rsidRPr="000A2A8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what does the post broadly do to achieve its purpose?)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F56E9D" w14:textId="4DAA808A" w:rsidR="00CD0C0B" w:rsidRPr="00CD0C0B" w:rsidRDefault="00CD0C0B" w:rsidP="00D57007">
            <w:pPr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  <w:r w:rsidRPr="00CD0C0B">
              <w:rPr>
                <w:rFonts w:ascii="Arial" w:hAnsi="Arial"/>
                <w:sz w:val="24"/>
                <w:szCs w:val="24"/>
              </w:rPr>
              <w:t>Develo</w:t>
            </w:r>
            <w:r>
              <w:rPr>
                <w:rFonts w:ascii="Arial" w:hAnsi="Arial"/>
                <w:sz w:val="24"/>
                <w:szCs w:val="24"/>
              </w:rPr>
              <w:t xml:space="preserve">p </w:t>
            </w:r>
            <w:r w:rsidRPr="00CD0C0B">
              <w:rPr>
                <w:rFonts w:ascii="Arial" w:hAnsi="Arial"/>
                <w:sz w:val="24"/>
                <w:szCs w:val="24"/>
              </w:rPr>
              <w:t xml:space="preserve">the experience and personal skills to </w:t>
            </w:r>
            <w:r w:rsidR="00E1118D">
              <w:rPr>
                <w:rFonts w:ascii="Arial" w:hAnsi="Arial"/>
                <w:sz w:val="24"/>
                <w:szCs w:val="24"/>
              </w:rPr>
              <w:t>assist with the w</w:t>
            </w:r>
            <w:r w:rsidRPr="00CD0C0B">
              <w:rPr>
                <w:rFonts w:ascii="Arial" w:hAnsi="Arial"/>
                <w:sz w:val="24"/>
                <w:szCs w:val="24"/>
              </w:rPr>
              <w:t xml:space="preserve">eekly safety inspections relating to fixed play equipment fitted throughout the City and </w:t>
            </w:r>
            <w:r w:rsidR="00E1118D">
              <w:rPr>
                <w:rFonts w:ascii="Arial" w:hAnsi="Arial"/>
                <w:sz w:val="24"/>
                <w:szCs w:val="24"/>
              </w:rPr>
              <w:t xml:space="preserve">support the carrying </w:t>
            </w:r>
            <w:r w:rsidRPr="00CD0C0B">
              <w:rPr>
                <w:rFonts w:ascii="Arial" w:hAnsi="Arial"/>
                <w:sz w:val="24"/>
                <w:szCs w:val="24"/>
              </w:rPr>
              <w:t xml:space="preserve">out </w:t>
            </w:r>
            <w:r w:rsidR="00E1118D">
              <w:rPr>
                <w:rFonts w:ascii="Arial" w:hAnsi="Arial"/>
                <w:sz w:val="24"/>
                <w:szCs w:val="24"/>
              </w:rPr>
              <w:t xml:space="preserve">of </w:t>
            </w:r>
            <w:r w:rsidRPr="00CD0C0B">
              <w:rPr>
                <w:rFonts w:ascii="Arial" w:hAnsi="Arial"/>
                <w:sz w:val="24"/>
                <w:szCs w:val="24"/>
              </w:rPr>
              <w:t>all manner of repairs and service procedures to a variety of play equipment, for the Environmental Services - Local Services team.</w:t>
            </w:r>
          </w:p>
          <w:p w14:paraId="27A12772" w14:textId="77777777" w:rsidR="00CD0C0B" w:rsidRPr="00CD0C0B" w:rsidRDefault="00CD0C0B" w:rsidP="00CD0C0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209DA0" w14:textId="77777777" w:rsidR="00CD0C0B" w:rsidRPr="00CD0C0B" w:rsidRDefault="00E1118D" w:rsidP="00D57007">
            <w:pPr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Assist in </w:t>
            </w:r>
            <w:r w:rsidR="00A3602A">
              <w:rPr>
                <w:rFonts w:ascii="Arial" w:hAnsi="Arial" w:cs="Arial"/>
                <w:sz w:val="24"/>
                <w:szCs w:val="24"/>
              </w:rPr>
              <w:t xml:space="preserve">maintaining </w:t>
            </w:r>
            <w:r w:rsidR="00CD0C0B" w:rsidRPr="00CD0C0B">
              <w:rPr>
                <w:rFonts w:ascii="Arial" w:hAnsi="Arial" w:cs="Arial"/>
                <w:sz w:val="24"/>
                <w:szCs w:val="24"/>
              </w:rPr>
              <w:t>records of all inspections and remedial action undertaken.</w:t>
            </w:r>
          </w:p>
          <w:p w14:paraId="4D4BD300" w14:textId="77777777" w:rsidR="00CD0C0B" w:rsidRPr="00CD0C0B" w:rsidRDefault="00CD0C0B" w:rsidP="00CD0C0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EA729A" w14:textId="77777777" w:rsidR="00CD0C0B" w:rsidRPr="00CD0C0B" w:rsidRDefault="00CD0C0B" w:rsidP="00D57007">
            <w:pPr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CD0C0B">
              <w:rPr>
                <w:rFonts w:ascii="Arial" w:hAnsi="Arial" w:cs="Arial"/>
                <w:sz w:val="24"/>
                <w:szCs w:val="24"/>
              </w:rPr>
              <w:t>arry out repairs to equipment and other fixed play facilities.</w:t>
            </w:r>
          </w:p>
          <w:p w14:paraId="6D3B6259" w14:textId="77777777" w:rsidR="00CD0C0B" w:rsidRPr="00CD0C0B" w:rsidRDefault="00CD0C0B" w:rsidP="00CD0C0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38D976" w14:textId="77777777" w:rsidR="00CD0C0B" w:rsidRPr="00CD0C0B" w:rsidRDefault="00CD0C0B" w:rsidP="00D57007">
            <w:pPr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  <w:r w:rsidRPr="00CD0C0B">
              <w:rPr>
                <w:rFonts w:ascii="Arial" w:hAnsi="Arial" w:cs="Arial"/>
                <w:sz w:val="24"/>
                <w:szCs w:val="24"/>
              </w:rPr>
              <w:t xml:space="preserve">Successfully pass the required external training provided as part of the </w:t>
            </w:r>
            <w:r w:rsidR="00A3602A">
              <w:rPr>
                <w:rFonts w:ascii="Arial" w:hAnsi="Arial" w:cs="Arial"/>
                <w:sz w:val="24"/>
                <w:szCs w:val="24"/>
              </w:rPr>
              <w:t>assistant role</w:t>
            </w:r>
            <w:r w:rsidRPr="00CD0C0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1FB315A" w14:textId="77777777" w:rsidR="00CD0C0B" w:rsidRPr="00CD0C0B" w:rsidRDefault="00CD0C0B" w:rsidP="000A2A87">
            <w:pPr>
              <w:spacing w:line="276" w:lineRule="auto"/>
              <w:jc w:val="both"/>
              <w:rPr>
                <w:color w:val="000000"/>
                <w:sz w:val="24"/>
                <w:szCs w:val="32"/>
              </w:rPr>
            </w:pPr>
          </w:p>
        </w:tc>
      </w:tr>
      <w:tr w:rsidR="000A2A87" w:rsidRPr="00E30234" w14:paraId="5E68B882" w14:textId="77777777" w:rsidTr="00CD0C0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95E1B6" w14:textId="77777777" w:rsidR="000A2A87" w:rsidRPr="000A2A87" w:rsidRDefault="000A2A87" w:rsidP="007D589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2A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Key tasks </w:t>
            </w:r>
            <w:r w:rsidRPr="000A2A8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0A2A8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i.e</w:t>
            </w:r>
            <w:proofErr w:type="spellEnd"/>
            <w:r w:rsidRPr="000A2A8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the specific duties that are required to achieve responsibilities)</w:t>
            </w:r>
          </w:p>
          <w:p w14:paraId="2901002D" w14:textId="77777777" w:rsidR="000A2A87" w:rsidRPr="000A2A87" w:rsidRDefault="000A2A87" w:rsidP="007D589D">
            <w:pPr>
              <w:spacing w:line="276" w:lineRule="auto"/>
              <w:ind w:right="180"/>
              <w:rPr>
                <w:rFonts w:ascii="Arial" w:hAnsi="Arial" w:cs="Arial"/>
                <w:sz w:val="24"/>
                <w:szCs w:val="24"/>
              </w:rPr>
            </w:pPr>
          </w:p>
          <w:p w14:paraId="267077F8" w14:textId="77777777" w:rsidR="000A2A87" w:rsidRPr="000A2A87" w:rsidRDefault="000A2A87" w:rsidP="007D589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B732B8" w14:textId="77777777" w:rsidR="00CD0C0B" w:rsidRPr="00B6130B" w:rsidRDefault="00A3602A" w:rsidP="00D57007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Support the weekly inspection (or as frequently as directed) of equipment to e</w:t>
            </w:r>
            <w:r w:rsidR="00CD0C0B" w:rsidRPr="00B6130B">
              <w:rPr>
                <w:rFonts w:ascii="Arial" w:hAnsi="Arial" w:cs="Arial"/>
                <w:szCs w:val="24"/>
              </w:rPr>
              <w:t>nsure that safety checks are carried out to manufacturer’s and supplier’s recommendations and the appropriate UK and/or European Standards, in order to ensure that the safety and service standards set by the council are met and achieved.</w:t>
            </w:r>
          </w:p>
          <w:p w14:paraId="66219D93" w14:textId="77777777" w:rsidR="00CD0C0B" w:rsidRPr="00B6130B" w:rsidRDefault="00CD0C0B" w:rsidP="00CD0C0B">
            <w:pPr>
              <w:pStyle w:val="BodyText"/>
              <w:ind w:left="720" w:hanging="720"/>
              <w:rPr>
                <w:rFonts w:ascii="Arial" w:hAnsi="Arial" w:cs="Arial"/>
                <w:szCs w:val="24"/>
              </w:rPr>
            </w:pPr>
          </w:p>
          <w:p w14:paraId="32A6FD59" w14:textId="77777777" w:rsidR="00CD0C0B" w:rsidRDefault="00CD0C0B" w:rsidP="00D57007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Learn the process of regular equipment inspections and </w:t>
            </w:r>
            <w:r w:rsidR="00A3602A">
              <w:rPr>
                <w:rFonts w:ascii="Arial" w:hAnsi="Arial" w:cs="Arial"/>
                <w:szCs w:val="24"/>
              </w:rPr>
              <w:t xml:space="preserve">assist in the carrying </w:t>
            </w:r>
            <w:r w:rsidRPr="00B6130B">
              <w:rPr>
                <w:rFonts w:ascii="Arial" w:hAnsi="Arial" w:cs="Arial"/>
                <w:szCs w:val="24"/>
              </w:rPr>
              <w:t xml:space="preserve">out </w:t>
            </w:r>
            <w:r w:rsidR="00A3602A">
              <w:rPr>
                <w:rFonts w:ascii="Arial" w:hAnsi="Arial" w:cs="Arial"/>
                <w:szCs w:val="24"/>
              </w:rPr>
              <w:t xml:space="preserve">of </w:t>
            </w:r>
            <w:r w:rsidRPr="00B6130B">
              <w:rPr>
                <w:rFonts w:ascii="Arial" w:hAnsi="Arial" w:cs="Arial"/>
                <w:szCs w:val="24"/>
              </w:rPr>
              <w:t>repairs to equipment in accordance with the agreed inspection regimes including the replacement of minor component parts and the replacement and/or installation of items of play equipment.</w:t>
            </w:r>
          </w:p>
          <w:p w14:paraId="4B521D38" w14:textId="77777777" w:rsidR="00CD0C0B" w:rsidRPr="00B6130B" w:rsidRDefault="00CD0C0B" w:rsidP="00CD0C0B">
            <w:pPr>
              <w:pStyle w:val="BodyText"/>
              <w:ind w:left="720" w:hanging="720"/>
              <w:rPr>
                <w:rFonts w:ascii="Arial" w:hAnsi="Arial" w:cs="Arial"/>
                <w:szCs w:val="24"/>
              </w:rPr>
            </w:pPr>
          </w:p>
          <w:p w14:paraId="2837B7AD" w14:textId="77777777" w:rsidR="00CD0C0B" w:rsidRPr="00B6130B" w:rsidRDefault="00CD0C0B" w:rsidP="00D57007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</w:t>
            </w:r>
            <w:r w:rsidRPr="00B6130B">
              <w:rPr>
                <w:rFonts w:ascii="Arial" w:hAnsi="Arial" w:cs="Arial"/>
                <w:szCs w:val="24"/>
              </w:rPr>
              <w:t xml:space="preserve">emove litter within the safer surfacing zone or within an area approximately two metres outside of this zone or within any </w:t>
            </w:r>
            <w:r w:rsidRPr="00B6130B">
              <w:rPr>
                <w:rFonts w:ascii="Arial" w:hAnsi="Arial" w:cs="Arial"/>
                <w:szCs w:val="24"/>
              </w:rPr>
              <w:lastRenderedPageBreak/>
              <w:t>other defined play area boundary</w:t>
            </w:r>
            <w:r w:rsidR="00A3602A">
              <w:rPr>
                <w:rFonts w:ascii="Arial" w:hAnsi="Arial" w:cs="Arial"/>
                <w:szCs w:val="24"/>
              </w:rPr>
              <w:t>.</w:t>
            </w:r>
          </w:p>
          <w:p w14:paraId="7C8E2283" w14:textId="77777777" w:rsidR="00CD0C0B" w:rsidRPr="00B6130B" w:rsidRDefault="00CD0C0B" w:rsidP="00CD0C0B">
            <w:pPr>
              <w:pStyle w:val="BodyText"/>
              <w:rPr>
                <w:rFonts w:ascii="Arial" w:hAnsi="Arial" w:cs="Arial"/>
                <w:szCs w:val="24"/>
              </w:rPr>
            </w:pPr>
          </w:p>
          <w:p w14:paraId="73CF0468" w14:textId="77777777" w:rsidR="00CD0C0B" w:rsidRDefault="00CD0C0B" w:rsidP="00D57007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Pr="00B6130B">
              <w:rPr>
                <w:rFonts w:ascii="Arial" w:hAnsi="Arial" w:cs="Arial"/>
                <w:szCs w:val="24"/>
              </w:rPr>
              <w:t>aintain</w:t>
            </w:r>
            <w:r>
              <w:rPr>
                <w:rFonts w:ascii="Arial" w:hAnsi="Arial" w:cs="Arial"/>
                <w:szCs w:val="24"/>
              </w:rPr>
              <w:t xml:space="preserve"> and/or assist/advise in the maintenance of </w:t>
            </w:r>
            <w:r w:rsidRPr="00B6130B">
              <w:rPr>
                <w:rFonts w:ascii="Arial" w:hAnsi="Arial" w:cs="Arial"/>
                <w:szCs w:val="24"/>
              </w:rPr>
              <w:t>loose fill</w:t>
            </w:r>
            <w:r>
              <w:rPr>
                <w:rFonts w:ascii="Arial" w:hAnsi="Arial" w:cs="Arial"/>
                <w:szCs w:val="24"/>
              </w:rPr>
              <w:t xml:space="preserve"> and grass-</w:t>
            </w:r>
            <w:proofErr w:type="spellStart"/>
            <w:r>
              <w:rPr>
                <w:rFonts w:ascii="Arial" w:hAnsi="Arial" w:cs="Arial"/>
                <w:szCs w:val="24"/>
              </w:rPr>
              <w:t>matis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Pr="00B6130B">
              <w:rPr>
                <w:rFonts w:ascii="Arial" w:hAnsi="Arial" w:cs="Arial"/>
                <w:szCs w:val="24"/>
              </w:rPr>
              <w:t xml:space="preserve">surfaces to </w:t>
            </w:r>
            <w:bookmarkStart w:id="0" w:name="_Hlk66362140"/>
            <w:r w:rsidRPr="00B6130B">
              <w:rPr>
                <w:rFonts w:ascii="Arial" w:hAnsi="Arial" w:cs="Arial"/>
                <w:szCs w:val="24"/>
              </w:rPr>
              <w:t>suppliers’ recommendations</w:t>
            </w:r>
            <w:bookmarkEnd w:id="0"/>
            <w:r>
              <w:rPr>
                <w:rFonts w:ascii="Arial" w:hAnsi="Arial" w:cs="Arial"/>
                <w:szCs w:val="24"/>
              </w:rPr>
              <w:t xml:space="preserve">. To maintain wet pour to the </w:t>
            </w:r>
            <w:r w:rsidRPr="00132B03">
              <w:rPr>
                <w:rFonts w:ascii="Arial" w:hAnsi="Arial" w:cs="Arial"/>
                <w:szCs w:val="24"/>
              </w:rPr>
              <w:t>suppliers’ recommendations</w:t>
            </w:r>
          </w:p>
          <w:p w14:paraId="67E8FDB1" w14:textId="77777777" w:rsidR="00CD0C0B" w:rsidRPr="00B6130B" w:rsidRDefault="00CD0C0B" w:rsidP="00CD0C0B">
            <w:pPr>
              <w:pStyle w:val="BodyText"/>
              <w:ind w:left="720" w:hanging="720"/>
              <w:rPr>
                <w:rFonts w:ascii="Arial" w:hAnsi="Arial" w:cs="Arial"/>
                <w:szCs w:val="24"/>
              </w:rPr>
            </w:pPr>
          </w:p>
          <w:p w14:paraId="70596F80" w14:textId="77777777" w:rsidR="00CD0C0B" w:rsidRPr="00B6130B" w:rsidRDefault="00CD0C0B" w:rsidP="00D57007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</w:t>
            </w:r>
            <w:r w:rsidRPr="00B6130B">
              <w:rPr>
                <w:rFonts w:ascii="Arial" w:hAnsi="Arial" w:cs="Arial"/>
                <w:szCs w:val="24"/>
              </w:rPr>
              <w:t xml:space="preserve">nsure that all play areas are left in a clean, </w:t>
            </w:r>
            <w:proofErr w:type="gramStart"/>
            <w:r w:rsidRPr="00B6130B">
              <w:rPr>
                <w:rFonts w:ascii="Arial" w:hAnsi="Arial" w:cs="Arial"/>
                <w:szCs w:val="24"/>
              </w:rPr>
              <w:t>safe</w:t>
            </w:r>
            <w:proofErr w:type="gramEnd"/>
            <w:r w:rsidRPr="00B6130B">
              <w:rPr>
                <w:rFonts w:ascii="Arial" w:hAnsi="Arial" w:cs="Arial"/>
                <w:szCs w:val="24"/>
              </w:rPr>
              <w:t xml:space="preserve"> and tidy con</w:t>
            </w:r>
            <w:r>
              <w:rPr>
                <w:rFonts w:ascii="Arial" w:hAnsi="Arial" w:cs="Arial"/>
                <w:szCs w:val="24"/>
              </w:rPr>
              <w:t>d</w:t>
            </w:r>
            <w:r w:rsidRPr="00B6130B">
              <w:rPr>
                <w:rFonts w:ascii="Arial" w:hAnsi="Arial" w:cs="Arial"/>
                <w:szCs w:val="24"/>
              </w:rPr>
              <w:t xml:space="preserve">ition following </w:t>
            </w:r>
            <w:r w:rsidR="00A3602A">
              <w:rPr>
                <w:rFonts w:ascii="Arial" w:hAnsi="Arial" w:cs="Arial"/>
                <w:szCs w:val="24"/>
              </w:rPr>
              <w:t xml:space="preserve">repairs or </w:t>
            </w:r>
            <w:r w:rsidRPr="00B6130B">
              <w:rPr>
                <w:rFonts w:ascii="Arial" w:hAnsi="Arial" w:cs="Arial"/>
                <w:szCs w:val="24"/>
              </w:rPr>
              <w:t>inspection</w:t>
            </w:r>
            <w:r w:rsidR="00A3602A">
              <w:rPr>
                <w:rFonts w:ascii="Arial" w:hAnsi="Arial" w:cs="Arial"/>
                <w:szCs w:val="24"/>
              </w:rPr>
              <w:t>s</w:t>
            </w:r>
            <w:r w:rsidRPr="00B6130B">
              <w:rPr>
                <w:rFonts w:ascii="Arial" w:hAnsi="Arial" w:cs="Arial"/>
                <w:szCs w:val="24"/>
              </w:rPr>
              <w:t>.</w:t>
            </w:r>
          </w:p>
          <w:p w14:paraId="32177989" w14:textId="77777777" w:rsidR="00CD0C0B" w:rsidRPr="00B6130B" w:rsidRDefault="00CD0C0B" w:rsidP="00CD0C0B">
            <w:pPr>
              <w:pStyle w:val="BodyText"/>
              <w:ind w:left="720" w:hanging="720"/>
              <w:rPr>
                <w:rFonts w:ascii="Arial" w:hAnsi="Arial" w:cs="Arial"/>
                <w:szCs w:val="24"/>
              </w:rPr>
            </w:pPr>
          </w:p>
          <w:p w14:paraId="499E564F" w14:textId="77777777" w:rsidR="00CD0C0B" w:rsidRPr="00B6130B" w:rsidRDefault="00CD0C0B" w:rsidP="00D57007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Pr="00B6130B">
              <w:rPr>
                <w:rFonts w:ascii="Arial" w:hAnsi="Arial" w:cs="Arial"/>
                <w:szCs w:val="24"/>
              </w:rPr>
              <w:t>aintain appropriate records of all inspections undertaken using paper based or other recording systems, as required and to report any immediate hazards to the Environmental Services Fixed Play Officer.</w:t>
            </w:r>
          </w:p>
          <w:p w14:paraId="5A61F0DC" w14:textId="77777777" w:rsidR="00CD0C0B" w:rsidRPr="00B6130B" w:rsidRDefault="00CD0C0B" w:rsidP="00CD0C0B">
            <w:pPr>
              <w:pStyle w:val="BodyText"/>
              <w:ind w:left="720" w:hanging="720"/>
              <w:rPr>
                <w:rFonts w:ascii="Arial" w:hAnsi="Arial" w:cs="Arial"/>
                <w:szCs w:val="24"/>
              </w:rPr>
            </w:pPr>
          </w:p>
          <w:p w14:paraId="7A6211CB" w14:textId="77777777" w:rsidR="00CD0C0B" w:rsidRPr="00B6130B" w:rsidRDefault="00CD0C0B" w:rsidP="00D57007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</w:t>
            </w:r>
            <w:r w:rsidRPr="00B6130B">
              <w:rPr>
                <w:rFonts w:ascii="Arial" w:hAnsi="Arial" w:cs="Arial"/>
                <w:szCs w:val="24"/>
              </w:rPr>
              <w:t>eport any other issues of concern observed during the daily activities or movement between inspection sites.</w:t>
            </w:r>
          </w:p>
          <w:p w14:paraId="1F518BD7" w14:textId="77777777" w:rsidR="00CD0C0B" w:rsidRPr="00B6130B" w:rsidRDefault="00CD0C0B" w:rsidP="00CD0C0B">
            <w:pPr>
              <w:pStyle w:val="BodyText"/>
              <w:ind w:left="720" w:hanging="720"/>
              <w:rPr>
                <w:rFonts w:ascii="Arial" w:hAnsi="Arial" w:cs="Arial"/>
                <w:szCs w:val="24"/>
              </w:rPr>
            </w:pPr>
          </w:p>
          <w:p w14:paraId="166E6A96" w14:textId="77777777" w:rsidR="002E7C7C" w:rsidRDefault="00CD0C0B" w:rsidP="00A3602A">
            <w:pPr>
              <w:pStyle w:val="BodyText"/>
              <w:numPr>
                <w:ilvl w:val="0"/>
                <w:numId w:val="3"/>
              </w:numPr>
              <w:ind w:left="720" w:hanging="720"/>
              <w:rPr>
                <w:rFonts w:ascii="Arial" w:hAnsi="Arial" w:cs="Arial"/>
                <w:szCs w:val="24"/>
              </w:rPr>
            </w:pPr>
            <w:r w:rsidRPr="00A3602A">
              <w:rPr>
                <w:rFonts w:ascii="Arial" w:hAnsi="Arial" w:cs="Arial"/>
                <w:szCs w:val="24"/>
              </w:rPr>
              <w:t>Undertake any other duties as may be reasonably required by the</w:t>
            </w:r>
            <w:r w:rsidRPr="00B6130B">
              <w:t xml:space="preserve"> </w:t>
            </w:r>
            <w:r w:rsidRPr="00A3602A">
              <w:rPr>
                <w:rFonts w:ascii="Arial" w:hAnsi="Arial" w:cs="Arial"/>
                <w:szCs w:val="24"/>
              </w:rPr>
              <w:t>Environmental Services Fixed Play Officer or other managerial or supervisory</w:t>
            </w:r>
            <w:r w:rsidR="00A3602A" w:rsidRPr="00A3602A">
              <w:rPr>
                <w:rFonts w:ascii="Arial" w:hAnsi="Arial" w:cs="Arial"/>
                <w:szCs w:val="24"/>
              </w:rPr>
              <w:t xml:space="preserve"> staff</w:t>
            </w:r>
            <w:r w:rsidR="00A3602A">
              <w:rPr>
                <w:rFonts w:ascii="Arial" w:hAnsi="Arial" w:cs="Arial"/>
                <w:szCs w:val="24"/>
              </w:rPr>
              <w:t>.</w:t>
            </w:r>
          </w:p>
          <w:p w14:paraId="24FBA7CD" w14:textId="77777777" w:rsidR="00A3602A" w:rsidRDefault="00A3602A" w:rsidP="00A3602A">
            <w:pPr>
              <w:pStyle w:val="ListParagraph"/>
              <w:rPr>
                <w:rFonts w:ascii="Arial" w:hAnsi="Arial" w:cs="Arial"/>
                <w:szCs w:val="24"/>
              </w:rPr>
            </w:pPr>
          </w:p>
          <w:p w14:paraId="65613CDC" w14:textId="77777777" w:rsidR="00A3602A" w:rsidRPr="000A2A87" w:rsidRDefault="00A3602A" w:rsidP="00A3602A">
            <w:pPr>
              <w:pStyle w:val="BodyText"/>
              <w:ind w:left="720"/>
              <w:rPr>
                <w:rFonts w:ascii="Arial" w:hAnsi="Arial" w:cs="Arial"/>
                <w:szCs w:val="24"/>
              </w:rPr>
            </w:pPr>
          </w:p>
        </w:tc>
      </w:tr>
      <w:tr w:rsidR="000A2A87" w:rsidRPr="00E30234" w14:paraId="4DE0524E" w14:textId="77777777" w:rsidTr="000A2A8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7B4557" w14:textId="77777777" w:rsidR="000A2A87" w:rsidRPr="000A2A87" w:rsidRDefault="000A2A87" w:rsidP="007D589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2A8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Other duties/specific policies e.g. DBS</w:t>
            </w:r>
          </w:p>
          <w:p w14:paraId="7E200CF1" w14:textId="77777777" w:rsidR="000A2A87" w:rsidRPr="000A2A87" w:rsidRDefault="000A2A87" w:rsidP="007D589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9D80F3" w14:textId="77777777" w:rsidR="00CD0C0B" w:rsidRDefault="00CD0C0B" w:rsidP="00D57007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B6130B">
              <w:rPr>
                <w:rFonts w:ascii="Arial" w:hAnsi="Arial" w:cs="Arial"/>
                <w:szCs w:val="24"/>
              </w:rPr>
              <w:t>The postholder must carry out his or her duties with full regard to the Council’s Equal Opportunities Policy.</w:t>
            </w:r>
          </w:p>
          <w:p w14:paraId="6B68A671" w14:textId="77777777" w:rsidR="00CD0C0B" w:rsidRDefault="00CD0C0B" w:rsidP="00CD0C0B">
            <w:pPr>
              <w:pStyle w:val="BodyText"/>
              <w:ind w:left="360"/>
              <w:rPr>
                <w:rFonts w:ascii="Arial" w:hAnsi="Arial" w:cs="Arial"/>
                <w:szCs w:val="24"/>
              </w:rPr>
            </w:pPr>
          </w:p>
          <w:p w14:paraId="28C637C9" w14:textId="77777777" w:rsidR="00CD0C0B" w:rsidRDefault="00CD0C0B" w:rsidP="00D57007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CD0C0B">
              <w:rPr>
                <w:rFonts w:ascii="Arial" w:hAnsi="Arial" w:cs="Arial"/>
                <w:szCs w:val="24"/>
              </w:rPr>
              <w:t>The postholder must act in compliance with data protection principles in respecting the privacy of personal information held by the Council.</w:t>
            </w:r>
          </w:p>
          <w:p w14:paraId="5756E1E0" w14:textId="77777777" w:rsidR="00CD0C0B" w:rsidRDefault="00CD0C0B" w:rsidP="00CD0C0B">
            <w:pPr>
              <w:pStyle w:val="ListParagraph"/>
              <w:rPr>
                <w:rFonts w:ascii="Arial" w:hAnsi="Arial" w:cs="Arial"/>
                <w:szCs w:val="24"/>
              </w:rPr>
            </w:pPr>
          </w:p>
          <w:p w14:paraId="3B242FA2" w14:textId="77777777" w:rsidR="00CD0C0B" w:rsidRDefault="00CD0C0B" w:rsidP="00D57007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CD0C0B">
              <w:rPr>
                <w:rFonts w:ascii="Arial" w:hAnsi="Arial" w:cs="Arial"/>
                <w:szCs w:val="24"/>
              </w:rPr>
              <w:t>The postholder must comply with the principles of the Freedom of Information Act 2000 in relation to the management of Council records and information.</w:t>
            </w:r>
          </w:p>
          <w:p w14:paraId="76442AD9" w14:textId="77777777" w:rsidR="00CD0C0B" w:rsidRDefault="00CD0C0B" w:rsidP="00CD0C0B">
            <w:pPr>
              <w:pStyle w:val="ListParagraph"/>
              <w:rPr>
                <w:rFonts w:ascii="Arial" w:hAnsi="Arial" w:cs="Arial"/>
                <w:szCs w:val="24"/>
              </w:rPr>
            </w:pPr>
          </w:p>
          <w:p w14:paraId="302CAE3C" w14:textId="77777777" w:rsidR="00CD0C0B" w:rsidRDefault="00CD0C0B" w:rsidP="00D57007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CD0C0B">
              <w:rPr>
                <w:rFonts w:ascii="Arial" w:hAnsi="Arial" w:cs="Arial"/>
                <w:szCs w:val="24"/>
              </w:rPr>
              <w:t>The postholder must comply with the Council’s health and safety policy and work in accordance with the service’s risk assessment/safe systems of work.</w:t>
            </w:r>
          </w:p>
          <w:p w14:paraId="3D2500C0" w14:textId="77777777" w:rsidR="00CD0C0B" w:rsidRDefault="00CD0C0B" w:rsidP="00CD0C0B">
            <w:pPr>
              <w:pStyle w:val="ListParagraph"/>
              <w:rPr>
                <w:rFonts w:ascii="Arial" w:hAnsi="Arial" w:cs="Arial"/>
                <w:szCs w:val="24"/>
              </w:rPr>
            </w:pPr>
          </w:p>
          <w:p w14:paraId="4F9A8E21" w14:textId="77777777" w:rsidR="00CD0C0B" w:rsidRDefault="00CD0C0B" w:rsidP="00D57007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CD0C0B">
              <w:rPr>
                <w:rFonts w:ascii="Arial" w:hAnsi="Arial" w:cs="Arial"/>
                <w:szCs w:val="24"/>
              </w:rPr>
              <w:t>A full current driving licence</w:t>
            </w:r>
            <w:r w:rsidR="00A3602A">
              <w:rPr>
                <w:rFonts w:ascii="Arial" w:hAnsi="Arial" w:cs="Arial"/>
                <w:szCs w:val="24"/>
              </w:rPr>
              <w:t xml:space="preserve"> is desirable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774B73A8" w14:textId="77777777" w:rsidR="00CD0C0B" w:rsidRDefault="00CD0C0B" w:rsidP="00CD0C0B">
            <w:pPr>
              <w:pStyle w:val="ListParagraph"/>
              <w:rPr>
                <w:rFonts w:ascii="Arial" w:hAnsi="Arial" w:cs="Arial"/>
                <w:szCs w:val="24"/>
              </w:rPr>
            </w:pPr>
          </w:p>
          <w:p w14:paraId="314F7C67" w14:textId="77777777" w:rsidR="000A2A87" w:rsidRDefault="00CD0C0B" w:rsidP="00D57007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CD0C0B">
              <w:rPr>
                <w:rFonts w:ascii="Arial" w:hAnsi="Arial" w:cs="Arial"/>
                <w:szCs w:val="24"/>
              </w:rPr>
              <w:t>Must be capable of working without direct supervision.</w:t>
            </w:r>
          </w:p>
          <w:p w14:paraId="51645AE0" w14:textId="77777777" w:rsidR="00AF1EDA" w:rsidRDefault="00AF1EDA" w:rsidP="00AF1EDA">
            <w:pPr>
              <w:pStyle w:val="ListParagraph"/>
              <w:rPr>
                <w:rFonts w:ascii="Arial" w:hAnsi="Arial" w:cs="Arial"/>
                <w:szCs w:val="24"/>
              </w:rPr>
            </w:pPr>
          </w:p>
          <w:p w14:paraId="24A0F4E9" w14:textId="2AD10F94" w:rsidR="00AF1EDA" w:rsidRPr="00CD0C0B" w:rsidRDefault="00AF1EDA" w:rsidP="00AF1EDA">
            <w:pPr>
              <w:pStyle w:val="BodyText"/>
              <w:ind w:left="360"/>
              <w:rPr>
                <w:rFonts w:ascii="Arial" w:hAnsi="Arial" w:cs="Arial"/>
                <w:szCs w:val="24"/>
              </w:rPr>
            </w:pPr>
          </w:p>
        </w:tc>
      </w:tr>
    </w:tbl>
    <w:p w14:paraId="31C25500" w14:textId="11FF2CF4" w:rsidR="000A2A87" w:rsidRDefault="000A2A87" w:rsidP="000A2A87">
      <w:pPr>
        <w:pStyle w:val="BodyText"/>
        <w:ind w:left="2880" w:hanging="2880"/>
        <w:rPr>
          <w:rFonts w:ascii="Arial" w:hAnsi="Arial"/>
          <w:b/>
          <w:bCs/>
        </w:rPr>
      </w:pPr>
    </w:p>
    <w:p w14:paraId="056C3D7F" w14:textId="247FF519" w:rsidR="00AF1EDA" w:rsidRDefault="00AF1EDA" w:rsidP="00AF1EDA">
      <w:pPr>
        <w:rPr>
          <w:rFonts w:ascii="Arial" w:hAnsi="Arial"/>
          <w:b/>
          <w:bCs/>
          <w:snapToGrid w:val="0"/>
          <w:color w:val="000000"/>
          <w:sz w:val="24"/>
        </w:rPr>
      </w:pPr>
    </w:p>
    <w:p w14:paraId="5BEA9041" w14:textId="50ACF517" w:rsidR="00AF1EDA" w:rsidRPr="00AF1EDA" w:rsidRDefault="00AF1EDA" w:rsidP="00AF1EDA">
      <w:pPr>
        <w:tabs>
          <w:tab w:val="left" w:pos="2685"/>
        </w:tabs>
      </w:pPr>
      <w:r>
        <w:tab/>
      </w:r>
    </w:p>
    <w:sectPr w:rsidR="00AF1EDA" w:rsidRPr="00AF1EDA" w:rsidSect="000A2A87">
      <w:headerReference w:type="default" r:id="rId10"/>
      <w:footerReference w:type="default" r:id="rId11"/>
      <w:pgSz w:w="11907" w:h="16840" w:code="9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BDD0D" w14:textId="77777777" w:rsidR="00FD5DF9" w:rsidRDefault="00FD5DF9">
      <w:r>
        <w:separator/>
      </w:r>
    </w:p>
  </w:endnote>
  <w:endnote w:type="continuationSeparator" w:id="0">
    <w:p w14:paraId="562F250B" w14:textId="77777777" w:rsidR="00FD5DF9" w:rsidRDefault="00FD5DF9">
      <w:r>
        <w:continuationSeparator/>
      </w:r>
    </w:p>
  </w:endnote>
  <w:endnote w:type="continuationNotice" w:id="1">
    <w:p w14:paraId="2CCADA75" w14:textId="77777777" w:rsidR="00FD5DF9" w:rsidRDefault="00FD5D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2316F" w14:textId="77777777" w:rsidR="00E1118D" w:rsidRDefault="00E1118D" w:rsidP="000A2A87">
    <w:pPr>
      <w:pStyle w:val="BodyText"/>
      <w:rPr>
        <w:rFonts w:ascii="Arial" w:hAnsi="Arial" w:cs="Arial"/>
        <w:bCs/>
      </w:rPr>
    </w:pPr>
  </w:p>
  <w:p w14:paraId="4B4F4E09" w14:textId="77777777" w:rsidR="00E1118D" w:rsidRPr="000A2A87" w:rsidRDefault="00E1118D" w:rsidP="000A2A87">
    <w:pPr>
      <w:pStyle w:val="BodyText"/>
      <w:rPr>
        <w:rFonts w:ascii="Arial" w:hAnsi="Arial" w:cs="Arial"/>
        <w:bCs/>
      </w:rPr>
    </w:pPr>
    <w:r w:rsidRPr="000A2A87">
      <w:rPr>
        <w:rFonts w:ascii="Arial" w:hAnsi="Arial" w:cs="Arial"/>
        <w:bCs/>
      </w:rPr>
      <w:t>N</w:t>
    </w:r>
    <w:r>
      <w:rPr>
        <w:rFonts w:ascii="Arial" w:hAnsi="Arial" w:cs="Arial"/>
        <w:bCs/>
      </w:rPr>
      <w:t>ame of Author</w:t>
    </w:r>
    <w:r w:rsidRPr="000A2A87">
      <w:rPr>
        <w:rFonts w:ascii="Arial" w:hAnsi="Arial" w:cs="Arial"/>
        <w:bCs/>
      </w:rPr>
      <w:t>:</w:t>
    </w:r>
    <w:r>
      <w:rPr>
        <w:rFonts w:ascii="Arial" w:hAnsi="Arial" w:cs="Arial"/>
        <w:bCs/>
      </w:rPr>
      <w:tab/>
      <w:t>Andy Wilson</w:t>
    </w:r>
    <w:r w:rsidRPr="000A2A87">
      <w:rPr>
        <w:rFonts w:ascii="Arial" w:hAnsi="Arial" w:cs="Arial"/>
        <w:bCs/>
      </w:rPr>
      <w:tab/>
    </w:r>
    <w:r w:rsidRPr="000A2A87">
      <w:rPr>
        <w:rFonts w:ascii="Arial" w:hAnsi="Arial" w:cs="Arial"/>
        <w:bCs/>
      </w:rPr>
      <w:tab/>
    </w:r>
  </w:p>
  <w:p w14:paraId="3C717986" w14:textId="77777777" w:rsidR="00E1118D" w:rsidRPr="000A2A87" w:rsidRDefault="00E1118D" w:rsidP="000A2A87">
    <w:pPr>
      <w:pStyle w:val="BodyText"/>
      <w:rPr>
        <w:rFonts w:ascii="Arial" w:hAnsi="Arial" w:cs="Arial"/>
        <w:bCs/>
      </w:rPr>
    </w:pPr>
    <w:r w:rsidRPr="000A2A87">
      <w:rPr>
        <w:rFonts w:ascii="Arial" w:hAnsi="Arial" w:cs="Arial"/>
        <w:bCs/>
      </w:rPr>
      <w:t>D</w:t>
    </w:r>
    <w:r>
      <w:rPr>
        <w:rFonts w:ascii="Arial" w:hAnsi="Arial" w:cs="Arial"/>
        <w:bCs/>
      </w:rPr>
      <w:t>ate:</w:t>
    </w:r>
    <w:r w:rsidRPr="000A2A87">
      <w:rPr>
        <w:rFonts w:ascii="Arial" w:hAnsi="Arial" w:cs="Arial"/>
        <w:bCs/>
      </w:rPr>
      <w:tab/>
    </w:r>
    <w:r w:rsidRPr="000A2A87">
      <w:rPr>
        <w:rFonts w:ascii="Arial" w:hAnsi="Arial" w:cs="Arial"/>
        <w:bCs/>
      </w:rPr>
      <w:tab/>
    </w:r>
    <w:r>
      <w:rPr>
        <w:rFonts w:ascii="Arial" w:hAnsi="Arial" w:cs="Arial"/>
        <w:bCs/>
      </w:rPr>
      <w:tab/>
      <w:t>11 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EAF99" w14:textId="77777777" w:rsidR="00FD5DF9" w:rsidRDefault="00FD5DF9">
      <w:r>
        <w:separator/>
      </w:r>
    </w:p>
  </w:footnote>
  <w:footnote w:type="continuationSeparator" w:id="0">
    <w:p w14:paraId="1B6004F2" w14:textId="77777777" w:rsidR="00FD5DF9" w:rsidRDefault="00FD5DF9">
      <w:r>
        <w:continuationSeparator/>
      </w:r>
    </w:p>
  </w:footnote>
  <w:footnote w:type="continuationNotice" w:id="1">
    <w:p w14:paraId="1D7C51CA" w14:textId="77777777" w:rsidR="00FD5DF9" w:rsidRDefault="00FD5D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9487D" w14:textId="77777777" w:rsidR="00E1118D" w:rsidRDefault="00AF1EDA">
    <w:pPr>
      <w:pStyle w:val="Header"/>
    </w:pPr>
    <w:r>
      <w:rPr>
        <w:noProof/>
      </w:rPr>
      <w:pict w14:anchorId="5B959E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7.45pt;margin-top:-21pt;width:127.25pt;height:66.7pt;z-index:-251658752" wrapcoords="-114 0 -114 21382 21600 21382 21600 0 -114 0">
          <v:imagedata r:id="rId1" o:title="scc_mono"/>
          <w10:wrap type="topAndBottom"/>
        </v:shape>
      </w:pict>
    </w:r>
  </w:p>
  <w:p w14:paraId="6DDEDA52" w14:textId="77777777" w:rsidR="00E1118D" w:rsidRDefault="00E1118D">
    <w:pPr>
      <w:pStyle w:val="Header"/>
    </w:pPr>
  </w:p>
  <w:p w14:paraId="196A5FBF" w14:textId="77777777" w:rsidR="00E1118D" w:rsidRDefault="00E1118D">
    <w:pPr>
      <w:pStyle w:val="Header"/>
    </w:pPr>
  </w:p>
  <w:p w14:paraId="20E7E1DA" w14:textId="77777777" w:rsidR="00E1118D" w:rsidRDefault="00E1118D">
    <w:pPr>
      <w:pStyle w:val="Header"/>
    </w:pPr>
  </w:p>
  <w:p w14:paraId="7AD03C43" w14:textId="77777777" w:rsidR="00E1118D" w:rsidRDefault="00E11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306E0"/>
    <w:multiLevelType w:val="hybridMultilevel"/>
    <w:tmpl w:val="F6F820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4A7134"/>
    <w:multiLevelType w:val="hybridMultilevel"/>
    <w:tmpl w:val="7FEC0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A5D08"/>
    <w:multiLevelType w:val="hybridMultilevel"/>
    <w:tmpl w:val="72DE1A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947090"/>
    <w:multiLevelType w:val="hybridMultilevel"/>
    <w:tmpl w:val="71764F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3F54"/>
    <w:rsid w:val="0000140C"/>
    <w:rsid w:val="00012237"/>
    <w:rsid w:val="000171F1"/>
    <w:rsid w:val="000642C3"/>
    <w:rsid w:val="000A2A87"/>
    <w:rsid w:val="00112A1A"/>
    <w:rsid w:val="00161587"/>
    <w:rsid w:val="001E2AE1"/>
    <w:rsid w:val="00233306"/>
    <w:rsid w:val="00274767"/>
    <w:rsid w:val="002B557B"/>
    <w:rsid w:val="002C5268"/>
    <w:rsid w:val="002E1008"/>
    <w:rsid w:val="002E7C7C"/>
    <w:rsid w:val="00303E2E"/>
    <w:rsid w:val="00341300"/>
    <w:rsid w:val="00344B04"/>
    <w:rsid w:val="00382BFA"/>
    <w:rsid w:val="00386E1D"/>
    <w:rsid w:val="0043244A"/>
    <w:rsid w:val="00464DEF"/>
    <w:rsid w:val="00477B1A"/>
    <w:rsid w:val="00481C8B"/>
    <w:rsid w:val="00492845"/>
    <w:rsid w:val="005465C9"/>
    <w:rsid w:val="005C4567"/>
    <w:rsid w:val="006243FC"/>
    <w:rsid w:val="006816B7"/>
    <w:rsid w:val="006A020C"/>
    <w:rsid w:val="006D31E9"/>
    <w:rsid w:val="006F5FBD"/>
    <w:rsid w:val="00705AC6"/>
    <w:rsid w:val="00724481"/>
    <w:rsid w:val="00771B58"/>
    <w:rsid w:val="007B495D"/>
    <w:rsid w:val="007D2B5C"/>
    <w:rsid w:val="007D589D"/>
    <w:rsid w:val="008078C9"/>
    <w:rsid w:val="00847509"/>
    <w:rsid w:val="00850BC5"/>
    <w:rsid w:val="008858C0"/>
    <w:rsid w:val="00934AAA"/>
    <w:rsid w:val="00941563"/>
    <w:rsid w:val="009444BA"/>
    <w:rsid w:val="00962E8E"/>
    <w:rsid w:val="009650BA"/>
    <w:rsid w:val="009A7FF0"/>
    <w:rsid w:val="009C54AF"/>
    <w:rsid w:val="009E3F54"/>
    <w:rsid w:val="00A17559"/>
    <w:rsid w:val="00A308C2"/>
    <w:rsid w:val="00A3602A"/>
    <w:rsid w:val="00A44587"/>
    <w:rsid w:val="00A82EDC"/>
    <w:rsid w:val="00A8395D"/>
    <w:rsid w:val="00AB5BD8"/>
    <w:rsid w:val="00AD49E3"/>
    <w:rsid w:val="00AF1EDA"/>
    <w:rsid w:val="00B11A71"/>
    <w:rsid w:val="00B25CC7"/>
    <w:rsid w:val="00B32437"/>
    <w:rsid w:val="00B57661"/>
    <w:rsid w:val="00B86A41"/>
    <w:rsid w:val="00BF15F2"/>
    <w:rsid w:val="00BF4C75"/>
    <w:rsid w:val="00C065BF"/>
    <w:rsid w:val="00C22CA6"/>
    <w:rsid w:val="00C33EDB"/>
    <w:rsid w:val="00C452AF"/>
    <w:rsid w:val="00C804BD"/>
    <w:rsid w:val="00C84584"/>
    <w:rsid w:val="00C97F0B"/>
    <w:rsid w:val="00CD0C0B"/>
    <w:rsid w:val="00D30B5C"/>
    <w:rsid w:val="00D5558B"/>
    <w:rsid w:val="00D57007"/>
    <w:rsid w:val="00D96DB1"/>
    <w:rsid w:val="00D97AF0"/>
    <w:rsid w:val="00DC4BC1"/>
    <w:rsid w:val="00DE0BC2"/>
    <w:rsid w:val="00DF61F2"/>
    <w:rsid w:val="00E045A2"/>
    <w:rsid w:val="00E04E25"/>
    <w:rsid w:val="00E1118D"/>
    <w:rsid w:val="00E12688"/>
    <w:rsid w:val="00E251F4"/>
    <w:rsid w:val="00E27165"/>
    <w:rsid w:val="00E53ECB"/>
    <w:rsid w:val="00E864B7"/>
    <w:rsid w:val="00EA1C81"/>
    <w:rsid w:val="00EA30CA"/>
    <w:rsid w:val="00EC2F83"/>
    <w:rsid w:val="00EC315B"/>
    <w:rsid w:val="00EC6D48"/>
    <w:rsid w:val="00ED1637"/>
    <w:rsid w:val="00FB6D0A"/>
    <w:rsid w:val="00FD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D1A1763"/>
  <w15:chartTrackingRefBased/>
  <w15:docId w15:val="{57D58464-FF17-47BA-A324-9F20ABF9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napToGrid w:val="0"/>
      <w:color w:val="00000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96DB1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8078C9"/>
    <w:pPr>
      <w:ind w:left="720"/>
    </w:pPr>
  </w:style>
  <w:style w:type="character" w:customStyle="1" w:styleId="HeaderChar">
    <w:name w:val="Header Char"/>
    <w:link w:val="Header"/>
    <w:uiPriority w:val="99"/>
    <w:rsid w:val="000A2A87"/>
    <w:rPr>
      <w:lang w:eastAsia="en-US"/>
    </w:rPr>
  </w:style>
  <w:style w:type="character" w:customStyle="1" w:styleId="FooterChar">
    <w:name w:val="Footer Char"/>
    <w:link w:val="Footer"/>
    <w:uiPriority w:val="99"/>
    <w:rsid w:val="000A2A87"/>
    <w:rPr>
      <w:lang w:eastAsia="en-US"/>
    </w:rPr>
  </w:style>
  <w:style w:type="paragraph" w:styleId="NoSpacing">
    <w:name w:val="No Spacing"/>
    <w:uiPriority w:val="1"/>
    <w:qFormat/>
    <w:rsid w:val="009A7FF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D5238334D8DD488A841FDFB34F16CB" ma:contentTypeVersion="6" ma:contentTypeDescription="Create a new document." ma:contentTypeScope="" ma:versionID="d807930d0c00fb2be51e3e8864cb546e">
  <xsd:schema xmlns:xsd="http://www.w3.org/2001/XMLSchema" xmlns:xs="http://www.w3.org/2001/XMLSchema" xmlns:p="http://schemas.microsoft.com/office/2006/metadata/properties" xmlns:ns2="1ae42b9c-78da-487d-ba3a-33ddd5659655" xmlns:ns3="c57fe3b7-7b30-44cd-9004-f1cbe0ea2808" targetNamespace="http://schemas.microsoft.com/office/2006/metadata/properties" ma:root="true" ma:fieldsID="31a2f0e7f200c5aae07a8f1ef264f2f2" ns2:_="" ns3:_="">
    <xsd:import namespace="1ae42b9c-78da-487d-ba3a-33ddd5659655"/>
    <xsd:import namespace="c57fe3b7-7b30-44cd-9004-f1cbe0ea28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42b9c-78da-487d-ba3a-33ddd5659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fe3b7-7b30-44cd-9004-f1cbe0ea28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A2D794-FE31-441A-BA57-3F7F1BADF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42b9c-78da-487d-ba3a-33ddd5659655"/>
    <ds:schemaRef ds:uri="c57fe3b7-7b30-44cd-9004-f1cbe0ea2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0EC7AA-303D-4CDB-83A2-007AF523C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0F82D3-0649-4AF1-9AF1-F648C0FB67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SUNDERLAND</vt:lpstr>
    </vt:vector>
  </TitlesOfParts>
  <Company>Education &amp; Community Services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SUNDERLAND</dc:title>
  <dc:subject/>
  <dc:creator>Jill Winship</dc:creator>
  <cp:keywords/>
  <cp:lastModifiedBy>Judy Blackett</cp:lastModifiedBy>
  <cp:revision>6</cp:revision>
  <cp:lastPrinted>2010-11-23T11:58:00Z</cp:lastPrinted>
  <dcterms:created xsi:type="dcterms:W3CDTF">2021-06-21T12:07:00Z</dcterms:created>
  <dcterms:modified xsi:type="dcterms:W3CDTF">2021-07-09T17:00:00Z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0x01010050D5238334D8DD488A841FDFB34F16CB</vt:lpwstr>
  </property>
</Properties>
</file>